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0d1c" w14:paraId="5430d1c" w:rsidRDefault="009334B3" w:rsidR="009334B3">
      <w:pPr>
        <w15:collapsed w:val="false"/>
        <w:rPr>
          <w:noProof/>
          <w:lang w:eastAsia="hr-HR"/>
        </w:rPr>
      </w:pPr>
      <w:bookmarkStart w:name="_GoBack" w:id="0"/>
      <w:bookmarkEnd w:id="0"/>
    </w:p>
    <w:p w:rsidRDefault="009334B3" w:rsidR="009334B3">
      <w:r>
        <w:t xml:space="preserve">            </w:t>
      </w:r>
      <w:r w:rsidRPr="009334B3">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9334B3" w:rsidR="009334B3"/>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009334B3">
        <w:rPr>
          <w:lang w:val="pt-BR"/>
        </w:rPr>
        <w:t xml:space="preserve">                                                         70.St-</w:t>
      </w:r>
      <w:r w:rsidR="00AA58E7">
        <w:rPr>
          <w:lang w:val="pt-BR"/>
        </w:rPr>
        <w:t>2570/2017</w:t>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625FA0" w:rsidP="000E2D4A" w:rsidR="00E41EB3">
      <w:pPr>
        <w:jc w:val="both"/>
      </w:pPr>
      <w:r w:rsidRPr="00625FA0">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B64A4C">
        <w:t xml:space="preserve"> </w:t>
      </w:r>
      <w:r w:rsidR="0017721A" w:rsidRPr="0017721A">
        <w:t xml:space="preserve">KODRA 3 D d.o.o., Zagreb, 1. Poljanice 9, MBS: 080018469, OIB: 55337461506, </w:t>
      </w:r>
      <w:r w:rsidR="00980E03">
        <w:t xml:space="preserve">dana </w:t>
      </w:r>
      <w:r w:rsidR="00B65653">
        <w:t xml:space="preserve">04. listopada </w:t>
      </w:r>
      <w:r w:rsidR="00DC22CF">
        <w:t>2017.</w:t>
      </w:r>
    </w:p>
    <w:p w:rsidRDefault="00625FA0" w:rsidP="000E2D4A" w:rsidR="00625FA0"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25FA0" w:rsidP="00625FA0"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80E03" w:rsidRPr="00980E03">
        <w:t xml:space="preserve">KODRA 3 D d.o.o., Zagreb, 1. Poljanice 9, </w:t>
      </w:r>
      <w:r w:rsidR="007A2654">
        <w:t>OIB: 55337461506.</w:t>
      </w:r>
    </w:p>
    <w:p w:rsidRDefault="00E43B53" w:rsidP="00E43B53" w:rsidR="00E43B53" w:rsidRPr="00B77765">
      <w:pPr>
        <w:ind w:firstLine="720" w:left="720"/>
        <w:jc w:val="both"/>
      </w:pPr>
    </w:p>
    <w:p w:rsidRDefault="00625FA0" w:rsidP="00625FA0"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2706AF">
        <w:rPr>
          <w:rFonts w:hAnsi="Times New Roman" w:ascii="Times New Roman"/>
          <w:b/>
          <w:i w:val="false"/>
          <w:color w:val="auto"/>
          <w:szCs w:val="24"/>
        </w:rPr>
        <w:t>09. studenog</w:t>
      </w:r>
      <w:r w:rsidR="00DC22CF" w:rsidRPr="003D2DFC">
        <w:rPr>
          <w:rFonts w:hAnsi="Times New Roman" w:ascii="Times New Roman"/>
          <w:b/>
          <w:i w:val="false"/>
          <w:color w:val="auto"/>
          <w:szCs w:val="24"/>
        </w:rPr>
        <w:t xml:space="preserve"> 2017</w:t>
      </w:r>
      <w:r w:rsidR="00CE12FE" w:rsidRPr="003D2DFC">
        <w:rPr>
          <w:rFonts w:hAnsi="Times New Roman" w:ascii="Times New Roman"/>
          <w:b/>
          <w:i w:val="false"/>
          <w:color w:val="auto"/>
          <w:szCs w:val="24"/>
        </w:rPr>
        <w:t xml:space="preserve">. u </w:t>
      </w:r>
      <w:r w:rsidR="00BA4EBB">
        <w:rPr>
          <w:rFonts w:hAnsi="Times New Roman" w:ascii="Times New Roman"/>
          <w:b/>
          <w:i w:val="false"/>
          <w:color w:val="auto"/>
          <w:szCs w:val="24"/>
        </w:rPr>
        <w:t>11,2</w:t>
      </w:r>
      <w:r w:rsidR="003D2DFC" w:rsidRPr="003D2DFC">
        <w:rPr>
          <w:rFonts w:hAnsi="Times New Roman" w:ascii="Times New Roman"/>
          <w:b/>
          <w:i w:val="false"/>
          <w:color w:val="auto"/>
          <w:szCs w:val="24"/>
        </w:rPr>
        <w:t xml:space="preserve">0 </w:t>
      </w:r>
      <w:r w:rsidR="00E43B53" w:rsidRPr="003D2DFC">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w:t>
      </w:r>
      <w:r w:rsidR="00554639" w:rsidRPr="00554639">
        <w:t xml:space="preserve"> </w:t>
      </w:r>
      <w:r w:rsidR="00554639" w:rsidRPr="00554639">
        <w:rPr>
          <w:rFonts w:hAnsi="Times New Roman" w:ascii="Times New Roman"/>
          <w:i w:val="false"/>
          <w:color w:val="auto"/>
          <w:szCs w:val="24"/>
        </w:rPr>
        <w:t>u sobi br. 30/I dvorišna zgrada</w:t>
      </w:r>
      <w:r w:rsidR="00E43B53" w:rsidRPr="00B77765">
        <w:rPr>
          <w:rFonts w:hAnsi="Times New Roman" w:ascii="Times New Roman"/>
          <w:i w:val="false"/>
          <w:color w:val="auto"/>
          <w:szCs w:val="24"/>
        </w:rPr>
        <w:t>, na koje se pozivaju dostavom ovog rješenja:</w:t>
      </w:r>
    </w:p>
    <w:p w:rsidRDefault="00625FA0" w:rsidP="00625FA0" w:rsidR="003E15C9" w:rsidRPr="00B77765">
      <w:pPr>
        <w:jc w:val="both"/>
      </w:pPr>
      <w:r>
        <w:t xml:space="preserve">- </w:t>
      </w:r>
      <w:r w:rsidR="00E43B53" w:rsidRPr="00B77765">
        <w:t>predlagatelj</w:t>
      </w:r>
      <w:r w:rsidR="0094283E">
        <w:t>,</w:t>
      </w:r>
      <w:r w:rsidR="002D799D" w:rsidRPr="00B77765">
        <w:t xml:space="preserve"> </w:t>
      </w:r>
    </w:p>
    <w:p w:rsidRDefault="00625FA0" w:rsidP="00625FA0" w:rsidR="00494628" w:rsidRPr="00B77765">
      <w:pPr>
        <w:jc w:val="both"/>
      </w:pPr>
      <w:r>
        <w:t xml:space="preserve">- </w:t>
      </w:r>
      <w:r w:rsidR="003E15C9" w:rsidRPr="00B77765">
        <w:t>dužnik</w:t>
      </w:r>
      <w:r w:rsidR="0094283E">
        <w:t>,</w:t>
      </w:r>
    </w:p>
    <w:p w:rsidRDefault="00625FA0" w:rsidP="00625FA0" w:rsidR="004719CC">
      <w:pPr>
        <w:jc w:val="both"/>
      </w:pPr>
      <w:r>
        <w:t xml:space="preserve">- </w:t>
      </w:r>
      <w:r w:rsidR="00E43B53" w:rsidRPr="00B77765">
        <w:t>zastupni</w:t>
      </w:r>
      <w:r w:rsidR="009653B2" w:rsidRPr="00B77765">
        <w:t>k</w:t>
      </w:r>
      <w:r w:rsidR="00E43B53" w:rsidRPr="00B77765">
        <w:t xml:space="preserve"> p</w:t>
      </w:r>
      <w:r w:rsidR="002D799D" w:rsidRPr="00B77765">
        <w:t xml:space="preserve">o zakonu dužnika: </w:t>
      </w:r>
      <w:r w:rsidR="004719CC" w:rsidRPr="004719CC">
        <w:t>Dubravko</w:t>
      </w:r>
      <w:r w:rsidR="004719CC">
        <w:t xml:space="preserve"> </w:t>
      </w:r>
      <w:r w:rsidR="004719CC" w:rsidRPr="004719CC">
        <w:t>Dragija</w:t>
      </w:r>
      <w:r w:rsidR="00BC1C22">
        <w:t xml:space="preserve">, OIB: </w:t>
      </w:r>
      <w:r w:rsidR="004719CC" w:rsidRPr="004719CC">
        <w:t>35807498212</w:t>
      </w:r>
      <w:r w:rsidR="004719CC">
        <w:t xml:space="preserve"> </w:t>
      </w:r>
      <w:r w:rsidR="00BC1C22">
        <w:t xml:space="preserve">iz Zagreba, </w:t>
      </w:r>
      <w:r w:rsidR="004719CC">
        <w:t>Bukovac 109c</w:t>
      </w:r>
    </w:p>
    <w:p w:rsidRDefault="00625FA0" w:rsidP="00625FA0" w:rsidR="00815321" w:rsidRPr="00B77765">
      <w:pPr>
        <w:jc w:val="both"/>
      </w:pPr>
      <w:r>
        <w:t>-</w:t>
      </w:r>
      <w:r w:rsidR="004719CC">
        <w:t xml:space="preserve"> FINA</w:t>
      </w:r>
    </w:p>
    <w:p w:rsidRDefault="00E43B53" w:rsidP="00E43B53" w:rsidR="007534C1">
      <w:pPr>
        <w:tabs>
          <w:tab w:pos="1440" w:val="num"/>
        </w:tabs>
        <w:jc w:val="both"/>
      </w:pPr>
      <w:r w:rsidRPr="00B77765">
        <w:t xml:space="preserve">  </w:t>
      </w:r>
    </w:p>
    <w:p w:rsidRDefault="007534C1" w:rsidP="00E43B53" w:rsidR="00E43B53" w:rsidRPr="00B77765">
      <w:pPr>
        <w:tabs>
          <w:tab w:pos="1440" w:val="num"/>
        </w:tabs>
        <w:jc w:val="both"/>
      </w:pPr>
      <w:r w:rsidRPr="007534C1">
        <w:t xml:space="preserve"> III</w:t>
      </w:r>
      <w:r>
        <w:rPr>
          <w:b/>
          <w:i/>
        </w:rPr>
        <w:t xml:space="preserve">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774971" w:rsidRPr="007534C1">
      <w:pPr>
        <w:jc w:val="both"/>
      </w:pPr>
      <w:r w:rsidRPr="00774971">
        <w:rPr>
          <w:lang w:val="en-GB"/>
        </w:rPr>
        <w:tab/>
      </w:r>
      <w:r w:rsidRPr="007534C1">
        <w:t>Financijska agencija podnijela je, na temelju odredbe čl. 444. st. 1. Stečajnog zakona (“Narodne novine” broj 71/15, dalje: SZ), zahtjev za provedbu skraćenog stečajnog postupka nad dužnikom</w:t>
      </w:r>
      <w:r w:rsidR="00C00C0E">
        <w:t xml:space="preserve"> </w:t>
      </w:r>
      <w:r w:rsidR="00C00C0E" w:rsidRPr="00C00C0E">
        <w:t>KODRA 3 D d.o.o., Zagreb, 1.</w:t>
      </w:r>
      <w:r w:rsidR="00F22090">
        <w:t xml:space="preserve"> Poljanice 9, OIB: 55337461506.</w:t>
      </w:r>
      <w:r w:rsidRPr="007534C1">
        <w:tab/>
      </w:r>
    </w:p>
    <w:p w:rsidRDefault="00774971" w:rsidP="00BC0D90" w:rsidR="00BC0D90" w:rsidRPr="007534C1">
      <w:pPr>
        <w:jc w:val="both"/>
      </w:pPr>
      <w:r w:rsidRPr="00774971">
        <w:rPr>
          <w:lang w:val="en-GB"/>
        </w:rPr>
        <w:tab/>
      </w:r>
      <w:r w:rsidR="00BC0D90" w:rsidRPr="007534C1">
        <w:t xml:space="preserve">S obzirom na to da su bile ispunjene pretpostavke, sud je nad navedenim dužnikom pokrenuo skraćeni stečajni postupak te je, potom, </w:t>
      </w:r>
      <w:r w:rsidR="00F22090">
        <w:t>18</w:t>
      </w:r>
      <w:r w:rsidR="0070127D">
        <w:t xml:space="preserve">. </w:t>
      </w:r>
      <w:r w:rsidR="00F22090">
        <w:t xml:space="preserve">veljače </w:t>
      </w:r>
      <w:r w:rsidR="00BC0D90" w:rsidRPr="007534C1">
        <w:t xml:space="preserve">2016. objavio oglas kojim je, među ostalim, pozvao vjerovnike dužnika najkasnije u roku od 45 dana od </w:t>
      </w:r>
      <w:r w:rsidR="00BC0D90" w:rsidRPr="007534C1">
        <w:lastRenderedPageBreak/>
        <w:t>dana objave oglasa predložiti otvaranje stečajnog postupka i po pozivu suda predujmiti sredstva za namirenje troškova postupka.</w:t>
      </w:r>
    </w:p>
    <w:p w:rsidRDefault="00BC0D90" w:rsidP="00BC0D90" w:rsidR="00BC0D90" w:rsidRPr="007534C1">
      <w:pPr>
        <w:jc w:val="both"/>
      </w:pPr>
      <w:r w:rsidRPr="007534C1">
        <w:tab/>
      </w:r>
      <w:r w:rsidR="00980E03" w:rsidRPr="00980E03">
        <w:t>Vjerovnik dužnika Republika Hrv</w:t>
      </w:r>
      <w:r w:rsidR="00F22090">
        <w:t>atska, Ministarstvo financija, P</w:t>
      </w:r>
      <w:r w:rsidR="00980E03" w:rsidRPr="00980E03">
        <w:t>orezna uprava, područni ured Zagreb po Županijskom državnom odvjetništvu u Zagrebu, podnijela je 17. ožujka 2016. prijedlog za otvaranje redovnog stečajnog postupka te je obavijestila sud da prema dužniku ima tražbinu u iznosu 33.195,88 kuna, a uz prijedlog je dostavljen dokaz o imovini dužnika iz kojeg proizlazi da je dužnik upisan kao vlasnik posebnog dijela nekretnine koja se sastoji od 17/100 dijela zkčbr. 38/11 stambena zgrada br. 2c, Veselišće i dvorište 831 m2, povezano sa vlasništvom četverosobnog stana u prizemlju površine 80,88 čm s pripadajućim spremištem površine 1,36 čm (s3), s pripadajućim parkiralištem površine 2,88 čm (pm3) i s pripadajućom garažom površine 12,15 čm oznake /G3), odnosno ukupne površine 97,27 čm, u nacrtu označne oznakom S-002, upisano u zk.ul.br. 22315 k.o. Remete, poduložak br. te je upisan kao vlasnik voćnjaka, koji se sastoji od 1/1 udjela, površine 396 m2, zčbr. 38/14, k.o. Remete, zk.ul.br. 6556.</w:t>
      </w:r>
    </w:p>
    <w:p w:rsidRDefault="00BC0D90" w:rsidP="00BC0D90" w:rsidR="00BC0D90" w:rsidRPr="007534C1">
      <w:pPr>
        <w:jc w:val="both"/>
      </w:pPr>
      <w:r w:rsidRPr="007534C1">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C0D90" w:rsidP="00BC0D90" w:rsidR="00BC0D90" w:rsidRPr="007534C1">
      <w:pPr>
        <w:jc w:val="both"/>
      </w:pPr>
      <w:r w:rsidRPr="007534C1">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7534C1">
        <w:tab/>
      </w:r>
    </w:p>
    <w:p w:rsidRDefault="00BC0D90" w:rsidP="00087CC4" w:rsidR="00AC37E3" w:rsidRPr="007534C1">
      <w:pPr>
        <w:ind w:firstLine="709"/>
        <w:jc w:val="both"/>
      </w:pPr>
      <w:r w:rsidRPr="007534C1">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rješenjem od 30. rujna 2016. obustavio skraćeni stečajni </w:t>
      </w:r>
      <w:r w:rsidR="00586199" w:rsidRPr="007534C1">
        <w:t>postupak.</w:t>
      </w:r>
    </w:p>
    <w:p w:rsidRDefault="00AC37E3" w:rsidP="00087CC4" w:rsidR="00AC37E3" w:rsidRPr="007534C1">
      <w:pPr>
        <w:ind w:firstLine="709"/>
        <w:jc w:val="both"/>
      </w:pPr>
      <w:r w:rsidRPr="007534C1">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7534C1">
      <w:pPr>
        <w:ind w:firstLine="709"/>
        <w:jc w:val="both"/>
      </w:pPr>
      <w:r w:rsidRPr="007534C1">
        <w:t>S obzirom na to da iz navoda Financijske agencije proizlazi kako dužnik ima evidentirane neizvršene osnove za plaćanje u neprekinutom razdoblju od 1</w:t>
      </w:r>
      <w:r w:rsidR="00087CC4">
        <w:t>531 dan</w:t>
      </w:r>
      <w:r w:rsidRPr="007534C1">
        <w:t xml:space="preserve">, a vjerovnik je dostavljanjem </w:t>
      </w:r>
      <w:r w:rsidR="00586199" w:rsidRPr="007534C1">
        <w:t>ovršnih isprava (rješenja)</w:t>
      </w:r>
      <w:r w:rsidRPr="007534C1">
        <w:t xml:space="preserve"> učinio vjerojatnim postojanje tražbine prema dužniku, sud je na temelju odredbe čl. 109. st. 2. i 115. st. 1. u vezi s čl. 433. SZ-a riješio kao u izreci.</w:t>
      </w:r>
    </w:p>
    <w:p w:rsidRDefault="00762460" w:rsidP="00294AD4" w:rsidR="00762460" w:rsidRPr="007534C1">
      <w:pPr>
        <w:jc w:val="both"/>
      </w:pPr>
      <w:r w:rsidRPr="007534C1">
        <w:tab/>
        <w:t xml:space="preserve"> </w:t>
      </w:r>
    </w:p>
    <w:p w:rsidRDefault="00AC37E3" w:rsidP="00AC37E3" w:rsidR="00AC37E3" w:rsidRPr="007534C1">
      <w:pPr>
        <w:ind w:firstLine="709"/>
        <w:jc w:val="both"/>
      </w:pPr>
      <w:r w:rsidRPr="007534C1">
        <w:t xml:space="preserve">Prema odredbi čl. 123. st. 1. SZ-a u rješenju o pokretanju prethodnog postupka sud će odmah zakazati ročište (radi očitovanja o prijedlogu za otvaranje stečajnog </w:t>
      </w:r>
      <w:r w:rsidRPr="007534C1">
        <w:lastRenderedPageBreak/>
        <w:t>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pPr>
        <w:pStyle w:val="Tijeloteksta"/>
        <w:jc w:val="center"/>
      </w:pPr>
      <w:r w:rsidRPr="007534C1">
        <w:t>U Zag</w:t>
      </w:r>
      <w:r w:rsidR="00762460" w:rsidRPr="007534C1">
        <w:t>rebu</w:t>
      </w:r>
      <w:r w:rsidR="000D0D7B">
        <w:t>,</w:t>
      </w:r>
      <w:r w:rsidR="00762460" w:rsidRPr="007534C1">
        <w:t xml:space="preserve"> </w:t>
      </w:r>
      <w:r w:rsidR="000D0D7B" w:rsidRPr="000D0D7B">
        <w:t>04. listopada 2017.</w:t>
      </w:r>
    </w:p>
    <w:p w:rsidRDefault="000D0D7B" w:rsidP="007E1191" w:rsidR="000D0D7B" w:rsidRPr="007534C1">
      <w:pPr>
        <w:pStyle w:val="Tijeloteksta"/>
        <w:jc w:val="center"/>
      </w:pPr>
    </w:p>
    <w:p w:rsidRDefault="00900561" w:rsidP="000D0D7B" w:rsidR="00070AA7">
      <w:pPr>
        <w:pStyle w:val="Tijeloteksta"/>
        <w:ind w:firstLine="612" w:left="5760"/>
        <w:jc w:val="right"/>
      </w:pPr>
      <w:r w:rsidRPr="007534C1">
        <w:tab/>
      </w:r>
      <w:r w:rsidR="004467BE" w:rsidRPr="007534C1">
        <w:t xml:space="preserve"> </w:t>
      </w:r>
      <w:r w:rsidR="00070AA7" w:rsidRPr="007534C1">
        <w:t xml:space="preserve"> SUDAC:</w:t>
      </w:r>
    </w:p>
    <w:p w:rsidRDefault="000D0D7B" w:rsidP="000D0D7B" w:rsidR="000D0D7B">
      <w:pPr>
        <w:pStyle w:val="Tijeloteksta"/>
        <w:ind w:firstLine="612" w:left="5760"/>
        <w:jc w:val="right"/>
      </w:pPr>
    </w:p>
    <w:p w:rsidRDefault="000D0D7B" w:rsidP="000D0D7B" w:rsidR="000D0D7B" w:rsidRPr="007534C1">
      <w:pPr>
        <w:pStyle w:val="Tijeloteksta"/>
        <w:ind w:firstLine="612" w:left="5760"/>
        <w:jc w:val="right"/>
      </w:pPr>
      <w:r>
        <w:t>Maja Jurovicki</w:t>
      </w:r>
      <w:r w:rsidR="00AA58E7">
        <w:t xml:space="preserve">, v.r. </w:t>
      </w:r>
    </w:p>
    <w:p w:rsidRDefault="00070AA7" w:rsidP="00F213B6" w:rsidR="00070AA7" w:rsidRPr="007534C1">
      <w:pPr>
        <w:pStyle w:val="Podnaslov"/>
        <w:ind w:firstLine="720" w:left="4320"/>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00561" w:rsidP="00070AA7" w:rsidR="00900561" w:rsidRPr="007534C1">
      <w:pPr>
        <w:pStyle w:val="Tijeloteksta"/>
        <w:ind w:firstLine="612" w:left="5760"/>
      </w:pPr>
    </w:p>
    <w:p w:rsidRDefault="000D0D7B" w:rsidP="00FF15FF" w:rsidR="00FF15FF"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UPUTA O PRAVNOM LIJEKU:</w:t>
      </w:r>
    </w:p>
    <w:p w:rsidRDefault="00AC37E3" w:rsidP="00AC37E3" w:rsidR="00FF15FF" w:rsidRPr="007534C1">
      <w:pPr>
        <w:jc w:val="both"/>
      </w:pPr>
      <w:r w:rsidRPr="007534C1">
        <w:t>Protiv ovog rješenja nije dopuštena žalba (čl. 115.st. 1. SZ-a).</w:t>
      </w:r>
      <w:r w:rsidR="00FF15FF" w:rsidRPr="007534C1">
        <w:rPr>
          <w:b/>
        </w:rPr>
        <w:t xml:space="preserve"> </w:t>
      </w:r>
    </w:p>
    <w:p w:rsidRDefault="00FF15FF" w:rsidP="00FF15FF" w:rsidR="00FF15FF" w:rsidRPr="007534C1">
      <w:pPr>
        <w:pStyle w:val="Podnaslov"/>
        <w:rPr>
          <w:rFonts w:hAnsi="Times New Roman" w:ascii="Times New Roman"/>
          <w:b w:val="false"/>
          <w:color w:val="auto"/>
          <w:szCs w:val="24"/>
        </w:rPr>
      </w:pPr>
    </w:p>
    <w:p w:rsidRDefault="00FF15FF" w:rsidP="00586199" w:rsidR="00070AA7"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AA58E7" w:rsidP="004F5146" w:rsidR="00AA58E7">
      <w:pPr>
        <w:jc w:val="right"/>
      </w:pPr>
      <w:r>
        <w:t>za točnost otpravka-ovlašteni službenik</w:t>
      </w:r>
    </w:p>
    <w:p w:rsidRDefault="00AA58E7" w:rsidP="004F5146" w:rsidR="00AA58E7">
      <w:pPr>
        <w:jc w:val="right"/>
      </w:pPr>
      <w:r>
        <w:t xml:space="preserve">Mirjana Gašparić </w:t>
      </w:r>
    </w:p>
    <w:p w:rsidRDefault="007A2654" w:rsidP="00AA58E7" w:rsidR="007A2654" w:rsidRPr="007534C1">
      <w:pPr>
        <w:ind w:left="720"/>
        <w:jc w:val="both"/>
      </w:pPr>
    </w:p>
    <w:p w:rsidRDefault="00586199" w:rsidP="000D0D7B" w:rsidR="00586199" w:rsidRPr="007534C1">
      <w:pPr>
        <w:ind w:left="720"/>
        <w:jc w:val="both"/>
      </w:pPr>
    </w:p>
    <w:sectPr w:rsidSect="005F006A" w:rsidR="00586199" w:rsidRPr="007534C1">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4570275"/>
      <w:docPartObj>
        <w:docPartGallery w:val="Page Numbers (Top of Page)"/>
        <w:docPartUnique/>
      </w:docPartObj>
    </w:sdtPr>
    <w:sdtEndPr/>
    <w:sdtContent>
      <w:p w:rsidRDefault="005F006A" w:rsidR="005F006A">
        <w:pPr>
          <w:pStyle w:val="Zaglavlje"/>
          <w:jc w:val="center"/>
        </w:pPr>
        <w:r>
          <w:t xml:space="preserve">                                                                 </w:t>
        </w:r>
        <w:r>
          <w:fldChar w:fldCharType="begin"/>
        </w:r>
        <w:r>
          <w:instrText>PAGE   \* MERGEFORMAT</w:instrText>
        </w:r>
        <w:r>
          <w:fldChar w:fldCharType="separate"/>
        </w:r>
        <w:r w:rsidR="00AA58E7">
          <w:rPr>
            <w:noProof/>
          </w:rPr>
          <w:t>3</w:t>
        </w:r>
        <w:r>
          <w:fldChar w:fldCharType="end"/>
        </w:r>
        <w:r>
          <w:t xml:space="preserve">                                      </w:t>
        </w:r>
        <w:r w:rsidR="007A2654">
          <w:t>70.St-2570/2017</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87CC4"/>
    <w:rsid w:val="000A0BD3"/>
    <w:rsid w:val="000D0D7B"/>
    <w:rsid w:val="000E2D4A"/>
    <w:rsid w:val="001269AC"/>
    <w:rsid w:val="00160E65"/>
    <w:rsid w:val="0017721A"/>
    <w:rsid w:val="001D11DA"/>
    <w:rsid w:val="001E3B67"/>
    <w:rsid w:val="00243248"/>
    <w:rsid w:val="00254DC6"/>
    <w:rsid w:val="002706AF"/>
    <w:rsid w:val="00294AD4"/>
    <w:rsid w:val="002A6BA6"/>
    <w:rsid w:val="002C0221"/>
    <w:rsid w:val="002D799D"/>
    <w:rsid w:val="002E07CD"/>
    <w:rsid w:val="00330F84"/>
    <w:rsid w:val="00340CF8"/>
    <w:rsid w:val="003469B5"/>
    <w:rsid w:val="0035690D"/>
    <w:rsid w:val="003A630A"/>
    <w:rsid w:val="003D2DFC"/>
    <w:rsid w:val="003E15C9"/>
    <w:rsid w:val="00407A48"/>
    <w:rsid w:val="00445446"/>
    <w:rsid w:val="004467BE"/>
    <w:rsid w:val="004719CC"/>
    <w:rsid w:val="00494628"/>
    <w:rsid w:val="004D3271"/>
    <w:rsid w:val="004E5469"/>
    <w:rsid w:val="004F022B"/>
    <w:rsid w:val="0050723D"/>
    <w:rsid w:val="00513FBA"/>
    <w:rsid w:val="00554639"/>
    <w:rsid w:val="00583223"/>
    <w:rsid w:val="00586199"/>
    <w:rsid w:val="005C2C94"/>
    <w:rsid w:val="005F006A"/>
    <w:rsid w:val="005F296E"/>
    <w:rsid w:val="005F3D5C"/>
    <w:rsid w:val="00600173"/>
    <w:rsid w:val="00625FA0"/>
    <w:rsid w:val="00643C23"/>
    <w:rsid w:val="00661F07"/>
    <w:rsid w:val="00690E3C"/>
    <w:rsid w:val="006E6F91"/>
    <w:rsid w:val="0070127D"/>
    <w:rsid w:val="00724315"/>
    <w:rsid w:val="00734AAF"/>
    <w:rsid w:val="00746AF7"/>
    <w:rsid w:val="00751731"/>
    <w:rsid w:val="007534C1"/>
    <w:rsid w:val="00762460"/>
    <w:rsid w:val="00774971"/>
    <w:rsid w:val="00774C28"/>
    <w:rsid w:val="007A2654"/>
    <w:rsid w:val="007A6843"/>
    <w:rsid w:val="007A7FD9"/>
    <w:rsid w:val="007B3F07"/>
    <w:rsid w:val="007E1191"/>
    <w:rsid w:val="00815321"/>
    <w:rsid w:val="00855110"/>
    <w:rsid w:val="008731B1"/>
    <w:rsid w:val="008A1581"/>
    <w:rsid w:val="008C4D21"/>
    <w:rsid w:val="00900561"/>
    <w:rsid w:val="009214EB"/>
    <w:rsid w:val="009334B3"/>
    <w:rsid w:val="0094283E"/>
    <w:rsid w:val="009653B2"/>
    <w:rsid w:val="00967701"/>
    <w:rsid w:val="00980E03"/>
    <w:rsid w:val="00987D56"/>
    <w:rsid w:val="009B00D4"/>
    <w:rsid w:val="009C383A"/>
    <w:rsid w:val="00A04F20"/>
    <w:rsid w:val="00A94094"/>
    <w:rsid w:val="00AA58E7"/>
    <w:rsid w:val="00AA6FF2"/>
    <w:rsid w:val="00AC37E3"/>
    <w:rsid w:val="00AD1D41"/>
    <w:rsid w:val="00B255D3"/>
    <w:rsid w:val="00B639DE"/>
    <w:rsid w:val="00B64A4C"/>
    <w:rsid w:val="00B65653"/>
    <w:rsid w:val="00B77765"/>
    <w:rsid w:val="00BA4EBB"/>
    <w:rsid w:val="00BC0D90"/>
    <w:rsid w:val="00BC0EE2"/>
    <w:rsid w:val="00BC1C22"/>
    <w:rsid w:val="00BE39EF"/>
    <w:rsid w:val="00C00C0E"/>
    <w:rsid w:val="00CE12FE"/>
    <w:rsid w:val="00CF5DEA"/>
    <w:rsid w:val="00D614EC"/>
    <w:rsid w:val="00D64E3A"/>
    <w:rsid w:val="00D76DC0"/>
    <w:rsid w:val="00D924AE"/>
    <w:rsid w:val="00DC22CF"/>
    <w:rsid w:val="00DF3DF5"/>
    <w:rsid w:val="00E41EB3"/>
    <w:rsid w:val="00E43B53"/>
    <w:rsid w:val="00E81E49"/>
    <w:rsid w:val="00EA2143"/>
    <w:rsid w:val="00EC0000"/>
    <w:rsid w:val="00F22090"/>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AA58E7"/>
    <w:rPr>
      <w:color w:val="808080"/>
      <w:bdr w:space="0" w:sz="0" w:color="auto" w:val="none"/>
      <w:shd w:fill="auto" w:color="auto" w:val="clear"/>
    </w:rPr>
  </w:style>
  <w:style w:customStyle="true" w:styleId="eSPISCCParagraphDefaultFont" w:type="character">
    <w:name w:val="eSPIS_CC_Paragraph Default Font"/>
    <w:basedOn w:val="Zadanifontodlomka"/>
    <w:rsid w:val="00AA58E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A58E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A58E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58E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AA58E7"/>
    <w:rPr>
      <w:color w:val="808080"/>
      <w:bdr w:color="auto" w:space="0" w:sz="0" w:val="none"/>
      <w:shd w:color="auto" w:fill="auto" w:val="clear"/>
    </w:rPr>
  </w:style>
  <w:style w:customStyle="1" w:styleId="eSPISCCParagraphDefaultFont" w:type="character">
    <w:name w:val="eSPIS_CC_Paragraph Default Font"/>
    <w:basedOn w:val="Zadanifontodlomka"/>
    <w:rsid w:val="00AA58E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A58E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A58E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58E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2570</izvorni_sadrzaj>
    <derivirana_varijabla naziv="DomainObject.Predmet.Broj_1">2570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St-2570/2017</izvorni_sadrzaj>
    <derivirana_varijabla naziv="DomainObject.Predmet.OznakaBroj_1">St-2570/2017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KODRA 3 D d.o.o.</izvorni_sadrzaj>
    <derivirana_varijabla naziv="DomainObject.Predmet.ProtustrankaFormated_1">  KODRA 3 D d.o.o.</derivirana_varijabla>
  </DomainObject.Predmet.ProtustrankaFormated>
  <DomainObject.Predmet.ProtustrankaFormatedOIB>
    <izvorni_sadrzaj>  KODRA 3 D d.o.o., OIB 55337461506</izvorni_sadrzaj>
    <derivirana_varijabla naziv="DomainObject.Predmet.ProtustrankaFormatedOIB_1">  KODRA 3 D d.o.o., OIB 55337461506</derivirana_varijabla>
  </DomainObject.Predmet.ProtustrankaFormatedOIB>
  <DomainObject.Predmet.ProtustrankaFormatedWithAdress>
    <izvorni_sadrzaj> KODRA 3 D d.o.o., 1. Poljanice 9, 10000 Zagreb</izvorni_sadrzaj>
    <derivirana_varijabla naziv="DomainObject.Predmet.ProtustrankaFormatedWithAdress_1"> KODRA 3 D d.o.o., 1. Poljanice 9, 10000 Zagreb</derivirana_varijabla>
  </DomainObject.Predmet.ProtustrankaFormatedWithAdress>
  <DomainObject.Predmet.ProtustrankaFormatedWithAdressOIB>
    <izvorni_sadrzaj> KODRA 3 D d.o.o., OIB 55337461506, 1. Poljanice 9, 10000 Zagreb</izvorni_sadrzaj>
    <derivirana_varijabla naziv="DomainObject.Predmet.ProtustrankaFormatedWithAdressOIB_1"> KODRA 3 D d.o.o., OIB 55337461506, 1. Poljanice 9, 10000 Zagreb</derivirana_varijabla>
  </DomainObject.Predmet.ProtustrankaFormatedWithAdressOIB>
  <DomainObject.Predmet.ProtustrankaWithAdress>
    <izvorni_sadrzaj>KODRA 3 D d.o.o. 1. Poljanice 9, 10000 Zagreb</izvorni_sadrzaj>
    <derivirana_varijabla naziv="DomainObject.Predmet.ProtustrankaWithAdress_1">KODRA 3 D d.o.o. 1. Poljanice 9, 10000 Zagreb</derivirana_varijabla>
  </DomainObject.Predmet.ProtustrankaWithAdress>
  <DomainObject.Predmet.ProtustrankaWithAdressOIB>
    <izvorni_sadrzaj>KODRA 3 D d.o.o., OIB 55337461506, 1. Poljanice 9, 10000 Zagreb</izvorni_sadrzaj>
    <derivirana_varijabla naziv="DomainObject.Predmet.ProtustrankaWithAdressOIB_1">KODRA 3 D d.o.o., OIB 55337461506, 1. Poljanice 9, 10000 Zagreb</derivirana_varijabla>
  </DomainObject.Predmet.ProtustrankaWithAdressOIB>
  <DomainObject.Predmet.ProtustrankaNazivFormated>
    <izvorni_sadrzaj>KODRA 3 D d.o.o.</izvorni_sadrzaj>
    <derivirana_varijabla naziv="DomainObject.Predmet.ProtustrankaNazivFormated_1">KODRA 3 D d.o.o.</derivirana_varijabla>
  </DomainObject.Predmet.ProtustrankaNazivFormated>
  <DomainObject.Predmet.ProtustrankaNazivFormatedOIB>
    <izvorni_sadrzaj>KODRA 3 D d.o.o., OIB 55337461506</izvorni_sadrzaj>
    <derivirana_varijabla naziv="DomainObject.Predmet.ProtustrankaNazivFormatedOIB_1">KODRA 3 D d.o.o., OIB 55337461506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KODRA 3 D d.o.o.</item>
    </izvorni_sadrzaj>
    <derivirana_varijabla naziv="DomainObject.Predmet.ProtuStrankaListFormated_1">
      <item>KODRA 3 D d.o.o.</item>
    </derivirana_varijabla>
  </DomainObject.Predmet.ProtuStrankaListFormated>
  <DomainObject.Predmet.ProtuStrankaListFormatedOIB>
    <izvorni_sadrzaj>
      <item>KODRA 3 D d.o.o., OIB 55337461506</item>
    </izvorni_sadrzaj>
    <derivirana_varijabla naziv="DomainObject.Predmet.ProtuStrankaListFormatedOIB_1">
      <item>KODRA 3 D d.o.o., OIB 55337461506</item>
    </derivirana_varijabla>
  </DomainObject.Predmet.ProtuStrankaListFormatedOIB>
  <DomainObject.Predmet.ProtuStrankaListFormatedWithAdress>
    <izvorni_sadrzaj>
      <item>KODRA 3 D d.o.o., 1. Poljanice 9, 10000 Zagreb</item>
    </izvorni_sadrzaj>
    <derivirana_varijabla naziv="DomainObject.Predmet.ProtuStrankaListFormatedWithAdress_1">
      <item>KODRA 3 D d.o.o., 1. Poljanice 9, 10000 Zagreb</item>
    </derivirana_varijabla>
  </DomainObject.Predmet.ProtuStrankaListFormatedWithAdress>
  <DomainObject.Predmet.ProtuStrankaListFormatedWithAdressOIB>
    <izvorni_sadrzaj>
      <item>KODRA 3 D d.o.o., OIB 55337461506, 1. Poljanice 9, 10000 Zagreb</item>
    </izvorni_sadrzaj>
    <derivirana_varijabla naziv="DomainObject.Predmet.ProtuStrankaListFormatedWithAdressOIB_1">
      <item>KODRA 3 D d.o.o., OIB 55337461506, 1. Poljanice 9, 10000 Zagreb</item>
    </derivirana_varijabla>
  </DomainObject.Predmet.ProtuStrankaListFormatedWithAdressOIB>
  <DomainObject.Predmet.ProtuStrankaListNazivFormated>
    <izvorni_sadrzaj>
      <item>KODRA 3 D d.o.o.</item>
    </izvorni_sadrzaj>
    <derivirana_varijabla naziv="DomainObject.Predmet.ProtuStrankaListNazivFormated_1">
      <item>KODRA 3 D d.o.o.</item>
    </derivirana_varijabla>
  </DomainObject.Predmet.ProtuStrankaListNazivFormated>
  <DomainObject.Predmet.ProtuStrankaListNazivFormatedOIB>
    <izvorni_sadrzaj>
      <item>KODRA 3 D d.o.o., OIB 55337461506</item>
    </izvorni_sadrzaj>
    <derivirana_varijabla naziv="DomainObject.Predmet.ProtuStrankaListNazivFormatedOIB_1">
      <item>KODRA 3 D d.o.o., OIB 55337461506</item>
    </derivirana_varijabla>
  </DomainObject.Predmet.ProtuStrankaListNazivFormatedOIB>
  <DomainObject.Predmet.OstaliListFormated>
    <izvorni_sadrzaj>
      <item>DUBRAVKO DRAGIJA</item>
    </izvorni_sadrzaj>
    <derivirana_varijabla naziv="DomainObject.Predmet.OstaliListFormated_1">
      <item>DUBRAVKO DRAGIJA</item>
    </derivirana_varijabla>
  </DomainObject.Predmet.OstaliListFormated>
  <DomainObject.Predmet.OstaliListFormatedOIB>
    <izvorni_sadrzaj>
      <item>DUBRAVKO DRAGIJA, OIB 35807498212</item>
    </izvorni_sadrzaj>
    <derivirana_varijabla naziv="DomainObject.Predmet.OstaliListFormatedOIB_1">
      <item>DUBRAVKO DRAGIJA, OIB 35807498212</item>
    </derivirana_varijabla>
  </DomainObject.Predmet.OstaliListFormatedOIB>
  <DomainObject.Predmet.OstaliListFormatedWithAdress>
    <izvorni_sadrzaj>
      <item>DUBRAVKO DRAGIJA, Bukovac 109 C, 10000 Zagreb</item>
    </izvorni_sadrzaj>
    <derivirana_varijabla naziv="DomainObject.Predmet.OstaliListFormatedWithAdress_1">
      <item>DUBRAVKO DRAGIJA, Bukovac 109 C, 10000 Zagreb</item>
    </derivirana_varijabla>
  </DomainObject.Predmet.OstaliListFormatedWithAdress>
  <DomainObject.Predmet.OstaliListFormatedWithAdressOIB>
    <izvorni_sadrzaj>
      <item>DUBRAVKO DRAGIJA, OIB 35807498212, Bukovac 109 C, 10000 Zagreb</item>
    </izvorni_sadrzaj>
    <derivirana_varijabla naziv="DomainObject.Predmet.OstaliListFormatedWithAdressOIB_1">
      <item>DUBRAVKO DRAGIJA, OIB 35807498212, Bukovac 109 C, 10000 Zagreb</item>
    </derivirana_varijabla>
  </DomainObject.Predmet.OstaliListFormatedWithAdressOIB>
  <DomainObject.Predmet.OstaliListNazivFormated>
    <izvorni_sadrzaj>
      <item>DUBRAVKO DRAGIJA</item>
    </izvorni_sadrzaj>
    <derivirana_varijabla naziv="DomainObject.Predmet.OstaliListNazivFormated_1">
      <item>DUBRAVKO DRAGIJA</item>
    </derivirana_varijabla>
  </DomainObject.Predmet.OstaliListNazivFormated>
  <DomainObject.Predmet.OstaliListNazivFormatedOIB>
    <izvorni_sadrzaj>
      <item>DUBRAVKO DRAGIJA, OIB 35807498212</item>
    </izvorni_sadrzaj>
    <derivirana_varijabla naziv="DomainObject.Predmet.OstaliListNazivFormatedOIB_1">
      <item>DUBRAVKO DRAGIJA, OIB 35807498212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KODRA 3 D d.o.o.</izvorni_sadrzaj>
    <derivirana_varijabla naziv="DomainObject.Predmet.ProtustrankaIDrugi_1">KODRA 3 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KODRA 3 D d.o.o., OIB 55337461506, 1. Poljanice 9, 10000 Zagreb</izvorni_sadrzaj>
    <derivirana_varijabla naziv="DomainObject.Predmet.ProtustrankaIDrugiAdressOIB_1">KODRA 3 D d.o.o., OIB 55337461506, 1.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3 D d.o.o.</item>
      <item>FINA Regionalni centar Zagreb</item>
      <item>DUBRAVKO DRAGIJA</item>
    </izvorni_sadrzaj>
    <derivirana_varijabla naziv="DomainObject.Predmet.SudioniciListNaziv_1">
      <item>KODRA 3 D d.o.o.</item>
      <item>FINA Regionalni centar Zagreb</item>
      <item>DUBRAVKO DRAGIJA</item>
    </derivirana_varijabla>
  </DomainObject.Predmet.SudioniciListNaziv>
  <DomainObject.Predmet.SudioniciListAdressOIB>
    <izvorni_sadrzaj>
      <item>KODRA 3 D d.o.o., OIB 55337461506, 1. Poljanice 9,10000 Zagreb</item>
      <item>FINA Regionalni centar Zagreb, OIB 85821130368, Trg svibanjskih žrtava 1995. 1,10000 Zagreb</item>
      <item>DUBRAVKO DRAGIJA, OIB 35807498212, Bukovac 109 C,10000 Zagreb</item>
    </izvorni_sadrzaj>
    <derivirana_varijabla naziv="DomainObject.Predmet.SudioniciListAdressOIB_1">
      <item>KODRA 3 D d.o.o., OIB 55337461506, 1. Poljanice 9,10000 Zagreb</item>
      <item>FINA Regionalni centar Zagreb, OIB 85821130368, Trg svibanjskih žrtava 1995. 1,10000 Zagreb</item>
      <item>DUBRAVKO DRAGIJA, OIB 35807498212, Bukovac 109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55337461506</item>
      <item>, OIB 85821130368</item>
      <item>, OIB 35807498212</item>
    </izvorni_sadrzaj>
    <derivirana_varijabla naziv="DomainObject.Predmet.SudioniciListNazivOIB_1">
      <item>, OIB 55337461506</item>
      <item>, OIB 85821130368</item>
      <item>, OIB 35807498212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F03385-520B-4107-B7A7-17F94BE524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906</properties:Words>
  <properties:Characters>4996</properties:Characters>
  <properties:Lines>110</properties:Lines>
  <properties:Paragraphs>31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2017-10-04T11:56:00Z</dcterms:created>
  <dc:creator>nmarkovic</dc:creator>
  <cp:lastModifiedBy>Mirjana Gašparić</cp:lastModifiedBy>
  <cp:lastPrinted>2017-10-04T12:30:00Z</cp:lastPrinted>
  <dcterms:modified xmlns:xsi="http://www.w3.org/2001/XMLSchema-instance" xsi:type="dcterms:W3CDTF">2017-10-04T12:30:00Z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