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02b2" w14:paraId="16e02b2" w:rsidRDefault="00A83E5B" w:rsidP="00BB5A9F" w:rsidR="00CD11BF">
      <w:pPr>
        <w:tabs>
          <w:tab w:pos="945" w:val="left"/>
        </w:tabs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</w:p>
    <w:p w:rsidRDefault="00811F0B" w:rsidP="00910611" w:rsidR="00811F0B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F0B" w:rsidP="00910611" w:rsidR="00811F0B">
      <w:r>
        <w:rPr>
          <w:rFonts w:eastAsia="MS Mincho"/>
        </w:rPr>
        <w:t xml:space="preserve">   REPUBLIKA HRVATSKA</w:t>
      </w:r>
    </w:p>
    <w:p w:rsidRDefault="00811F0B" w:rsidP="00910611" w:rsidR="00811F0B">
      <w:r>
        <w:rPr>
          <w:rFonts w:eastAsia="MS Mincho"/>
        </w:rPr>
        <w:t>TRGOVAČKI SUD U RIJECI</w:t>
      </w:r>
    </w:p>
    <w:p w:rsidRDefault="00811F0B" w:rsidR="00811F0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7CB3" w:rsidP="001D4B71" w:rsidR="00297CB3" w:rsidRPr="00FF34F0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032B13">
        <w:t>10. studenoga</w:t>
      </w:r>
      <w:r w:rsidR="00A83E5B" w:rsidRPr="00A83E5B">
        <w:t xml:space="preserve"> 201</w:t>
      </w:r>
      <w:r w:rsidR="00D402F8">
        <w:t>6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032B13" w:rsidR="00B16CA1">
      <w:pPr>
        <w:ind w:firstLine="360"/>
        <w:jc w:val="both"/>
      </w:pPr>
      <w:r>
        <w:tab/>
      </w:r>
      <w:r w:rsidR="007664ED">
        <w:t xml:space="preserve">Određuje se ročište za diobu kupovnine ostvarene prodajom nekretnine stečajnog dužnika upisane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545437">
        <w:t xml:space="preserve"> zemljišnoknjižni odjel </w:t>
      </w:r>
      <w:r w:rsidR="00DD0977">
        <w:t>Novi Vinodolski</w:t>
      </w:r>
      <w:r w:rsidR="00B16CA1">
        <w:t>:</w:t>
      </w:r>
      <w:r w:rsidR="00545437">
        <w:t xml:space="preserve"> </w:t>
      </w:r>
    </w:p>
    <w:p w:rsidRDefault="006C61DA" w:rsidP="00032B13" w:rsidR="006C61DA">
      <w:pPr>
        <w:pStyle w:val="Odlomakpopisa"/>
        <w:ind w:left="1080"/>
        <w:jc w:val="both"/>
      </w:pPr>
      <w:r>
        <w:rPr>
          <w:b/>
        </w:rPr>
        <w:t xml:space="preserve">- </w:t>
      </w:r>
      <w:r w:rsidRPr="00A66867">
        <w:rPr>
          <w:b/>
        </w:rPr>
        <w:t>objekt "</w:t>
      </w:r>
      <w:r>
        <w:rPr>
          <w:b/>
        </w:rPr>
        <w:t>Fijolica</w:t>
      </w:r>
      <w:r w:rsidRPr="00A66867">
        <w:rPr>
          <w:b/>
        </w:rPr>
        <w:t xml:space="preserve">", </w:t>
      </w:r>
      <w:r w:rsidR="00032B13">
        <w:rPr>
          <w:b/>
        </w:rPr>
        <w:t xml:space="preserve">14. etaža: 6546/146757, </w:t>
      </w:r>
      <w:r w:rsidR="00032B13" w:rsidRPr="00032B13">
        <w:rPr>
          <w:b/>
        </w:rPr>
        <w:t>1. posebni dio zgrade sagrađene na k.č.br. 16521/9, 1. kat, stan br. 6 na prvom katu</w:t>
      </w:r>
      <w:r>
        <w:t>;</w:t>
      </w:r>
    </w:p>
    <w:p w:rsidRDefault="00032B13" w:rsidP="006C61DA" w:rsidR="00032B13">
      <w:pPr>
        <w:jc w:val="both"/>
      </w:pPr>
    </w:p>
    <w:p w:rsidRDefault="00032B13" w:rsidP="006C61DA" w:rsidR="007664ED">
      <w:pPr>
        <w:jc w:val="both"/>
      </w:pPr>
      <w:r>
        <w:tab/>
      </w:r>
      <w:r w:rsidR="00DD0977">
        <w:t>z</w:t>
      </w:r>
      <w:r w:rsidR="007664ED">
        <w:t>a dan</w:t>
      </w:r>
    </w:p>
    <w:p w:rsidRDefault="00032B13" w:rsidP="007664ED" w:rsidR="007664ED">
      <w:pPr>
        <w:jc w:val="center"/>
        <w:rPr>
          <w:b/>
        </w:rPr>
      </w:pPr>
      <w:r>
        <w:rPr>
          <w:b/>
        </w:rPr>
        <w:t xml:space="preserve">16. veljače 2017. </w:t>
      </w:r>
      <w:r w:rsidR="007664ED">
        <w:rPr>
          <w:b/>
        </w:rPr>
        <w:t xml:space="preserve">godine u </w:t>
      </w:r>
      <w:r w:rsidR="006C61DA">
        <w:rPr>
          <w:b/>
        </w:rPr>
        <w:t>09</w:t>
      </w:r>
      <w:r w:rsidR="004365E1">
        <w:rPr>
          <w:b/>
        </w:rPr>
        <w:t>:</w:t>
      </w:r>
      <w:r>
        <w:rPr>
          <w:b/>
        </w:rPr>
        <w:t>3</w:t>
      </w:r>
      <w:r w:rsidR="00004A3E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004A3E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CB78EF">
        <w:t>ci</w:t>
      </w:r>
      <w:r>
        <w:t xml:space="preserve"> </w:t>
      </w:r>
      <w:r w:rsidR="00A745B8">
        <w:t>Zagrebačka banka</w:t>
      </w:r>
      <w:r w:rsidR="00DD0977">
        <w:t xml:space="preserve"> d.d. Zagreb</w:t>
      </w:r>
      <w:r w:rsidR="006C61DA">
        <w:t xml:space="preserve"> i</w:t>
      </w:r>
      <w:r w:rsidR="00CB78EF">
        <w:t xml:space="preserve"> </w:t>
      </w:r>
      <w:r w:rsidR="006C61DA">
        <w:t>Republika Hrvatska.</w:t>
      </w: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032B13">
        <w:t>10. studenoga</w:t>
      </w:r>
      <w:r w:rsidR="00E95A99">
        <w:t xml:space="preserve"> </w:t>
      </w:r>
      <w:r w:rsidR="0012500B" w:rsidRPr="00FF34F0">
        <w:t>201</w:t>
      </w:r>
      <w:r w:rsidR="00297CB3">
        <w:t>6</w:t>
      </w:r>
      <w:r w:rsidR="007102B3" w:rsidRPr="00FF34F0">
        <w:t>. godine</w:t>
      </w:r>
    </w:p>
    <w:p w:rsidRDefault="006C61DA" w:rsidP="00CF02E4" w:rsidR="006C61DA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6C61DA" w:rsidR="00860B46">
      <w:pPr>
        <w:tabs>
          <w:tab w:pos="7250" w:val="left"/>
        </w:tabs>
        <w:jc w:val="right"/>
        <w:rPr>
          <w:sz w:val="20"/>
        </w:rPr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B36744">
        <w:t xml:space="preserve"> </w:t>
      </w:r>
      <w:r w:rsidR="006C61DA">
        <w:t xml:space="preserve"> </w:t>
      </w:r>
    </w:p>
    <w:p w:rsidRDefault="006C61DA" w:rsidP="00BB5A9F" w:rsidR="006C61DA" w:rsidRPr="00C131E9">
      <w:pPr>
        <w:tabs>
          <w:tab w:pos="7250" w:val="left"/>
        </w:tabs>
        <w:jc w:val="right"/>
        <w:rPr>
          <w:sz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 w:rsidRPr="00A66867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6C61DA" w:rsidR="006C61DA">
      <w:r>
        <w:br w:type="page"/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</w:p>
    <w:p w:rsidRDefault="0078598F" w:rsidP="0078598F" w:rsidR="00DD0977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D0977">
        <w:rPr>
          <w:sz w:val="20"/>
          <w:szCs w:val="20"/>
        </w:rPr>
        <w:t xml:space="preserve">ZABA d.d. po </w:t>
      </w:r>
      <w:r w:rsidR="00CB78EF">
        <w:rPr>
          <w:sz w:val="20"/>
          <w:szCs w:val="20"/>
        </w:rPr>
        <w:t xml:space="preserve">opun. </w:t>
      </w:r>
      <w:r w:rsidR="00DD0977">
        <w:rPr>
          <w:sz w:val="20"/>
          <w:szCs w:val="20"/>
        </w:rPr>
        <w:t>OD Hanžeković i partneri</w:t>
      </w:r>
      <w:r w:rsidR="004365E1">
        <w:rPr>
          <w:sz w:val="20"/>
          <w:szCs w:val="20"/>
        </w:rPr>
        <w:t xml:space="preserve"> </w:t>
      </w:r>
    </w:p>
    <w:p w:rsidRDefault="0078598F" w:rsidP="0078598F" w:rsidR="007664ED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83E5B">
        <w:rPr>
          <w:sz w:val="20"/>
          <w:szCs w:val="20"/>
        </w:rPr>
        <w:t xml:space="preserve">Republika Hrvatska po zz ŽDO </w:t>
      </w:r>
      <w:r w:rsidR="00DD0977">
        <w:rPr>
          <w:sz w:val="20"/>
          <w:szCs w:val="20"/>
        </w:rPr>
        <w:t>Rijeka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032B13">
        <w:rPr>
          <w:sz w:val="20"/>
          <w:szCs w:val="20"/>
        </w:rPr>
        <w:t>10. studenoga</w:t>
      </w:r>
      <w:r w:rsidR="004239F6">
        <w:rPr>
          <w:sz w:val="20"/>
          <w:szCs w:val="20"/>
        </w:rPr>
        <w:t xml:space="preserve"> </w:t>
      </w:r>
      <w:r w:rsidR="00297CB3">
        <w:rPr>
          <w:sz w:val="20"/>
          <w:szCs w:val="20"/>
        </w:rPr>
        <w:t>2016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F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032B13">
      <w:t>1159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297CB3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811F0B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6458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2BADB-A8A8-436F-98AB-3F8E416F4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1341</properties:Characters>
  <properties:Lines>55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2016-11-10T12:20:00Z</dcterms:created>
  <dc:creator>dcmelik</dc:creator>
  <cp:lastModifiedBy>Jasna Radulović</cp:lastModifiedBy>
  <cp:lastPrinted>2016-07-11T13:00:00Z</cp:lastPrinted>
  <dcterms:modified xmlns:xsi="http://www.w3.org/2001/XMLSchema-instance" xsi:type="dcterms:W3CDTF">2016-11-10T12:38:00Z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