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dc0f" w14:paraId="da9dc0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24237F">
        <w:t>3152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4237F">
        <w:t>3152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3341EA">
        <w:t>15. siječnj</w:t>
      </w:r>
      <w:r w:rsidR="00784B08">
        <w:t xml:space="preserve">a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A75AA" w:rsidR="006A75AA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6A75AA">
        <w:t>SUPERP d.o.o., Zagreb, Šulekova 17</w:t>
      </w:r>
      <w:r w:rsidR="006A75AA" w:rsidRPr="009F1879">
        <w:t>, MBS:</w:t>
      </w:r>
      <w:r w:rsidR="006A75AA">
        <w:t xml:space="preserve"> </w:t>
      </w:r>
      <w:r w:rsidR="006A75AA" w:rsidRPr="00697734">
        <w:t>080596658</w:t>
      </w:r>
      <w:r w:rsidR="006A75AA" w:rsidRPr="009F1879">
        <w:t xml:space="preserve">, </w:t>
      </w:r>
    </w:p>
    <w:p w:rsidRDefault="006A75AA" w:rsidP="006A75AA" w:rsidR="007D2E84">
      <w:pPr>
        <w:pStyle w:val="Odlomakpopisa"/>
        <w:ind w:left="1428"/>
      </w:pPr>
      <w:r w:rsidRPr="009F1879">
        <w:t>OIB:</w:t>
      </w:r>
      <w:r>
        <w:t xml:space="preserve"> </w:t>
      </w:r>
      <w:r w:rsidRPr="00697734">
        <w:t>68712229621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4.499,74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341EA">
        <w:t>15. siječnj</w:t>
      </w:r>
      <w:r w:rsidR="00784B08">
        <w:t xml:space="preserve">a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4237F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025A9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A33BB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3152</izvorni_sadrzaj>
    <derivirana_varijabla naziv="DomainObject.Predmet.Broj_1">3152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St-3152/2015</izvorni_sadrzaj>
    <derivirana_varijabla naziv="DomainObject.Predmet.OznakaBroj_1">St-3152/2015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SUPERP d.o.o.</izvorni_sadrzaj>
    <derivirana_varijabla naziv="DomainObject.Predmet.ProtustrankaFormated_1">  SUPERP d.o.o.</derivirana_varijabla>
  </DomainObject.Predmet.ProtustrankaFormated>
  <DomainObject.Predmet.ProtustrankaFormatedOIB>
    <izvorni_sadrzaj>  SUPERP d.o.o., OIB 68712229621</izvorni_sadrzaj>
    <derivirana_varijabla naziv="DomainObject.Predmet.ProtustrankaFormatedOIB_1">  SUPERP d.o.o., OIB 68712229621</derivirana_varijabla>
  </DomainObject.Predmet.ProtustrankaFormatedOIB>
  <DomainObject.Predmet.ProtustrankaFormatedWithAdress>
    <izvorni_sadrzaj> SUPERP d.o.o., Šulekova 17, 10000 Zagreb</izvorni_sadrzaj>
    <derivirana_varijabla naziv="DomainObject.Predmet.ProtustrankaFormatedWithAdress_1"> SUPERP d.o.o., Šulekova 17, 10000 Zagreb</derivirana_varijabla>
  </DomainObject.Predmet.ProtustrankaFormatedWithAdress>
  <DomainObject.Predmet.ProtustrankaFormatedWithAdressOIB>
    <izvorni_sadrzaj> SUPERP d.o.o., OIB 68712229621, Šulekova 17, 10000 Zagreb</izvorni_sadrzaj>
    <derivirana_varijabla naziv="DomainObject.Predmet.ProtustrankaFormatedWithAdressOIB_1"> SUPERP d.o.o., OIB 68712229621, Šulekova 17, 10000 Zagreb</derivirana_varijabla>
  </DomainObject.Predmet.ProtustrankaFormatedWithAdressOIB>
  <DomainObject.Predmet.ProtustrankaWithAdress>
    <izvorni_sadrzaj>SUPERP d.o.o. Šulekova 17, 10000 Zagreb</izvorni_sadrzaj>
    <derivirana_varijabla naziv="DomainObject.Predmet.ProtustrankaWithAdress_1">SUPERP d.o.o. Šulekova 17, 10000 Zagreb</derivirana_varijabla>
  </DomainObject.Predmet.ProtustrankaWithAdress>
  <DomainObject.Predmet.ProtustrankaWithAdressOIB>
    <izvorni_sadrzaj>SUPERP d.o.o., OIB 68712229621, Šulekova 17, 10000 Zagreb</izvorni_sadrzaj>
    <derivirana_varijabla naziv="DomainObject.Predmet.ProtustrankaWithAdressOIB_1">SUPERP d.o.o., OIB 68712229621, Šulekova 17, 10000 Zagreb</derivirana_varijabla>
  </DomainObject.Predmet.ProtustrankaWithAdressOIB>
  <DomainObject.Predmet.ProtustrankaNazivFormated>
    <izvorni_sadrzaj>SUPERP d.o.o.</izvorni_sadrzaj>
    <derivirana_varijabla naziv="DomainObject.Predmet.ProtustrankaNazivFormated_1">SUPERP d.o.o.</derivirana_varijabla>
  </DomainObject.Predmet.ProtustrankaNazivFormated>
  <DomainObject.Predmet.ProtustrankaNazivFormatedOIB>
    <izvorni_sadrzaj>SUPERP d.o.o., OIB 68712229621</izvorni_sadrzaj>
    <derivirana_varijabla naziv="DomainObject.Predmet.ProtustrankaNazivFormatedOIB_1">SUPERP d.o.o., OIB 68712229621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SUPERP d.o.o.</item>
    </izvorni_sadrzaj>
    <derivirana_varijabla naziv="DomainObject.Predmet.ProtuStrankaListFormated_1">
      <item>SUPERP d.o.o.</item>
    </derivirana_varijabla>
  </DomainObject.Predmet.ProtuStrankaListFormated>
  <DomainObject.Predmet.ProtuStrankaListFormatedOIB>
    <izvorni_sadrzaj>
      <item>SUPERP d.o.o., OIB 68712229621</item>
    </izvorni_sadrzaj>
    <derivirana_varijabla naziv="DomainObject.Predmet.ProtuStrankaListFormatedOIB_1">
      <item>SUPERP d.o.o., OIB 68712229621</item>
    </derivirana_varijabla>
  </DomainObject.Predmet.ProtuStrankaListFormatedOIB>
  <DomainObject.Predmet.ProtuStrankaListFormatedWithAdress>
    <izvorni_sadrzaj>
      <item>SUPERP d.o.o., Šulekova 17, 10000 Zagreb</item>
    </izvorni_sadrzaj>
    <derivirana_varijabla naziv="DomainObject.Predmet.ProtuStrankaListFormatedWithAdress_1">
      <item>SUPERP d.o.o., Šulekova 17, 10000 Zagreb</item>
    </derivirana_varijabla>
  </DomainObject.Predmet.ProtuStrankaListFormatedWithAdress>
  <DomainObject.Predmet.ProtuStrankaListFormatedWithAdressOIB>
    <izvorni_sadrzaj>
      <item>SUPERP d.o.o., OIB 68712229621, Šulekova 17, 10000 Zagreb</item>
    </izvorni_sadrzaj>
    <derivirana_varijabla naziv="DomainObject.Predmet.ProtuStrankaListFormatedWithAdressOIB_1">
      <item>SUPERP d.o.o., OIB 68712229621, Šulekova 17, 10000 Zagreb</item>
    </derivirana_varijabla>
  </DomainObject.Predmet.ProtuStrankaListFormatedWithAdressOIB>
  <DomainObject.Predmet.ProtuStrankaListNazivFormated>
    <izvorni_sadrzaj>
      <item>SUPERP d.o.o.</item>
    </izvorni_sadrzaj>
    <derivirana_varijabla naziv="DomainObject.Predmet.ProtuStrankaListNazivFormated_1">
      <item>SUPERP d.o.o.</item>
    </derivirana_varijabla>
  </DomainObject.Predmet.ProtuStrankaListNazivFormated>
  <DomainObject.Predmet.ProtuStrankaListNazivFormatedOIB>
    <izvorni_sadrzaj>
      <item>SUPERP d.o.o., OIB 68712229621</item>
    </izvorni_sadrzaj>
    <derivirana_varijabla naziv="DomainObject.Predmet.ProtuStrankaListNazivFormatedOIB_1">
      <item>SUPERP d.o.o., OIB 68712229621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SUPERP d.o.o.</izvorni_sadrzaj>
    <derivirana_varijabla naziv="DomainObject.Predmet.ProtustrankaIDrugi_1">SUPERP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SUPERP d.o.o., OIB 68712229621, Šulekova 17, 10000 Zagreb</izvorni_sadrzaj>
    <derivirana_varijabla naziv="DomainObject.Predmet.ProtustrankaIDrugiAdressOIB_1">SUPERP d.o.o., OIB 68712229621, Šulekova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SUPERP d.o.o.</item>
    </izvorni_sadrzaj>
    <derivirana_varijabla naziv="DomainObject.Predmet.SudioniciListNaziv_1">
      <item>FINA Regionalni centar Zagreb</item>
      <item>SUPERP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SUPERP d.o.o., OIB 68712229621, Šulekova 17,10000 Zagreb</item>
    </izvorni_sadrzaj>
    <derivirana_varijabla naziv="DomainObject.Predmet.SudioniciListAdressOIB_1">
      <item>FINA Regionalni centar Zagreb, OIB 85821130368, Trg svibanjskih žrtava 1995. 1,10000 Zagreb</item>
      <item>SUPERP d.o.o., OIB 68712229621, Šulekova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68712229621</item>
    </izvorni_sadrzaj>
    <derivirana_varijabla naziv="DomainObject.Predmet.SudioniciListNazivOIB_1">
      <item>, OIB 85821130368</item>
      <item>, OIB 68712229621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1338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2016-01-15T07:53:00Z</dcterms:created>
  <dc:creator>ilukac</dc:creator>
  <cp:lastModifiedBy>Slavica Sorić</cp:lastModifiedBy>
  <cp:lastPrinted>2016-01-15T07:52:00Z</cp:lastPrinted>
  <dcterms:modified xmlns:xsi="http://www.w3.org/2001/XMLSchema-instance" xsi:type="dcterms:W3CDTF">2016-01-15T10:27:00Z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