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6cf7" w14:paraId="5846cf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D3DFD" w:rsidP="002D3DFD" w:rsidR="002D3DFD">
      <w:pPr>
        <w:pStyle w:val="Bezproreda"/>
        <w:ind w:firstLine="708" w:left="4956"/>
        <w:rPr>
          <w:b/>
        </w:rPr>
      </w:pPr>
      <w:r>
        <w:rPr>
          <w:b/>
        </w:rPr>
        <w:t>1 St-969/2016-8</w:t>
      </w:r>
    </w:p>
    <w:p w:rsidRDefault="002D3DFD" w:rsidP="002D3DFD" w:rsidR="002D3DFD">
      <w:pPr>
        <w:pStyle w:val="Bezproreda"/>
        <w:rPr>
          <w:b/>
        </w:rPr>
      </w:pPr>
    </w:p>
    <w:p w:rsidRDefault="002D3DFD" w:rsidP="002D3DFD" w:rsidR="002D3DFD">
      <w:pPr>
        <w:pStyle w:val="Bezproreda"/>
        <w:rPr>
          <w:b/>
        </w:rPr>
      </w:pPr>
    </w:p>
    <w:p w:rsidRDefault="002D3DFD" w:rsidP="002D3DFD" w:rsidR="002D3DFD">
      <w:pPr>
        <w:pStyle w:val="Bezproreda"/>
        <w:rPr>
          <w:b/>
        </w:rPr>
      </w:pPr>
    </w:p>
    <w:p w:rsidRDefault="002D3DFD" w:rsidP="002D3DFD" w:rsidR="002D3DFD">
      <w:pPr>
        <w:pStyle w:val="Bezproreda"/>
        <w:rPr>
          <w:b/>
        </w:rPr>
      </w:pPr>
    </w:p>
    <w:p w:rsidRDefault="002D3DFD" w:rsidP="002D3DFD" w:rsidR="002D3DFD">
      <w:pPr>
        <w:pStyle w:val="Bezproreda"/>
        <w:rPr>
          <w:b/>
        </w:rPr>
      </w:pPr>
    </w:p>
    <w:p w:rsidRDefault="002D3DFD" w:rsidP="002D3DFD" w:rsidR="002D3DFD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2D3DFD" w:rsidP="002D3DFD" w:rsidR="002D3DFD">
      <w:pPr>
        <w:jc w:val="center"/>
        <w:rPr>
          <w:b/>
        </w:rPr>
      </w:pPr>
      <w:r>
        <w:rPr>
          <w:b/>
        </w:rPr>
        <w:t>R J E Š E N J E</w:t>
      </w:r>
    </w:p>
    <w:p w:rsidRDefault="002D3DFD" w:rsidP="002D3DFD" w:rsidR="002D3DFD">
      <w:pPr>
        <w:rPr>
          <w:b/>
        </w:rPr>
      </w:pPr>
    </w:p>
    <w:p w:rsidRDefault="002D3DFD" w:rsidP="002D3DFD" w:rsidR="002D3DFD">
      <w:pPr>
        <w:ind w:firstLine="851"/>
      </w:pPr>
      <w:r>
        <w:t xml:space="preserve">TRGOVAČKI SUD U BJELOVARU, OIB: 07942269267, po  sucu Branki Pleskalt, u stečajnom postupku nad dužnikom GENESIS d.o.o. za trgovinu i usluge KARLOVAC, I. G. Kovačića 2, OIB. 10564818576,  dana 19.  prosinca  2016. godine  </w:t>
      </w:r>
    </w:p>
    <w:p w:rsidRDefault="002D3DFD" w:rsidP="002D3DFD" w:rsidR="002D3DFD">
      <w:pPr>
        <w:jc w:val="center"/>
        <w:rPr>
          <w:b/>
        </w:rPr>
      </w:pPr>
      <w:r>
        <w:rPr>
          <w:b/>
        </w:rPr>
        <w:t>r i j e š i o   j e</w:t>
      </w:r>
    </w:p>
    <w:p w:rsidRDefault="002D3DFD" w:rsidP="002D3DFD" w:rsidR="002D3DFD">
      <w:proofErr w:type="spellStart"/>
      <w:r>
        <w:t>I.Otvara</w:t>
      </w:r>
      <w:proofErr w:type="spellEnd"/>
      <w:r>
        <w:t xml:space="preserve"> se stečajni postupak nad dužnikom  GENESIS d.o.o. za trgovinu i usluge KARLOVAC, I. G. Kovačića 2, OIB. 10564818576.</w:t>
      </w:r>
    </w:p>
    <w:p w:rsidRDefault="002D3DFD" w:rsidP="002D3DFD" w:rsidR="002D3DFD">
      <w:r>
        <w:t xml:space="preserve">II Za stečajnog upravitelja imenuje se  Ivan </w:t>
      </w:r>
      <w:proofErr w:type="spellStart"/>
      <w:r>
        <w:t>Hudoletnjak</w:t>
      </w:r>
      <w:proofErr w:type="spellEnd"/>
      <w:r>
        <w:t xml:space="preserve"> iz Ivanca, Zavojna ulica 3, OIB. 80924395653.</w:t>
      </w:r>
    </w:p>
    <w:p w:rsidRDefault="002D3DFD" w:rsidP="002D3DFD" w:rsidR="002D3DFD">
      <w:pPr>
        <w:ind w:firstLine="851"/>
        <w:rPr>
          <w:szCs w:val="20"/>
        </w:rPr>
      </w:pPr>
      <w:r>
        <w:t>III. Zaključuje se stečajni postupak nad dužnikom GENESIS d.o.o. za trgovinu i usluge KARLOVAC, I. G. Kovačića 2, OIB. 10564818576.</w:t>
      </w:r>
    </w:p>
    <w:p w:rsidRDefault="002D3DFD" w:rsidP="002D3DFD" w:rsidR="002D3DFD">
      <w:pPr>
        <w:pStyle w:val="Bezproreda"/>
        <w:ind w:firstLine="851"/>
      </w:pPr>
      <w:r>
        <w:t>IV. Stečajni postupak je otvoren i zaključen s danom 19.  prosinca 2016. godine u 12,35 sati, kada je ovo rješenje objavljeno na e-oglasnoj ploči ovoga suda.</w:t>
      </w:r>
    </w:p>
    <w:p w:rsidRDefault="002D3DFD" w:rsidP="002D3DFD" w:rsidR="002D3DFD">
      <w:pPr>
        <w:pStyle w:val="Bezproreda"/>
        <w:ind w:firstLine="851"/>
        <w:rPr>
          <w:rFonts w:eastAsiaTheme="minorHAnsi"/>
          <w:lang w:eastAsia="en-US"/>
        </w:rPr>
      </w:pPr>
    </w:p>
    <w:p w:rsidRDefault="002D3DFD" w:rsidP="002D3DFD" w:rsidR="002D3DFD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D3DFD" w:rsidP="002D3DFD" w:rsidR="002D3DFD">
      <w:pPr>
        <w:ind w:firstLine="851"/>
      </w:pPr>
      <w:r>
        <w:t>VI. Nakon pravomoćnosti ovoga rješenja stečajni dužnik će se brisati iz sudskog registra.</w:t>
      </w:r>
    </w:p>
    <w:p w:rsidRDefault="002D3DFD" w:rsidP="002D3DFD" w:rsidR="002D3DFD">
      <w:pPr>
        <w:jc w:val="center"/>
        <w:rPr>
          <w:b/>
        </w:rPr>
      </w:pPr>
      <w:r>
        <w:rPr>
          <w:b/>
        </w:rPr>
        <w:t>Obrazloženje</w:t>
      </w:r>
    </w:p>
    <w:p w:rsidRDefault="002D3DFD" w:rsidP="002D3DFD" w:rsidR="002D3DFD">
      <w:r>
        <w:tab/>
        <w:t>Rješenjem ovog suda 1 St-969/2016-2 od 5. listopada 2016. godine pokrenut je postupak radi utvrđivanja pretpostavki za otvaranje stečajnog postupka nad trgovačkim društvom  GENESIS d.o.o. za trgovinu i usluge KARLOVAC, I. G. Kovačića 2, OIB. 10564818576.</w:t>
      </w:r>
    </w:p>
    <w:p w:rsidRDefault="002D3DFD" w:rsidP="002D3DFD" w:rsidR="002D3DFD">
      <w:r>
        <w:lastRenderedPageBreak/>
        <w:tab/>
        <w:t>Ročište radi izjašnjenja o prijedlogu i rasprave o uvjetima za otvaranje stečajnog postupka sazvano je za dan 7. studenog  2016. godine.</w:t>
      </w:r>
    </w:p>
    <w:p w:rsidRDefault="002D3DFD" w:rsidP="002D3DFD" w:rsidR="002D3DFD">
      <w:r>
        <w:t xml:space="preserve">Podneskom od 25. listopada 2016. godine FINA Zagreb ostaje kod prijedloga  da  se nad dužnikom otvori stečajni postupak budući je dužnik u blokadi 617 dana u ukupnom iznosu od 21.163,71 kunu. </w:t>
      </w:r>
    </w:p>
    <w:p w:rsidRDefault="002D3DFD" w:rsidP="002D3DFD" w:rsidR="002D3DFD">
      <w:r>
        <w:tab/>
        <w:t>Sud je rješenjem od 14. studenog  2016. godine pozvao osobe koje imaju pravni interes za provedbu stečajnog postupka da u roku 15 dana uplate predujam za namirenje troškova prethodnog i otvorenog stečajnog postupka u iznosu 10.000,00 kn. To je rješenje objavljeno na e-oglasnoj ploči suda dana 14. studenog  2016. godine i u roku 15 dana od objave nije uplaćen predujam za namirenje troškova prethodnog i otvorenog stečajnog postupka.</w:t>
      </w:r>
    </w:p>
    <w:p w:rsidRDefault="002D3DFD" w:rsidP="002D3DFD" w:rsidR="002D3DFD">
      <w:r>
        <w:tab/>
        <w:t>Stoga je temeljem čl. 132. st. 2. Stečajnog zakona ("Narodne novine" br.  71/15, dalje SZ) riješeno kao u izreci.</w:t>
      </w:r>
    </w:p>
    <w:p w:rsidRDefault="002D3DFD" w:rsidP="002D3DFD" w:rsidR="002D3DFD">
      <w:r>
        <w:tab/>
        <w:t>Nakon zaključenja stečajnog postupka, stečajni upravitelj će po potrebi postupiti u skladu sa čl. 133. st. 1. SZ-a te je riješeno kao u  točki V. izreke ovog rješenja.</w:t>
      </w:r>
    </w:p>
    <w:p w:rsidRDefault="002D3DFD" w:rsidP="002D3DFD" w:rsidR="002D3DFD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2D3DFD" w:rsidP="002D3DFD" w:rsidR="002D3DFD">
      <w:r>
        <w:t xml:space="preserve">U Bjelovaru, 19. prosinca  2016.  </w:t>
      </w:r>
    </w:p>
    <w:p w:rsidRDefault="002D3DFD" w:rsidP="002D3DFD" w:rsidR="002D3DFD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2D3DFD" w:rsidP="002D3DFD" w:rsidR="002D3DFD">
      <w:pPr>
        <w:pStyle w:val="Bezproreda"/>
        <w:rPr>
          <w:b/>
        </w:rPr>
      </w:pPr>
    </w:p>
    <w:p w:rsidRDefault="002D3DFD" w:rsidP="002D3DFD" w:rsidR="002D3DFD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2D3DFD" w:rsidP="002D3DFD" w:rsidR="002D3DFD">
      <w:pPr>
        <w:pStyle w:val="Bezproreda"/>
      </w:pPr>
    </w:p>
    <w:p w:rsidRDefault="002D3DFD" w:rsidP="002D3DFD" w:rsidR="002D3D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D3DFD" w:rsidP="002D3DFD" w:rsidR="002D3DFD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D3DFD" w:rsidP="002D3DFD" w:rsidR="002D3DFD">
      <w:pPr>
        <w:pStyle w:val="Bezproreda"/>
      </w:pPr>
    </w:p>
    <w:p w:rsidRDefault="002D3DFD" w:rsidP="002D3DFD" w:rsidR="002D3DF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D3DFD" w:rsidP="002D3DFD" w:rsidR="002D3DFD">
      <w:pPr>
        <w:pStyle w:val="Bezproreda"/>
      </w:pPr>
      <w:r>
        <w:t xml:space="preserve"> DNA: FINI, Podružnica Bjelovar- putem e-oglasne ploče suda</w:t>
      </w:r>
    </w:p>
    <w:p w:rsidRDefault="002D3DFD" w:rsidP="002D3DFD" w:rsidR="002D3DFD">
      <w:pPr>
        <w:pStyle w:val="Bezproreda"/>
      </w:pPr>
      <w:r>
        <w:t xml:space="preserve">               stečajnom upravitelju - putem e-oglasne ploče suda i putem pošte</w:t>
      </w:r>
    </w:p>
    <w:p w:rsidRDefault="002D3DFD" w:rsidP="002D3DFD" w:rsidR="002D3DFD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2D3DFD" w:rsidP="002D3DFD" w:rsidR="002D3DFD">
      <w:pPr>
        <w:pStyle w:val="Bezproreda"/>
      </w:pPr>
      <w:r>
        <w:t xml:space="preserve">               ŽDO Bjelovar – putem e-oglasne ploče suda</w:t>
      </w:r>
    </w:p>
    <w:p w:rsidRDefault="002D3DFD" w:rsidP="002D3DFD" w:rsidR="002D3DFD">
      <w:pPr>
        <w:pStyle w:val="Bezproreda"/>
      </w:pPr>
      <w:r>
        <w:t xml:space="preserve">               Porezna uprava u Zagrebu– putem e-oglasne ploče suda</w:t>
      </w:r>
    </w:p>
    <w:p w:rsidRDefault="002D3DFD" w:rsidP="002D3DFD" w:rsidR="002D3DFD">
      <w:pPr>
        <w:pStyle w:val="Bezproreda"/>
      </w:pPr>
      <w:r>
        <w:t xml:space="preserve">               e-oglasna ploča ovoga suda</w:t>
      </w:r>
    </w:p>
    <w:p w:rsidRDefault="002D3DFD" w:rsidP="002D3DFD" w:rsidR="002D3DFD">
      <w:pPr>
        <w:pStyle w:val="Bezproreda"/>
      </w:pPr>
      <w:r>
        <w:t xml:space="preserve">               sudskom registru - nakon pravomoćnosti rješenja</w:t>
      </w:r>
    </w:p>
    <w:p w:rsidRDefault="002D3DFD" w:rsidP="002D3DFD" w:rsidR="002D3DFD">
      <w:pPr>
        <w:pStyle w:val="Bezproreda"/>
      </w:pPr>
      <w:r>
        <w:t xml:space="preserve">               Sc. pravomoćnost</w:t>
      </w:r>
    </w:p>
    <w:p w:rsidRDefault="002D3DFD" w:rsidP="002D3DFD" w:rsidR="002D3DFD">
      <w:pPr>
        <w:pStyle w:val="Bezproreda"/>
      </w:pPr>
      <w:r>
        <w:t>Bjelovar, 19. 12. 2016.</w:t>
      </w:r>
    </w:p>
    <w:p w:rsidRDefault="00DA0242" w:rsidP="002D3DFD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3DFD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580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St-969/2016-8</izvorni_sadrzaj>
    <derivirana_varijabla naziv="DomainObject.Oznaka_1">St-969/2016-8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GENESIS d.o.o.</izvorni_sadrzaj>
    <derivirana_varijabla naziv="DomainObject.Predmet.ProtustrankaFormated_1">  GENESIS d.o.o.</derivirana_varijabla>
  </DomainObject.Predmet.ProtustrankaFormated>
  <DomainObject.Predmet.ProtustrankaFormatedOIB>
    <izvorni_sadrzaj>  GENESIS d.o.o., OIB 10564818576</izvorni_sadrzaj>
    <derivirana_varijabla naziv="DomainObject.Predmet.ProtustrankaFormatedOIB_1">  GENESIS d.o.o., OIB 10564818576</derivirana_varijabla>
  </DomainObject.Predmet.ProtustrankaFormatedOIB>
  <DomainObject.Predmet.ProtustrankaFormatedWithAdress>
    <izvorni_sadrzaj> GENESIS d.o.o., Ivana Gorana Kovačića 2, 47000 Karlovac</izvorni_sadrzaj>
    <derivirana_varijabla naziv="DomainObject.Predmet.ProtustrankaFormatedWithAdress_1"> GENESIS d.o.o., Ivana Gorana Kovačića 2, 47000 Karlovac</derivirana_varijabla>
  </DomainObject.Predmet.ProtustrankaFormatedWithAdress>
  <DomainObject.Predmet.ProtustrankaFormatedWithAdressOIB>
    <izvorni_sadrzaj> GENESIS d.o.o., OIB 10564818576, Ivana Gorana Kovačića 2, 47000 Karlovac</izvorni_sadrzaj>
    <derivirana_varijabla naziv="DomainObject.Predmet.ProtustrankaFormatedWithAdressOIB_1"> GENESIS d.o.o., OIB 10564818576, Ivana Gorana Kovačića 2, 47000 Karlovac</derivirana_varijabla>
  </DomainObject.Predmet.ProtustrankaFormatedWithAdressOIB>
  <DomainObject.Predmet.ProtustrankaWithAdress>
    <izvorni_sadrzaj>GENESIS d.o.o. Ivana Gorana Kovačića 2, 47000 Karlovac</izvorni_sadrzaj>
    <derivirana_varijabla naziv="DomainObject.Predmet.ProtustrankaWithAdress_1">GENESIS d.o.o. Ivana Gorana Kovačića 2, 47000 Karlovac</derivirana_varijabla>
  </DomainObject.Predmet.ProtustrankaWithAdress>
  <DomainObject.Predmet.ProtustrankaWithAdressOIB>
    <izvorni_sadrzaj>GENESIS d.o.o., OIB 10564818576, Ivana Gorana Kovačića 2, 47000 Karlovac</izvorni_sadrzaj>
    <derivirana_varijabla naziv="DomainObject.Predmet.ProtustrankaWithAdressOIB_1">GENESIS d.o.o., OIB 10564818576, Ivana Gorana Kovačića 2, 47000 Karlovac</derivirana_varijabla>
  </DomainObject.Predmet.ProtustrankaWithAdressOIB>
  <DomainObject.Predmet.ProtustrankaNazivFormated>
    <izvorni_sadrzaj>GENESIS d.o.o.</izvorni_sadrzaj>
    <derivirana_varijabla naziv="DomainObject.Predmet.ProtustrankaNazivFormated_1">GENESIS d.o.o.</derivirana_varijabla>
  </DomainObject.Predmet.ProtustrankaNazivFormated>
  <DomainObject.Predmet.ProtustrankaNazivFormatedOIB>
    <izvorni_sadrzaj>GENESIS d.o.o., OIB 10564818576</izvorni_sadrzaj>
    <derivirana_varijabla naziv="DomainObject.Predmet.ProtustrankaNazivFormatedOIB_1">GENESIS d.o.o., OIB 10564818576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GENESIS d.o.o.</item>
    </izvorni_sadrzaj>
    <derivirana_varijabla naziv="DomainObject.Predmet.ProtuStrankaListFormated_1">
      <item>GENESIS d.o.o.</item>
    </derivirana_varijabla>
  </DomainObject.Predmet.ProtuStrankaListFormated>
  <DomainObject.Predmet.ProtuStrankaListFormatedOIB>
    <izvorni_sadrzaj>
      <item>GENESIS d.o.o., OIB 10564818576</item>
    </izvorni_sadrzaj>
    <derivirana_varijabla naziv="DomainObject.Predmet.ProtuStrankaListFormatedOIB_1">
      <item>GENESIS d.o.o., OIB 10564818576</item>
    </derivirana_varijabla>
  </DomainObject.Predmet.ProtuStrankaListFormatedOIB>
  <DomainObject.Predmet.ProtuStrankaListFormatedWithAdress>
    <izvorni_sadrzaj>
      <item>GENESIS d.o.o., Ivana Gorana Kovačića 2, 47000 Karlovac</item>
    </izvorni_sadrzaj>
    <derivirana_varijabla naziv="DomainObject.Predmet.ProtuStrankaListFormatedWithAdress_1">
      <item>GENESIS d.o.o., Ivana Gorana Kovačića 2, 47000 Karlovac</item>
    </derivirana_varijabla>
  </DomainObject.Predmet.ProtuStrankaListFormatedWithAdress>
  <DomainObject.Predmet.ProtuStrankaListFormatedWithAdressOIB>
    <izvorni_sadrzaj>
      <item>GENESIS d.o.o., OIB 10564818576, Ivana Gorana Kovačića 2, 47000 Karlovac</item>
    </izvorni_sadrzaj>
    <derivirana_varijabla naziv="DomainObject.Predmet.ProtuStrankaListFormatedWithAdressOIB_1">
      <item>GENESIS d.o.o., OIB 10564818576, Ivana Gorana Kovačića 2, 47000 Karlovac</item>
    </derivirana_varijabla>
  </DomainObject.Predmet.ProtuStrankaListFormatedWithAdressOIB>
  <DomainObject.Predmet.ProtuStrankaListNazivFormated>
    <izvorni_sadrzaj>
      <item>GENESIS d.o.o.</item>
    </izvorni_sadrzaj>
    <derivirana_varijabla naziv="DomainObject.Predmet.ProtuStrankaListNazivFormated_1">
      <item>GENESIS d.o.o.</item>
    </derivirana_varijabla>
  </DomainObject.Predmet.ProtuStrankaListNazivFormated>
  <DomainObject.Predmet.ProtuStrankaListNazivFormatedOIB>
    <izvorni_sadrzaj>
      <item>GENESIS d.o.o., OIB 10564818576</item>
    </izvorni_sadrzaj>
    <derivirana_varijabla naziv="DomainObject.Predmet.ProtuStrankaListNazivFormatedOIB_1">
      <item>GENESIS d.o.o., OIB 10564818576</item>
    </derivirana_varijabla>
  </DomainObject.Predmet.ProtuStrankaListNazivFormatedOIB>
  <DomainObject.Predmet.OstaliListFormated>
    <izvorni_sadrzaj>
      <item>Marijan Furač</item>
    </izvorni_sadrzaj>
    <derivirana_varijabla naziv="DomainObject.Predmet.OstaliListFormated_1">
      <item>Marijan Furač</item>
    </derivirana_varijabla>
  </DomainObject.Predmet.OstaliListFormated>
  <DomainObject.Predmet.OstaliListFormatedOIB>
    <izvorni_sadrzaj>
      <item>Marijan Furač, OIB 97064845227</item>
    </izvorni_sadrzaj>
    <derivirana_varijabla naziv="DomainObject.Predmet.OstaliListFormatedOIB_1">
      <item>Marijan Furač, OIB 97064845227</item>
    </derivirana_varijabla>
  </DomainObject.Predmet.OstaliListFormatedOIB>
  <DomainObject.Predmet.OstaliListFormatedWithAdress>
    <izvorni_sadrzaj>
      <item>Marijan Furač, Bašćanska Cesta 5, 47000 Karlovac</item>
    </izvorni_sadrzaj>
    <derivirana_varijabla naziv="DomainObject.Predmet.OstaliListFormatedWithAdress_1">
      <item>Marijan Furač, Bašćanska Cesta 5, 47000 Karlovac</item>
    </derivirana_varijabla>
  </DomainObject.Predmet.OstaliListFormatedWithAdress>
  <DomainObject.Predmet.OstaliListFormatedWithAdressOIB>
    <izvorni_sadrzaj>
      <item>Marijan Furač, OIB 97064845227, Bašćanska Cesta 5, 47000 Karlovac</item>
    </izvorni_sadrzaj>
    <derivirana_varijabla naziv="DomainObject.Predmet.OstaliListFormatedWithAdressOIB_1">
      <item>Marijan Furač, OIB 97064845227, Bašćanska Cesta 5, 47000 Karlovac</item>
    </derivirana_varijabla>
  </DomainObject.Predmet.OstaliListFormatedWithAdressOIB>
  <DomainObject.Predmet.OstaliListNazivFormated>
    <izvorni_sadrzaj>
      <item>Marijan Furač</item>
    </izvorni_sadrzaj>
    <derivirana_varijabla naziv="DomainObject.Predmet.OstaliListNazivFormated_1">
      <item>Marijan Furač</item>
    </derivirana_varijabla>
  </DomainObject.Predmet.OstaliListNazivFormated>
  <DomainObject.Predmet.OstaliListNazivFormatedOIB>
    <izvorni_sadrzaj>
      <item>Marijan Furač, OIB 97064845227</item>
    </izvorni_sadrzaj>
    <derivirana_varijabla naziv="DomainObject.Predmet.OstaliListNazivFormatedOIB_1">
      <item>Marijan Furač, OIB 97064845227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St-969/2016-8</izvorni_sadrzaj>
    <derivirana_varijabla naziv="DomainObject.PoslovniBrojDokumenta_1">St-969/2016-8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GENESIS d.o.o.</izvorni_sadrzaj>
    <derivirana_varijabla naziv="DomainObject.Predmet.ProtustrankaIDrugi_1">GENESIS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GENESIS d.o.o., OIB 10564818576, Ivana Gorana Kovačića 2, 47000 Karlovac</izvorni_sadrzaj>
    <derivirana_varijabla naziv="DomainObject.Predmet.ProtustrankaIDrugiAdressOIB_1">GENESIS d.o.o., OIB 10564818576, Ivana Gorana Kovačića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 d.o.o.</item>
      <item>FINA regionalni centar Zagreb, podružnica Karlovac</item>
      <item>Marijan Furač</item>
    </izvorni_sadrzaj>
    <derivirana_varijabla naziv="DomainObject.Predmet.SudioniciListNaziv_1">
      <item>GENESIS d.o.o.</item>
      <item>FINA regionalni centar Zagreb, podružnica Karlovac</item>
      <item>Marijan Furač</item>
    </derivirana_varijabla>
  </DomainObject.Predmet.SudioniciListNaziv>
  <DomainObject.Predmet.SudioniciListAdressOIB>
    <izvorni_sadrzaj>
      <item>GENESIS d.o.o., OIB 10564818576, Ivana Gorana Kovačića 2,47000 Karlovac</item>
      <item>FINA regionalni centar Zagreb, podružnica Karlovac, OIB 85821130368, Vitezovićeva 1,47000 Karlovac</item>
      <item>Marijan Furač, OIB 97064845227, Bašćanska Cesta 5,47000 Karlovac</item>
    </izvorni_sadrzaj>
    <derivirana_varijabla naziv="DomainObject.Predmet.SudioniciListAdressOIB_1">
      <item>GENESIS d.o.o., OIB 10564818576, Ivana Gorana Kovačića 2,47000 Karlovac</item>
      <item>FINA regionalni centar Zagreb, podružnica Karlovac, OIB 85821130368, Vitezovićeva 1,47000 Karlovac</item>
      <item>Marijan Furač, OIB 97064845227, Bašćanska Cesta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4653B-569A-45D5-88D6-1244C8978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2923</properties:Characters>
  <properties:Lines>74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2016-12-19T11:28:00Z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St-969/2016-8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