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52"/>
        <w:tblCellMar>
          <w:left w:type="dxa" w:w="0"/>
          <w:right w:type="dxa" w:w="0"/>
        </w:tblCellMar>
        <w:tblLook w:val="0000" w:noVBand="0" w:noHBand="0" w:lastColumn="0" w:firstColumn="0" w:lastRow="0" w:firstRow="0"/>
      </w:tblPr>
      <w:tblGrid>
        <w:gridCol w:w="4342"/>
      </w:tblGrid>
      <w:tr w:rsidTr="008F5996" w:rsidR="00B85D67" w:rsidRPr="00525C75">
        <w:trPr>
          <w:trHeight w:val="2358"/>
        </w:trPr>
        <w:tc>
          <w:tcPr>
            <w:tcW w:type="dxa" w:w="4342"/>
            <w:tcMar>
              <w:top w:type="dxa" w:w="0"/>
              <w:left w:type="dxa" w:w="108"/>
              <w:bottom w:type="dxa" w:w="0"/>
              <w:right w:type="dxa" w:w="108"/>
            </w:tcMar>
          </w:tcPr>
          <w:p w:rsidRDefault="00B85D67" w:rsidP="008F5996" w:rsidR="00B85D67" w:rsidRPr="00525C75">
            <w:pPr>
              <w:jc w:val="center"/>
            </w:pPr>
            <w:bookmarkStart w:name="_GoBack" w:id="0"/>
            <w:bookmarkEnd w:id="0"/>
            <w:r>
              <w:rPr>
                <w:noProof/>
              </w:rPr>
              <w:drawing>
                <wp:inline distR="0" distL="0" distB="0" distT="0">
                  <wp:extent cy="722630" cx="581025"/>
                  <wp:effectExtent b="0" r="0" t="0" l="0"/>
                  <wp:docPr descr="cid:image002.jpg@01CCFBB1.81EABE90" name="Slika 1" id="1"/>
                  <wp:cNvGraphicFramePr>
                    <a:graphicFrameLocks noChangeAspect="true"/>
                  </wp:cNvGraphicFramePr>
                  <a:graphic>
                    <a:graphicData uri="http://schemas.openxmlformats.org/drawingml/2006/picture">
                      <pic:pic>
                        <pic:nvPicPr>
                          <pic:cNvPr descr="cid:image002.jpg@01CCFBB1.81EABE90" name="Picture 1" id="0"/>
                          <pic:cNvPicPr>
                            <a:picLocks noChangeArrowheads="true" noChangeAspect="true"/>
                          </pic:cNvPicPr>
                        </pic:nvPicPr>
                        <pic:blipFill>
                          <a:blip r:link="rId9"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2630" cx="581025"/>
                          </a:xfrm>
                          <a:prstGeom prst="rect">
                            <a:avLst/>
                          </a:prstGeom>
                          <a:noFill/>
                          <a:ln>
                            <a:noFill/>
                          </a:ln>
                        </pic:spPr>
                      </pic:pic>
                    </a:graphicData>
                  </a:graphic>
                </wp:inline>
              </w:drawing>
            </w:r>
          </w:p>
          <w:p w:rsidRDefault="00B85D67" w:rsidP="008F5996" w:rsidR="00B85D67" w:rsidRPr="00525C75">
            <w:pPr>
              <w:jc w:val="center"/>
            </w:pPr>
          </w:p>
          <w:p w:rsidRDefault="00B85D67" w:rsidP="008F5996" w:rsidR="00B85D67" w:rsidRPr="00BD1FC8">
            <w:pPr>
              <w:jc w:val="center"/>
              <w:rPr>
                <w:bCs/>
              </w:rPr>
            </w:pPr>
            <w:r w:rsidRPr="00BD1FC8">
              <w:rPr>
                <w:bCs/>
              </w:rPr>
              <w:t>REPUBLIKA HRVATSKA</w:t>
            </w:r>
          </w:p>
          <w:p w:rsidRDefault="00B85D67" w:rsidP="008F5996" w:rsidR="00B85D67" w:rsidRPr="00BD1FC8">
            <w:pPr>
              <w:jc w:val="center"/>
              <w:rPr>
                <w:bCs/>
              </w:rPr>
            </w:pPr>
            <w:r w:rsidRPr="00BD1FC8">
              <w:rPr>
                <w:bCs/>
              </w:rPr>
              <w:t>TRGOVAČKI SUD U ZAGREBU</w:t>
            </w:r>
          </w:p>
          <w:p w:rsidRDefault="00B85D67" w:rsidP="008F5996" w:rsidR="00B85D67" w:rsidRPr="00BD1FC8">
            <w:pPr>
              <w:jc w:val="center"/>
              <w:rPr>
                <w:bCs/>
              </w:rPr>
            </w:pPr>
            <w:r w:rsidRPr="00BD1FC8">
              <w:rPr>
                <w:bCs/>
              </w:rPr>
              <w:t>Zagreb, Amruševa 2/II</w:t>
            </w:r>
          </w:p>
          <w:p w:rsidRDefault="00B85D67" w:rsidP="008F5996" w:rsidR="00B85D67" w:rsidRPr="00525C75">
            <w:pPr>
              <w:jc w:val="center"/>
            </w:pPr>
          </w:p>
        </w:tc>
      </w:tr>
    </w:tbl>
    <w:p w14:textId="0dfac24" w14:paraId="0dfac24" w:rsidRDefault="006C081D" w:rsidP="00B85D67" w:rsidR="00110294">
      <w:pPr>
        <w:jc w:val="right"/>
        <w15:collapsed w:val="false"/>
      </w:pPr>
      <w:r w:rsidRPr="0032121B">
        <w:t>3</w:t>
      </w:r>
      <w:r w:rsidR="001E4E5F" w:rsidRPr="0032121B">
        <w:t xml:space="preserve"> St-</w:t>
      </w:r>
      <w:r w:rsidR="00916180">
        <w:t>6658/16</w:t>
      </w:r>
      <w:r w:rsidR="004D4FF6">
        <w:t xml:space="preserve">  </w:t>
      </w:r>
      <w:r w:rsidR="008C2908">
        <w:t>-35</w:t>
      </w:r>
    </w:p>
    <w:p w:rsidRDefault="002265B6" w:rsidP="00E33BA1" w:rsidR="002265B6" w:rsidRPr="00083E15">
      <w:r w:rsidRPr="00083E15">
        <w:t xml:space="preserve">      </w:t>
      </w:r>
    </w:p>
    <w:p w:rsidRDefault="002265B6" w:rsidP="00083E15" w:rsidR="002265B6" w:rsidRPr="00083E15">
      <w:pPr>
        <w:jc w:val="center"/>
      </w:pPr>
      <w:r>
        <w:t>R</w:t>
      </w:r>
      <w:r w:rsidR="00B85D67">
        <w:t xml:space="preserve"> </w:t>
      </w:r>
      <w:r>
        <w:t>E</w:t>
      </w:r>
      <w:r w:rsidR="00B85D67">
        <w:t xml:space="preserve"> </w:t>
      </w:r>
      <w:r>
        <w:t>P</w:t>
      </w:r>
      <w:r w:rsidR="00B85D67">
        <w:t xml:space="preserve"> </w:t>
      </w:r>
      <w:r>
        <w:t>U</w:t>
      </w:r>
      <w:r w:rsidR="00B85D67">
        <w:t xml:space="preserve"> </w:t>
      </w:r>
      <w:r>
        <w:t>B</w:t>
      </w:r>
      <w:r w:rsidR="00B85D67">
        <w:t xml:space="preserve"> </w:t>
      </w:r>
      <w:r>
        <w:t>L</w:t>
      </w:r>
      <w:r w:rsidR="00B85D67">
        <w:t xml:space="preserve"> </w:t>
      </w:r>
      <w:r>
        <w:t>I</w:t>
      </w:r>
      <w:r w:rsidR="00B85D67">
        <w:t xml:space="preserve"> </w:t>
      </w:r>
      <w:r>
        <w:t>K</w:t>
      </w:r>
      <w:r w:rsidR="00B85D67">
        <w:t xml:space="preserve"> </w:t>
      </w:r>
      <w:r>
        <w:t xml:space="preserve">A </w:t>
      </w:r>
      <w:r w:rsidR="00B85D67">
        <w:t xml:space="preserve"> </w:t>
      </w:r>
      <w:r>
        <w:t>H</w:t>
      </w:r>
      <w:r w:rsidR="00B85D67">
        <w:t xml:space="preserve"> </w:t>
      </w:r>
      <w:r>
        <w:t>R</w:t>
      </w:r>
      <w:r w:rsidR="00B85D67">
        <w:t xml:space="preserve"> </w:t>
      </w:r>
      <w:r>
        <w:t>V</w:t>
      </w:r>
      <w:r w:rsidR="00B85D67">
        <w:t xml:space="preserve"> </w:t>
      </w:r>
      <w:r>
        <w:t>A</w:t>
      </w:r>
      <w:r w:rsidR="00B85D67">
        <w:t xml:space="preserve"> </w:t>
      </w:r>
      <w:r>
        <w:t>T</w:t>
      </w:r>
      <w:r w:rsidR="00B85D67">
        <w:t xml:space="preserve"> </w:t>
      </w:r>
      <w:r>
        <w:t>S</w:t>
      </w:r>
      <w:r w:rsidR="00B85D67">
        <w:t xml:space="preserve"> </w:t>
      </w:r>
      <w:r>
        <w:t>K</w:t>
      </w:r>
      <w:r w:rsidR="00B85D67">
        <w:t xml:space="preserve"> </w:t>
      </w:r>
      <w:r>
        <w:t>A</w:t>
      </w:r>
    </w:p>
    <w:p w:rsidRDefault="00B85D67" w:rsidP="0036625F" w:rsidR="002265B6" w:rsidRPr="00083E15">
      <w:pPr>
        <w:jc w:val="center"/>
      </w:pPr>
      <w:r>
        <w:t xml:space="preserve"> </w:t>
      </w:r>
      <w:r w:rsidR="002265B6" w:rsidRPr="00083E15">
        <w:t>R J E Š E NJ E</w:t>
      </w:r>
    </w:p>
    <w:p w:rsidRDefault="00B85D67" w:rsidP="0029718C" w:rsidR="002265B6" w:rsidRPr="00B04B8F">
      <w:r>
        <w:t xml:space="preserve"> </w:t>
      </w:r>
    </w:p>
    <w:p w:rsidRDefault="006C081D" w:rsidP="002751F1" w:rsidR="00BB128D" w:rsidRPr="0032121B">
      <w:pPr>
        <w:jc w:val="both"/>
      </w:pPr>
      <w:r w:rsidRPr="0032121B">
        <w:rPr>
          <w:b/>
        </w:rPr>
        <w:tab/>
      </w:r>
      <w:r w:rsidR="002751F1" w:rsidRPr="0032121B">
        <w:t>Trgovački sud u Zagrebu</w:t>
      </w:r>
      <w:r w:rsidR="00413263" w:rsidRPr="0032121B">
        <w:t xml:space="preserve">, </w:t>
      </w:r>
      <w:r w:rsidR="002751F1" w:rsidRPr="0032121B">
        <w:t>po su</w:t>
      </w:r>
      <w:r w:rsidR="00D05CA7" w:rsidRPr="0032121B">
        <w:t>d</w:t>
      </w:r>
      <w:r w:rsidR="002751F1" w:rsidRPr="0032121B">
        <w:t>cu Mihae</w:t>
      </w:r>
      <w:r w:rsidR="00B90F77" w:rsidRPr="0032121B">
        <w:t xml:space="preserve">lu Kovačiću, u stečajnom postupku nad dužnikom </w:t>
      </w:r>
      <w:r w:rsidR="00DA2D34" w:rsidRPr="00DA2D34">
        <w:t>VELKOM d.o.o. u stečaju, Velika Gorica, Ivana Gorana Kovačića 13, OIB: 00697315626</w:t>
      </w:r>
      <w:r w:rsidR="00DA2D34">
        <w:t>, 18. siječnja 2018.</w:t>
      </w:r>
    </w:p>
    <w:p w:rsidRDefault="00EF59C6" w:rsidP="002751F1" w:rsidR="00EF59C6" w:rsidRPr="0032121B">
      <w:pPr>
        <w:jc w:val="both"/>
        <w:rPr>
          <w:b/>
        </w:rPr>
      </w:pPr>
    </w:p>
    <w:p w:rsidRDefault="001E4E5F" w:rsidP="001E4E5F" w:rsidR="001E4E5F" w:rsidRPr="0032121B">
      <w:pPr>
        <w:jc w:val="center"/>
        <w:rPr>
          <w:b/>
        </w:rPr>
      </w:pPr>
      <w:r w:rsidRPr="00DA2531">
        <w:t>r i j e š i o   j</w:t>
      </w:r>
      <w:r w:rsidRPr="0032121B">
        <w:rPr>
          <w:b/>
        </w:rPr>
        <w:t xml:space="preserve"> </w:t>
      </w:r>
      <w:r w:rsidRPr="002265B6">
        <w:t>e</w:t>
      </w:r>
    </w:p>
    <w:p w:rsidRDefault="001918F3" w:rsidP="00B90F77" w:rsidR="001918F3" w:rsidRPr="0032121B">
      <w:pPr>
        <w:jc w:val="both"/>
      </w:pPr>
    </w:p>
    <w:p w:rsidRDefault="00B90F77" w:rsidP="00B90F77" w:rsidR="00B90F77" w:rsidRPr="0032121B">
      <w:pPr>
        <w:jc w:val="both"/>
      </w:pPr>
      <w:r w:rsidRPr="0032121B">
        <w:tab/>
        <w:t>I</w:t>
      </w:r>
      <w:r w:rsidR="00FD2F97" w:rsidRPr="0032121B">
        <w:t>.</w:t>
      </w:r>
      <w:r w:rsidRPr="0032121B">
        <w:t xml:space="preserve"> Utvrđuju se slijedeće tražbine:</w:t>
      </w:r>
    </w:p>
    <w:p w:rsidRDefault="00B90F77" w:rsidP="00B90F77" w:rsidR="00B90F77" w:rsidRPr="0032121B">
      <w:pPr>
        <w:jc w:val="both"/>
      </w:pPr>
    </w:p>
    <w:p w:rsidRDefault="00B90F77" w:rsidP="00B90F77" w:rsidR="00B90F77" w:rsidRPr="0032121B">
      <w:pPr>
        <w:jc w:val="both"/>
        <w:rPr>
          <w:bCs/>
          <w:u w:val="single"/>
        </w:rPr>
      </w:pPr>
      <w:r w:rsidRPr="0032121B">
        <w:tab/>
      </w:r>
      <w:r w:rsidR="00B85D67">
        <w:rPr>
          <w:u w:val="single"/>
        </w:rPr>
        <w:t>1</w:t>
      </w:r>
      <w:r w:rsidRPr="0032121B">
        <w:rPr>
          <w:bCs/>
          <w:u w:val="single"/>
        </w:rPr>
        <w:t>. viši isplatni red:</w:t>
      </w:r>
    </w:p>
    <w:p w:rsidRDefault="00DA2531" w:rsidP="00DF3E9A" w:rsidR="00DA2531" w:rsidRPr="0032121B">
      <w:r>
        <w:tab/>
      </w:r>
    </w:p>
    <w:tbl>
      <w:tblPr>
        <w:tblStyle w:val="Reetkatablice"/>
        <w:tblW w:type="auto" w:w="0"/>
        <w:tblInd w:type="dxa" w:w="218"/>
        <w:tblLook w:val="01E0" w:noVBand="0" w:noHBand="0" w:lastColumn="1" w:firstColumn="1" w:lastRow="1" w:firstRow="1"/>
      </w:tblPr>
      <w:tblGrid>
        <w:gridCol w:w="660"/>
        <w:gridCol w:w="6380"/>
        <w:gridCol w:w="1540"/>
      </w:tblGrid>
      <w:tr w:rsidTr="00DA2531" w:rsidR="00DA2531">
        <w:tc>
          <w:tcPr>
            <w:tcW w:type="dxa" w:w="660"/>
          </w:tcPr>
          <w:p w:rsidRDefault="00DA2531" w:rsidP="00DA2531" w:rsidR="00DA2531" w:rsidRPr="00DA2531">
            <w:pPr>
              <w:spacing w:after="120" w:before="120"/>
              <w:rPr>
                <w:i/>
              </w:rPr>
            </w:pPr>
            <w:r w:rsidRPr="00DA2531">
              <w:rPr>
                <w:i/>
              </w:rPr>
              <w:t>Rbr.</w:t>
            </w:r>
          </w:p>
        </w:tc>
        <w:tc>
          <w:tcPr>
            <w:tcW w:type="dxa" w:w="6380"/>
          </w:tcPr>
          <w:p w:rsidRDefault="00DA2531" w:rsidP="00DA2531" w:rsidR="00DA2531" w:rsidRPr="00DA2531">
            <w:pPr>
              <w:spacing w:after="120" w:before="120"/>
              <w:jc w:val="center"/>
              <w:rPr>
                <w:i/>
              </w:rPr>
            </w:pPr>
            <w:r w:rsidRPr="00DA2531">
              <w:rPr>
                <w:i/>
              </w:rPr>
              <w:t>VJEROVNIK</w:t>
            </w:r>
          </w:p>
        </w:tc>
        <w:tc>
          <w:tcPr>
            <w:tcW w:type="dxa" w:w="1540"/>
          </w:tcPr>
          <w:p w:rsidRDefault="00DA2531" w:rsidP="00DA2531" w:rsidR="00DA2531" w:rsidRPr="00DA2531">
            <w:pPr>
              <w:spacing w:after="120" w:before="120"/>
              <w:rPr>
                <w:i/>
              </w:rPr>
            </w:pPr>
            <w:r w:rsidRPr="00DA2531">
              <w:rPr>
                <w:i/>
              </w:rPr>
              <w:t>IZNOS (kn)</w:t>
            </w:r>
          </w:p>
        </w:tc>
      </w:tr>
      <w:tr w:rsidTr="00DA2531" w:rsidR="00DA2531">
        <w:tc>
          <w:tcPr>
            <w:tcW w:type="dxa" w:w="660"/>
            <w:vAlign w:val="center"/>
          </w:tcPr>
          <w:p w:rsidRDefault="00DA2531" w:rsidP="00DA2531" w:rsidR="00DA2531">
            <w:pPr>
              <w:jc w:val="center"/>
            </w:pPr>
            <w:r>
              <w:t>1.</w:t>
            </w:r>
          </w:p>
        </w:tc>
        <w:tc>
          <w:tcPr>
            <w:tcW w:type="dxa" w:w="6380"/>
            <w:vAlign w:val="center"/>
          </w:tcPr>
          <w:p w:rsidRDefault="00B72749" w:rsidP="00B72749" w:rsidR="00DA2531">
            <w:r>
              <w:rPr>
                <w:rFonts w:cs="Times New Roman"/>
              </w:rPr>
              <w:t xml:space="preserve">Republika Hrvatska, Ministarstvo financija, Porezna uprava, OIB: </w:t>
            </w:r>
            <w:r w:rsidRPr="00334925">
              <w:rPr>
                <w:rFonts w:cs="Times New Roman"/>
              </w:rPr>
              <w:t>18683136487</w:t>
            </w:r>
          </w:p>
        </w:tc>
        <w:tc>
          <w:tcPr>
            <w:tcW w:type="dxa" w:w="1540"/>
            <w:vAlign w:val="center"/>
          </w:tcPr>
          <w:p w:rsidRDefault="00B72749" w:rsidP="00DA2531" w:rsidR="00DA2531">
            <w:pPr>
              <w:jc w:val="right"/>
            </w:pPr>
            <w:r>
              <w:t>2.779.661,49</w:t>
            </w:r>
          </w:p>
        </w:tc>
      </w:tr>
    </w:tbl>
    <w:p w:rsidRDefault="00DF3E9A" w:rsidP="00DF3E9A" w:rsidR="00DF3E9A"/>
    <w:p w:rsidRDefault="00B85D67" w:rsidP="00DF3E9A" w:rsidR="00B85D67"/>
    <w:p w:rsidRDefault="00B85D67" w:rsidP="00B85D67" w:rsidR="00B85D67" w:rsidRPr="00B85D67">
      <w:pPr>
        <w:rPr>
          <w:bCs/>
          <w:u w:val="single"/>
        </w:rPr>
      </w:pPr>
      <w:r w:rsidRPr="00B85D67">
        <w:rPr>
          <w:bCs/>
        </w:rPr>
        <w:tab/>
      </w:r>
      <w:r>
        <w:rPr>
          <w:bCs/>
          <w:u w:val="single"/>
        </w:rPr>
        <w:t>2</w:t>
      </w:r>
      <w:r w:rsidRPr="00B85D67">
        <w:rPr>
          <w:bCs/>
          <w:u w:val="single"/>
        </w:rPr>
        <w:t>. viši isplatni red:</w:t>
      </w:r>
    </w:p>
    <w:p w:rsidRDefault="00B85D67" w:rsidP="00B85D67" w:rsidR="00B85D67" w:rsidRPr="00B85D67">
      <w:r w:rsidRPr="00B85D67">
        <w:tab/>
      </w:r>
    </w:p>
    <w:tbl>
      <w:tblPr>
        <w:tblStyle w:val="Reetkatablice"/>
        <w:tblW w:type="auto" w:w="0"/>
        <w:tblInd w:type="dxa" w:w="218"/>
        <w:tblLook w:val="01E0" w:noVBand="0" w:noHBand="0" w:lastColumn="1" w:firstColumn="1" w:lastRow="1" w:firstRow="1"/>
      </w:tblPr>
      <w:tblGrid>
        <w:gridCol w:w="660"/>
        <w:gridCol w:w="6380"/>
        <w:gridCol w:w="1716"/>
      </w:tblGrid>
      <w:tr w:rsidTr="001505D5" w:rsidR="00B85D67" w:rsidRPr="00B85D67">
        <w:tc>
          <w:tcPr>
            <w:tcW w:type="dxa" w:w="660"/>
          </w:tcPr>
          <w:p w:rsidRDefault="00B85D67" w:rsidP="00B85D67" w:rsidR="00B85D67" w:rsidRPr="00B85D67">
            <w:pPr>
              <w:rPr>
                <w:i/>
              </w:rPr>
            </w:pPr>
            <w:r w:rsidRPr="00B85D67">
              <w:rPr>
                <w:i/>
              </w:rPr>
              <w:t>Rbr.</w:t>
            </w:r>
          </w:p>
        </w:tc>
        <w:tc>
          <w:tcPr>
            <w:tcW w:type="dxa" w:w="6380"/>
          </w:tcPr>
          <w:p w:rsidRDefault="00B85D67" w:rsidP="00B85D67" w:rsidR="00B85D67" w:rsidRPr="00B85D67">
            <w:pPr>
              <w:jc w:val="center"/>
              <w:rPr>
                <w:i/>
              </w:rPr>
            </w:pPr>
            <w:r w:rsidRPr="00B85D67">
              <w:rPr>
                <w:i/>
              </w:rPr>
              <w:t>VJEROVNIK</w:t>
            </w:r>
          </w:p>
        </w:tc>
        <w:tc>
          <w:tcPr>
            <w:tcW w:type="dxa" w:w="1716"/>
          </w:tcPr>
          <w:p w:rsidRDefault="00B85D67" w:rsidP="00B85D67" w:rsidR="00B85D67" w:rsidRPr="00B85D67">
            <w:pPr>
              <w:rPr>
                <w:i/>
              </w:rPr>
            </w:pPr>
            <w:r w:rsidRPr="00B85D67">
              <w:rPr>
                <w:i/>
              </w:rPr>
              <w:t>IZNOS (kn)</w:t>
            </w:r>
          </w:p>
        </w:tc>
      </w:tr>
      <w:tr w:rsidTr="00DA2D34" w:rsidR="00B85D67" w:rsidRPr="00B85D67">
        <w:tc>
          <w:tcPr>
            <w:tcW w:type="dxa" w:w="660"/>
            <w:vAlign w:val="center"/>
          </w:tcPr>
          <w:p w:rsidRDefault="00B85D67" w:rsidP="00DA2D34" w:rsidR="00B85D67" w:rsidRPr="00B85D67">
            <w:pPr>
              <w:jc w:val="center"/>
            </w:pPr>
            <w:r w:rsidRPr="00B85D67">
              <w:t>1.</w:t>
            </w:r>
          </w:p>
        </w:tc>
        <w:tc>
          <w:tcPr>
            <w:tcW w:type="dxa" w:w="6380"/>
            <w:vAlign w:val="center"/>
          </w:tcPr>
          <w:p w:rsidRDefault="00B72749" w:rsidP="00B85D67" w:rsidR="00B85D67" w:rsidRPr="00B85D67">
            <w:r>
              <w:t xml:space="preserve">Republika Hrvatska, OIB: </w:t>
            </w:r>
            <w:r w:rsidRPr="00B72749">
              <w:t>52634238587</w:t>
            </w:r>
          </w:p>
        </w:tc>
        <w:tc>
          <w:tcPr>
            <w:tcW w:type="dxa" w:w="1716"/>
            <w:vAlign w:val="center"/>
          </w:tcPr>
          <w:p w:rsidRDefault="00B72749" w:rsidP="00DA2D34" w:rsidR="00B85D67" w:rsidRPr="00B85D67">
            <w:pPr>
              <w:jc w:val="right"/>
            </w:pPr>
            <w:r w:rsidRPr="00B72749">
              <w:t>24.994.617,73</w:t>
            </w:r>
          </w:p>
        </w:tc>
      </w:tr>
      <w:tr w:rsidTr="00DA2D34" w:rsidR="00B85D67" w:rsidRPr="00B85D67">
        <w:tc>
          <w:tcPr>
            <w:tcW w:type="dxa" w:w="660"/>
            <w:vAlign w:val="center"/>
          </w:tcPr>
          <w:p w:rsidRDefault="00B85D67" w:rsidP="00DA2D34" w:rsidR="00B85D67" w:rsidRPr="00B85D67">
            <w:pPr>
              <w:jc w:val="center"/>
            </w:pPr>
            <w:r w:rsidRPr="00B85D67">
              <w:t>2.</w:t>
            </w:r>
          </w:p>
        </w:tc>
        <w:tc>
          <w:tcPr>
            <w:tcW w:type="dxa" w:w="6380"/>
            <w:vAlign w:val="center"/>
          </w:tcPr>
          <w:p w:rsidRDefault="00B72749" w:rsidP="00B85D67" w:rsidR="00B85D67" w:rsidRPr="00B85D67">
            <w:r>
              <w:t xml:space="preserve">Hrvatske šume d.o.o. Zagreb, OIB: </w:t>
            </w:r>
            <w:r w:rsidRPr="00B72749">
              <w:t>69693144506</w:t>
            </w:r>
          </w:p>
        </w:tc>
        <w:tc>
          <w:tcPr>
            <w:tcW w:type="dxa" w:w="1716"/>
            <w:vAlign w:val="center"/>
          </w:tcPr>
          <w:p w:rsidRDefault="00B72749" w:rsidP="00DA2D34" w:rsidR="00B85D67" w:rsidRPr="00B85D67">
            <w:pPr>
              <w:jc w:val="right"/>
            </w:pPr>
            <w:r w:rsidRPr="00B72749">
              <w:t>152.834,51</w:t>
            </w:r>
          </w:p>
        </w:tc>
      </w:tr>
      <w:tr w:rsidTr="00DA2D34" w:rsidR="00B85D67" w:rsidRPr="00B85D67">
        <w:tc>
          <w:tcPr>
            <w:tcW w:type="dxa" w:w="660"/>
            <w:vAlign w:val="center"/>
          </w:tcPr>
          <w:p w:rsidRDefault="00B85D67" w:rsidP="00DA2D34" w:rsidR="00B85D67" w:rsidRPr="00B85D67">
            <w:pPr>
              <w:jc w:val="center"/>
            </w:pPr>
            <w:r w:rsidRPr="00B85D67">
              <w:t>3.</w:t>
            </w:r>
          </w:p>
        </w:tc>
        <w:tc>
          <w:tcPr>
            <w:tcW w:type="dxa" w:w="6380"/>
            <w:vAlign w:val="center"/>
          </w:tcPr>
          <w:p w:rsidRDefault="00B72749" w:rsidP="00B85D67" w:rsidR="00B85D67" w:rsidRPr="00B85D67">
            <w:r>
              <w:t xml:space="preserve">HP-Hrvatska pošta d.d. Zagreb, OIB: </w:t>
            </w:r>
            <w:r w:rsidRPr="00B72749">
              <w:t>87311810356</w:t>
            </w:r>
          </w:p>
        </w:tc>
        <w:tc>
          <w:tcPr>
            <w:tcW w:type="dxa" w:w="1716"/>
            <w:vAlign w:val="center"/>
          </w:tcPr>
          <w:p w:rsidRDefault="00B72749" w:rsidP="00DA2D34" w:rsidR="00B85D67" w:rsidRPr="00B85D67">
            <w:pPr>
              <w:jc w:val="right"/>
            </w:pPr>
            <w:r>
              <w:t>8.645,59</w:t>
            </w:r>
          </w:p>
        </w:tc>
      </w:tr>
      <w:tr w:rsidTr="00DA2D34" w:rsidR="00B72749" w:rsidRPr="00B85D67">
        <w:tblPrEx>
          <w:tblLook w:val="04A0" w:noVBand="1" w:noHBand="0" w:lastColumn="0" w:firstColumn="1" w:lastRow="0" w:firstRow="1"/>
        </w:tblPrEx>
        <w:tc>
          <w:tcPr>
            <w:tcW w:type="dxa" w:w="660"/>
            <w:vAlign w:val="center"/>
          </w:tcPr>
          <w:p w:rsidRDefault="003F760A" w:rsidP="00DA2D34" w:rsidR="00B72749" w:rsidRPr="00B85D67">
            <w:pPr>
              <w:jc w:val="center"/>
            </w:pPr>
            <w:r>
              <w:t>4.</w:t>
            </w:r>
          </w:p>
        </w:tc>
        <w:tc>
          <w:tcPr>
            <w:tcW w:type="dxa" w:w="6380"/>
          </w:tcPr>
          <w:p w:rsidRDefault="003F760A" w:rsidP="00BB3806" w:rsidR="00B72749" w:rsidRPr="00B85D67">
            <w:r>
              <w:t xml:space="preserve">BIDD-Samobor d.o.o. Samobor, OIB: </w:t>
            </w:r>
            <w:r w:rsidRPr="003F760A">
              <w:t>04857353497</w:t>
            </w:r>
          </w:p>
        </w:tc>
        <w:tc>
          <w:tcPr>
            <w:tcW w:type="dxa" w:w="1716"/>
            <w:vAlign w:val="center"/>
          </w:tcPr>
          <w:p w:rsidRDefault="003F760A" w:rsidP="00DA2D34" w:rsidR="00B72749" w:rsidRPr="00B85D67">
            <w:pPr>
              <w:jc w:val="right"/>
            </w:pPr>
            <w:r>
              <w:t>84.753,28</w:t>
            </w:r>
          </w:p>
        </w:tc>
      </w:tr>
      <w:tr w:rsidTr="00DA2D34" w:rsidR="00B72749" w:rsidRPr="00B85D67">
        <w:tblPrEx>
          <w:tblLook w:val="04A0" w:noVBand="1" w:noHBand="0" w:lastColumn="0" w:firstColumn="1" w:lastRow="0" w:firstRow="1"/>
        </w:tblPrEx>
        <w:tc>
          <w:tcPr>
            <w:tcW w:type="dxa" w:w="660"/>
            <w:vAlign w:val="center"/>
          </w:tcPr>
          <w:p w:rsidRDefault="003F760A" w:rsidP="00DA2D34" w:rsidR="00B72749" w:rsidRPr="00B85D67">
            <w:pPr>
              <w:jc w:val="center"/>
            </w:pPr>
            <w:r>
              <w:t>5.</w:t>
            </w:r>
          </w:p>
        </w:tc>
        <w:tc>
          <w:tcPr>
            <w:tcW w:type="dxa" w:w="6380"/>
          </w:tcPr>
          <w:p w:rsidRDefault="003F760A" w:rsidP="00BB3806" w:rsidR="00B72749" w:rsidRPr="00B85D67">
            <w:r>
              <w:t xml:space="preserve">Institut IGH d.d. Zagreb, OIB: </w:t>
            </w:r>
            <w:r w:rsidRPr="003F760A">
              <w:t>79766124714</w:t>
            </w:r>
          </w:p>
        </w:tc>
        <w:tc>
          <w:tcPr>
            <w:tcW w:type="dxa" w:w="1716"/>
            <w:vAlign w:val="center"/>
          </w:tcPr>
          <w:p w:rsidRDefault="003F760A" w:rsidP="00DA2D34" w:rsidR="00B72749" w:rsidRPr="00B85D67">
            <w:pPr>
              <w:jc w:val="right"/>
            </w:pPr>
            <w:r>
              <w:t>295.413,02</w:t>
            </w:r>
          </w:p>
        </w:tc>
      </w:tr>
      <w:tr w:rsidTr="00DA2D34" w:rsidR="00B72749" w:rsidRPr="00B85D67">
        <w:tblPrEx>
          <w:tblLook w:val="04A0" w:noVBand="1" w:noHBand="0" w:lastColumn="0" w:firstColumn="1" w:lastRow="0" w:firstRow="1"/>
        </w:tblPrEx>
        <w:tc>
          <w:tcPr>
            <w:tcW w:type="dxa" w:w="660"/>
            <w:vAlign w:val="center"/>
          </w:tcPr>
          <w:p w:rsidRDefault="003F760A" w:rsidP="00DA2D34" w:rsidR="00B72749" w:rsidRPr="00B85D67">
            <w:pPr>
              <w:jc w:val="center"/>
            </w:pPr>
            <w:r>
              <w:t>6.</w:t>
            </w:r>
          </w:p>
        </w:tc>
        <w:tc>
          <w:tcPr>
            <w:tcW w:type="dxa" w:w="6380"/>
          </w:tcPr>
          <w:p w:rsidRDefault="003F760A" w:rsidP="00BB3806" w:rsidR="00B72749" w:rsidRPr="00B85D67">
            <w:r>
              <w:rPr>
                <w:rFonts w:cs="Times New Roman"/>
              </w:rPr>
              <w:t xml:space="preserve">Republika Hrvatska, Ministarstvo financija, Porezna uprava, OIB: </w:t>
            </w:r>
            <w:r w:rsidRPr="00334925">
              <w:rPr>
                <w:rFonts w:cs="Times New Roman"/>
              </w:rPr>
              <w:t>18683136487</w:t>
            </w:r>
          </w:p>
        </w:tc>
        <w:tc>
          <w:tcPr>
            <w:tcW w:type="dxa" w:w="1716"/>
            <w:vAlign w:val="center"/>
          </w:tcPr>
          <w:p w:rsidRDefault="003F760A" w:rsidP="00DA2D34" w:rsidR="00B72749" w:rsidRPr="00B85D67">
            <w:pPr>
              <w:jc w:val="right"/>
            </w:pPr>
            <w:r>
              <w:t>12.981.440,35</w:t>
            </w:r>
          </w:p>
        </w:tc>
      </w:tr>
      <w:tr w:rsidTr="00DA2D34" w:rsidR="00B72749" w:rsidRPr="00B85D67">
        <w:tblPrEx>
          <w:tblLook w:val="04A0" w:noVBand="1" w:noHBand="0" w:lastColumn="0" w:firstColumn="1" w:lastRow="0" w:firstRow="1"/>
        </w:tblPrEx>
        <w:tc>
          <w:tcPr>
            <w:tcW w:type="dxa" w:w="660"/>
            <w:vAlign w:val="center"/>
          </w:tcPr>
          <w:p w:rsidRDefault="003F760A" w:rsidP="00DA2D34" w:rsidR="00B72749" w:rsidRPr="00B85D67">
            <w:pPr>
              <w:jc w:val="center"/>
            </w:pPr>
            <w:r>
              <w:t>7.</w:t>
            </w:r>
          </w:p>
        </w:tc>
        <w:tc>
          <w:tcPr>
            <w:tcW w:type="dxa" w:w="6380"/>
          </w:tcPr>
          <w:p w:rsidRDefault="003F760A" w:rsidP="00BB3806" w:rsidR="003F760A">
            <w:r>
              <w:t xml:space="preserve">HEP Operator distribucijskog sustava d.o.o. Zagreb, </w:t>
            </w:r>
          </w:p>
          <w:p w:rsidRDefault="003F760A" w:rsidP="00BB3806" w:rsidR="00B72749" w:rsidRPr="00B85D67">
            <w:r>
              <w:t xml:space="preserve">OIB: </w:t>
            </w:r>
            <w:r w:rsidRPr="003F760A">
              <w:t>46830600751</w:t>
            </w:r>
          </w:p>
        </w:tc>
        <w:tc>
          <w:tcPr>
            <w:tcW w:type="dxa" w:w="1716"/>
            <w:vAlign w:val="center"/>
          </w:tcPr>
          <w:p w:rsidRDefault="003F760A" w:rsidP="00DA2D34" w:rsidR="00B72749" w:rsidRPr="00B85D67">
            <w:pPr>
              <w:jc w:val="right"/>
            </w:pPr>
            <w:r>
              <w:t>74.997,38</w:t>
            </w:r>
          </w:p>
        </w:tc>
      </w:tr>
      <w:tr w:rsidTr="00DA2D34" w:rsidR="00B72749" w:rsidRPr="00B85D67">
        <w:tblPrEx>
          <w:tblLook w:val="04A0" w:noVBand="1" w:noHBand="0" w:lastColumn="0" w:firstColumn="1" w:lastRow="0" w:firstRow="1"/>
        </w:tblPrEx>
        <w:tc>
          <w:tcPr>
            <w:tcW w:type="dxa" w:w="660"/>
            <w:vAlign w:val="center"/>
          </w:tcPr>
          <w:p w:rsidRDefault="003F760A" w:rsidP="00DA2D34" w:rsidR="00B72749" w:rsidRPr="00B85D67">
            <w:pPr>
              <w:jc w:val="center"/>
            </w:pPr>
            <w:r>
              <w:t>8.</w:t>
            </w:r>
          </w:p>
        </w:tc>
        <w:tc>
          <w:tcPr>
            <w:tcW w:type="dxa" w:w="6380"/>
          </w:tcPr>
          <w:p w:rsidRDefault="003F760A" w:rsidP="00BB3806" w:rsidR="00B72749" w:rsidRPr="00B85D67">
            <w:r>
              <w:t xml:space="preserve">H-Abduco d.o.o. Zagreb, OIB: </w:t>
            </w:r>
            <w:r w:rsidRPr="003F760A">
              <w:t>13667298928</w:t>
            </w:r>
          </w:p>
        </w:tc>
        <w:tc>
          <w:tcPr>
            <w:tcW w:type="dxa" w:w="1716"/>
            <w:vAlign w:val="center"/>
          </w:tcPr>
          <w:p w:rsidRDefault="003F760A" w:rsidP="00DA2D34" w:rsidR="00B72749" w:rsidRPr="00B85D67">
            <w:pPr>
              <w:jc w:val="right"/>
            </w:pPr>
            <w:r>
              <w:t>26.401.447,43</w:t>
            </w:r>
          </w:p>
        </w:tc>
      </w:tr>
      <w:tr w:rsidTr="00DA2D34" w:rsidR="00B72749" w:rsidRPr="00B85D67">
        <w:tblPrEx>
          <w:tblLook w:val="04A0" w:noVBand="1" w:noHBand="0" w:lastColumn="0" w:firstColumn="1" w:lastRow="0" w:firstRow="1"/>
        </w:tblPrEx>
        <w:tc>
          <w:tcPr>
            <w:tcW w:type="dxa" w:w="660"/>
            <w:vAlign w:val="center"/>
          </w:tcPr>
          <w:p w:rsidRDefault="003F760A" w:rsidP="00DA2D34" w:rsidR="00B72749" w:rsidRPr="00B85D67">
            <w:pPr>
              <w:jc w:val="center"/>
            </w:pPr>
            <w:r>
              <w:t>9.</w:t>
            </w:r>
          </w:p>
        </w:tc>
        <w:tc>
          <w:tcPr>
            <w:tcW w:type="dxa" w:w="6380"/>
          </w:tcPr>
          <w:p w:rsidRDefault="003F760A" w:rsidP="00BB3806" w:rsidR="00B72749" w:rsidRPr="00B85D67">
            <w:r>
              <w:t xml:space="preserve">INA Maziva d.o.o. Zagreb, OIB: </w:t>
            </w:r>
            <w:r w:rsidRPr="003F760A">
              <w:t>63988426425</w:t>
            </w:r>
          </w:p>
        </w:tc>
        <w:tc>
          <w:tcPr>
            <w:tcW w:type="dxa" w:w="1716"/>
            <w:vAlign w:val="center"/>
          </w:tcPr>
          <w:p w:rsidRDefault="008F4FE4" w:rsidP="00DA2D34" w:rsidR="00B72749" w:rsidRPr="00B85D67">
            <w:pPr>
              <w:jc w:val="right"/>
            </w:pPr>
            <w:r>
              <w:t>13.043,84</w:t>
            </w:r>
          </w:p>
        </w:tc>
      </w:tr>
      <w:tr w:rsidTr="00DA2D34" w:rsidR="00B72749" w:rsidRPr="00B85D67">
        <w:tblPrEx>
          <w:tblLook w:val="04A0" w:noVBand="1" w:noHBand="0" w:lastColumn="0" w:firstColumn="1" w:lastRow="0" w:firstRow="1"/>
        </w:tblPrEx>
        <w:tc>
          <w:tcPr>
            <w:tcW w:type="dxa" w:w="660"/>
            <w:vAlign w:val="center"/>
          </w:tcPr>
          <w:p w:rsidRDefault="008F4FE4" w:rsidP="00DA2D34" w:rsidR="00B72749" w:rsidRPr="00B85D67">
            <w:pPr>
              <w:jc w:val="center"/>
            </w:pPr>
            <w:r>
              <w:t>10.</w:t>
            </w:r>
          </w:p>
        </w:tc>
        <w:tc>
          <w:tcPr>
            <w:tcW w:type="dxa" w:w="6380"/>
          </w:tcPr>
          <w:p w:rsidRDefault="008F4FE4" w:rsidP="00BB3806" w:rsidR="00B72749" w:rsidRPr="00B85D67">
            <w:r>
              <w:t xml:space="preserve">Pintar-Hydraulic d.o.o. Sesvetski Kraljevec, OIB: </w:t>
            </w:r>
            <w:r w:rsidRPr="008F4FE4">
              <w:t>02846956432</w:t>
            </w:r>
          </w:p>
        </w:tc>
        <w:tc>
          <w:tcPr>
            <w:tcW w:type="dxa" w:w="1716"/>
            <w:vAlign w:val="center"/>
          </w:tcPr>
          <w:p w:rsidRDefault="008F4FE4" w:rsidP="00DA2D34" w:rsidR="00B72749" w:rsidRPr="00B85D67">
            <w:pPr>
              <w:jc w:val="right"/>
            </w:pPr>
            <w:r>
              <w:t>36.961,63</w:t>
            </w:r>
          </w:p>
        </w:tc>
      </w:tr>
      <w:tr w:rsidTr="00DA2D34" w:rsidR="00B72749" w:rsidRPr="00B85D67">
        <w:tblPrEx>
          <w:tblLook w:val="04A0" w:noVBand="1" w:noHBand="0" w:lastColumn="0" w:firstColumn="1" w:lastRow="0" w:firstRow="1"/>
        </w:tblPrEx>
        <w:tc>
          <w:tcPr>
            <w:tcW w:type="dxa" w:w="660"/>
            <w:vAlign w:val="center"/>
          </w:tcPr>
          <w:p w:rsidRDefault="008F4FE4" w:rsidP="00DA2D34" w:rsidR="00B72749" w:rsidRPr="00B85D67">
            <w:pPr>
              <w:jc w:val="center"/>
            </w:pPr>
            <w:r>
              <w:t>11.</w:t>
            </w:r>
          </w:p>
        </w:tc>
        <w:tc>
          <w:tcPr>
            <w:tcW w:type="dxa" w:w="6380"/>
          </w:tcPr>
          <w:p w:rsidRDefault="008F4FE4" w:rsidP="00BB3806" w:rsidR="00B72749" w:rsidRPr="00B85D67">
            <w:r>
              <w:t xml:space="preserve">Vege A d.o.o. Velika Gorica, OIB: </w:t>
            </w:r>
            <w:r w:rsidRPr="008F4FE4">
              <w:t>33861646047</w:t>
            </w:r>
          </w:p>
        </w:tc>
        <w:tc>
          <w:tcPr>
            <w:tcW w:type="dxa" w:w="1716"/>
            <w:vAlign w:val="center"/>
          </w:tcPr>
          <w:p w:rsidRDefault="008F4FE4" w:rsidP="00DA2D34" w:rsidR="00B72749" w:rsidRPr="00B85D67">
            <w:pPr>
              <w:jc w:val="right"/>
            </w:pPr>
            <w:r>
              <w:t>280.119,87</w:t>
            </w:r>
          </w:p>
        </w:tc>
      </w:tr>
      <w:tr w:rsidTr="00DA2D34" w:rsidR="00B72749" w:rsidRPr="00B85D67">
        <w:tblPrEx>
          <w:tblLook w:val="04A0" w:noVBand="1" w:noHBand="0" w:lastColumn="0" w:firstColumn="1" w:lastRow="0" w:firstRow="1"/>
        </w:tblPrEx>
        <w:tc>
          <w:tcPr>
            <w:tcW w:type="dxa" w:w="660"/>
            <w:vAlign w:val="center"/>
          </w:tcPr>
          <w:p w:rsidRDefault="008F4FE4" w:rsidP="00DA2D34" w:rsidR="00B72749" w:rsidRPr="00B85D67">
            <w:pPr>
              <w:jc w:val="center"/>
            </w:pPr>
            <w:r>
              <w:t>12.</w:t>
            </w:r>
          </w:p>
        </w:tc>
        <w:tc>
          <w:tcPr>
            <w:tcW w:type="dxa" w:w="6380"/>
          </w:tcPr>
          <w:p w:rsidRDefault="008F4FE4" w:rsidP="00BB3806" w:rsidR="00B72749" w:rsidRPr="00B85D67">
            <w:r>
              <w:t xml:space="preserve">Cemex Hrvatska d.d. Kaštel Sućurac, OIB: </w:t>
            </w:r>
            <w:r w:rsidRPr="008F4FE4">
              <w:t>94136335132</w:t>
            </w:r>
          </w:p>
        </w:tc>
        <w:tc>
          <w:tcPr>
            <w:tcW w:type="dxa" w:w="1716"/>
            <w:vAlign w:val="center"/>
          </w:tcPr>
          <w:p w:rsidRDefault="008F4FE4" w:rsidP="00DA2D34" w:rsidR="00B72749" w:rsidRPr="00B85D67">
            <w:pPr>
              <w:jc w:val="right"/>
            </w:pPr>
            <w:r>
              <w:t>1.954.727,70</w:t>
            </w:r>
          </w:p>
        </w:tc>
      </w:tr>
      <w:tr w:rsidTr="00DA2D34" w:rsidR="00B72749" w:rsidRPr="00B85D67">
        <w:tblPrEx>
          <w:tblLook w:val="04A0" w:noVBand="1" w:noHBand="0" w:lastColumn="0" w:firstColumn="1" w:lastRow="0" w:firstRow="1"/>
        </w:tblPrEx>
        <w:tc>
          <w:tcPr>
            <w:tcW w:type="dxa" w:w="660"/>
            <w:vAlign w:val="center"/>
          </w:tcPr>
          <w:p w:rsidRDefault="008F4FE4" w:rsidP="00DA2D34" w:rsidR="00B72749" w:rsidRPr="00B85D67">
            <w:pPr>
              <w:jc w:val="center"/>
            </w:pPr>
            <w:r>
              <w:t>13.</w:t>
            </w:r>
          </w:p>
        </w:tc>
        <w:tc>
          <w:tcPr>
            <w:tcW w:type="dxa" w:w="6380"/>
          </w:tcPr>
          <w:p w:rsidRDefault="008F4FE4" w:rsidP="00BB3806" w:rsidR="00B72749" w:rsidRPr="00B85D67">
            <w:r>
              <w:t xml:space="preserve">Grad Velika Gorica, OIB: </w:t>
            </w:r>
            <w:r w:rsidRPr="008F4FE4">
              <w:t>75834963344</w:t>
            </w:r>
          </w:p>
        </w:tc>
        <w:tc>
          <w:tcPr>
            <w:tcW w:type="dxa" w:w="1716"/>
            <w:vAlign w:val="center"/>
          </w:tcPr>
          <w:p w:rsidRDefault="008F4FE4" w:rsidP="00DA2D34" w:rsidR="00B72749" w:rsidRPr="00B85D67">
            <w:pPr>
              <w:jc w:val="right"/>
            </w:pPr>
            <w:r>
              <w:t>889.529,88</w:t>
            </w:r>
          </w:p>
        </w:tc>
      </w:tr>
      <w:tr w:rsidTr="00DA2D34" w:rsidR="00B72749" w:rsidRPr="00B85D67">
        <w:tblPrEx>
          <w:tblLook w:val="04A0" w:noVBand="1" w:noHBand="0" w:lastColumn="0" w:firstColumn="1" w:lastRow="0" w:firstRow="1"/>
        </w:tblPrEx>
        <w:tc>
          <w:tcPr>
            <w:tcW w:type="dxa" w:w="660"/>
            <w:vAlign w:val="center"/>
          </w:tcPr>
          <w:p w:rsidRDefault="008F4FE4" w:rsidP="00DA2D34" w:rsidR="00B72749" w:rsidRPr="00B85D67">
            <w:pPr>
              <w:jc w:val="center"/>
            </w:pPr>
            <w:r>
              <w:lastRenderedPageBreak/>
              <w:t>14.</w:t>
            </w:r>
          </w:p>
        </w:tc>
        <w:tc>
          <w:tcPr>
            <w:tcW w:type="dxa" w:w="6380"/>
          </w:tcPr>
          <w:p w:rsidRDefault="008F4FE4" w:rsidP="00BB3806" w:rsidR="008F4FE4">
            <w:r>
              <w:t>Gradska plinara Zagreb-Opskrba d.o.o. Zagreb,</w:t>
            </w:r>
          </w:p>
          <w:p w:rsidRDefault="008F4FE4" w:rsidP="00BB3806" w:rsidR="00B72749" w:rsidRPr="00B85D67">
            <w:r>
              <w:t xml:space="preserve"> OIB: </w:t>
            </w:r>
            <w:r w:rsidRPr="008F4FE4">
              <w:t>74364571096</w:t>
            </w:r>
          </w:p>
        </w:tc>
        <w:tc>
          <w:tcPr>
            <w:tcW w:type="dxa" w:w="1716"/>
            <w:vAlign w:val="center"/>
          </w:tcPr>
          <w:p w:rsidRDefault="008F4FE4" w:rsidP="00DA2D34" w:rsidR="00B72749" w:rsidRPr="00B85D67">
            <w:pPr>
              <w:jc w:val="right"/>
            </w:pPr>
            <w:r>
              <w:t>833.165,92</w:t>
            </w:r>
          </w:p>
        </w:tc>
      </w:tr>
      <w:tr w:rsidTr="00DA2D34" w:rsidR="00B72749" w:rsidRPr="00B85D67">
        <w:tblPrEx>
          <w:tblLook w:val="04A0" w:noVBand="1" w:noHBand="0" w:lastColumn="0" w:firstColumn="1" w:lastRow="0" w:firstRow="1"/>
        </w:tblPrEx>
        <w:tc>
          <w:tcPr>
            <w:tcW w:type="dxa" w:w="660"/>
            <w:vAlign w:val="center"/>
          </w:tcPr>
          <w:p w:rsidRDefault="008F4FE4" w:rsidP="00DA2D34" w:rsidR="00B72749" w:rsidRPr="00B85D67">
            <w:pPr>
              <w:jc w:val="center"/>
            </w:pPr>
            <w:r>
              <w:t>15.</w:t>
            </w:r>
          </w:p>
        </w:tc>
        <w:tc>
          <w:tcPr>
            <w:tcW w:type="dxa" w:w="6380"/>
          </w:tcPr>
          <w:p w:rsidRDefault="008F4FE4" w:rsidP="00BB3806" w:rsidR="00B72749" w:rsidRPr="00B85D67">
            <w:r>
              <w:t xml:space="preserve">Hrvatske vode, Zagreb, OIB: </w:t>
            </w:r>
            <w:r w:rsidRPr="008F4FE4">
              <w:t>28921383001</w:t>
            </w:r>
            <w:r>
              <w:t xml:space="preserve"> </w:t>
            </w:r>
          </w:p>
        </w:tc>
        <w:tc>
          <w:tcPr>
            <w:tcW w:type="dxa" w:w="1716"/>
            <w:vAlign w:val="center"/>
          </w:tcPr>
          <w:p w:rsidRDefault="008F4FE4" w:rsidP="00DA2D34" w:rsidR="00B72749" w:rsidRPr="00B85D67">
            <w:pPr>
              <w:jc w:val="right"/>
            </w:pPr>
            <w:r>
              <w:t>121.018,03</w:t>
            </w:r>
          </w:p>
        </w:tc>
      </w:tr>
      <w:tr w:rsidTr="00DA2D34" w:rsidR="00B72749" w:rsidRPr="00B85D67">
        <w:tblPrEx>
          <w:tblLook w:val="04A0" w:noVBand="1" w:noHBand="0" w:lastColumn="0" w:firstColumn="1" w:lastRow="0" w:firstRow="1"/>
        </w:tblPrEx>
        <w:tc>
          <w:tcPr>
            <w:tcW w:type="dxa" w:w="660"/>
            <w:vAlign w:val="center"/>
          </w:tcPr>
          <w:p w:rsidRDefault="008F4FE4" w:rsidP="00DA2D34" w:rsidR="00B72749" w:rsidRPr="00B85D67">
            <w:pPr>
              <w:jc w:val="center"/>
            </w:pPr>
            <w:r>
              <w:t>16.</w:t>
            </w:r>
          </w:p>
        </w:tc>
        <w:tc>
          <w:tcPr>
            <w:tcW w:type="dxa" w:w="6380"/>
          </w:tcPr>
          <w:p w:rsidRDefault="008F4FE4" w:rsidP="00BB3806" w:rsidR="00B72749" w:rsidRPr="00B85D67">
            <w:r>
              <w:t xml:space="preserve">Proenergy d.o.o. Zagreb, OIB: </w:t>
            </w:r>
            <w:r w:rsidRPr="008F4FE4">
              <w:t>63962176928</w:t>
            </w:r>
          </w:p>
        </w:tc>
        <w:tc>
          <w:tcPr>
            <w:tcW w:type="dxa" w:w="1716"/>
            <w:vAlign w:val="center"/>
          </w:tcPr>
          <w:p w:rsidRDefault="008F4FE4" w:rsidP="00DA2D34" w:rsidR="00B72749" w:rsidRPr="00B85D67">
            <w:pPr>
              <w:jc w:val="right"/>
            </w:pPr>
            <w:r>
              <w:t>435.633,94</w:t>
            </w:r>
          </w:p>
        </w:tc>
      </w:tr>
      <w:tr w:rsidTr="00DA2D34" w:rsidR="00B72749" w:rsidRPr="00B85D67">
        <w:tblPrEx>
          <w:tblLook w:val="04A0" w:noVBand="1" w:noHBand="0" w:lastColumn="0" w:firstColumn="1" w:lastRow="0" w:firstRow="1"/>
        </w:tblPrEx>
        <w:tc>
          <w:tcPr>
            <w:tcW w:type="dxa" w:w="660"/>
            <w:vAlign w:val="center"/>
          </w:tcPr>
          <w:p w:rsidRDefault="008F4FE4" w:rsidP="00DA2D34" w:rsidR="00B72749" w:rsidRPr="00B85D67">
            <w:pPr>
              <w:jc w:val="center"/>
            </w:pPr>
            <w:r>
              <w:t>17.</w:t>
            </w:r>
          </w:p>
        </w:tc>
        <w:tc>
          <w:tcPr>
            <w:tcW w:type="dxa" w:w="6380"/>
          </w:tcPr>
          <w:p w:rsidRDefault="008F4FE4" w:rsidP="008F4FE4" w:rsidR="00B72749" w:rsidRPr="00B85D67">
            <w:r>
              <w:t xml:space="preserve">Zagrebački holding d.o.o. Zagreb, OIB: </w:t>
            </w:r>
            <w:r w:rsidRPr="008F4FE4">
              <w:t>85584865987</w:t>
            </w:r>
          </w:p>
        </w:tc>
        <w:tc>
          <w:tcPr>
            <w:tcW w:type="dxa" w:w="1716"/>
            <w:vAlign w:val="center"/>
          </w:tcPr>
          <w:p w:rsidRDefault="008F4FE4" w:rsidP="00DA2D34" w:rsidR="00B72749" w:rsidRPr="00B85D67">
            <w:pPr>
              <w:jc w:val="right"/>
            </w:pPr>
            <w:r>
              <w:t>324,50</w:t>
            </w:r>
          </w:p>
        </w:tc>
      </w:tr>
      <w:tr w:rsidTr="00DA2D34" w:rsidR="00B72749" w:rsidRPr="00B85D67">
        <w:tblPrEx>
          <w:tblLook w:val="04A0" w:noVBand="1" w:noHBand="0" w:lastColumn="0" w:firstColumn="1" w:lastRow="0" w:firstRow="1"/>
        </w:tblPrEx>
        <w:tc>
          <w:tcPr>
            <w:tcW w:type="dxa" w:w="660"/>
            <w:vAlign w:val="center"/>
          </w:tcPr>
          <w:p w:rsidRDefault="008F4FE4" w:rsidP="00DA2D34" w:rsidR="00B72749" w:rsidRPr="00B85D67">
            <w:pPr>
              <w:jc w:val="center"/>
            </w:pPr>
            <w:r>
              <w:t>18.</w:t>
            </w:r>
          </w:p>
        </w:tc>
        <w:tc>
          <w:tcPr>
            <w:tcW w:type="dxa" w:w="6380"/>
          </w:tcPr>
          <w:p w:rsidRDefault="008F4FE4" w:rsidP="00BB3806" w:rsidR="009B2C28">
            <w:r>
              <w:t>Zavod za istraživanje i razvoj sigurnosti d.o.o. Zagreb</w:t>
            </w:r>
            <w:r w:rsidR="009B2C28">
              <w:t xml:space="preserve">, </w:t>
            </w:r>
          </w:p>
          <w:p w:rsidRDefault="009B2C28" w:rsidP="00BB3806" w:rsidR="00B72749" w:rsidRPr="00B85D67">
            <w:r>
              <w:t xml:space="preserve">OIB: </w:t>
            </w:r>
            <w:r w:rsidRPr="009B2C28">
              <w:t>05494093403</w:t>
            </w:r>
          </w:p>
        </w:tc>
        <w:tc>
          <w:tcPr>
            <w:tcW w:type="dxa" w:w="1716"/>
            <w:vAlign w:val="center"/>
          </w:tcPr>
          <w:p w:rsidRDefault="009B2C28" w:rsidP="00DA2D34" w:rsidR="00B72749" w:rsidRPr="00B85D67">
            <w:pPr>
              <w:jc w:val="right"/>
            </w:pPr>
            <w:r>
              <w:t>5.850,00</w:t>
            </w:r>
          </w:p>
        </w:tc>
      </w:tr>
      <w:tr w:rsidTr="00DA2D34" w:rsidR="00B72749" w:rsidRPr="00B85D67">
        <w:tblPrEx>
          <w:tblLook w:val="04A0" w:noVBand="1" w:noHBand="0" w:lastColumn="0" w:firstColumn="1" w:lastRow="0" w:firstRow="1"/>
        </w:tblPrEx>
        <w:tc>
          <w:tcPr>
            <w:tcW w:type="dxa" w:w="660"/>
            <w:vAlign w:val="center"/>
          </w:tcPr>
          <w:p w:rsidRDefault="009B2C28" w:rsidP="00DA2D34" w:rsidR="00B72749" w:rsidRPr="00B85D67">
            <w:pPr>
              <w:jc w:val="center"/>
            </w:pPr>
            <w:r>
              <w:t>19.</w:t>
            </w:r>
          </w:p>
        </w:tc>
        <w:tc>
          <w:tcPr>
            <w:tcW w:type="dxa" w:w="6380"/>
          </w:tcPr>
          <w:p w:rsidRDefault="009B2C28" w:rsidP="00BB3806" w:rsidR="00B72749" w:rsidRPr="00B85D67">
            <w:r>
              <w:t xml:space="preserve">Croatia osiguranje d.d. Zagreb, OIB: </w:t>
            </w:r>
            <w:r w:rsidRPr="009B2C28">
              <w:t>26187994862</w:t>
            </w:r>
          </w:p>
        </w:tc>
        <w:tc>
          <w:tcPr>
            <w:tcW w:type="dxa" w:w="1716"/>
            <w:vAlign w:val="center"/>
          </w:tcPr>
          <w:p w:rsidRDefault="009B2C28" w:rsidP="00DA2D34" w:rsidR="00B72749" w:rsidRPr="00B85D67">
            <w:pPr>
              <w:jc w:val="right"/>
            </w:pPr>
            <w:r>
              <w:t>1.106.915,86</w:t>
            </w:r>
          </w:p>
        </w:tc>
      </w:tr>
      <w:tr w:rsidTr="00DA2D34" w:rsidR="00B72749" w:rsidRPr="00B85D67">
        <w:tblPrEx>
          <w:tblLook w:val="04A0" w:noVBand="1" w:noHBand="0" w:lastColumn="0" w:firstColumn="1" w:lastRow="0" w:firstRow="1"/>
        </w:tblPrEx>
        <w:tc>
          <w:tcPr>
            <w:tcW w:type="dxa" w:w="660"/>
            <w:vAlign w:val="center"/>
          </w:tcPr>
          <w:p w:rsidRDefault="009B2C28" w:rsidP="00DA2D34" w:rsidR="00B72749" w:rsidRPr="00B85D67">
            <w:pPr>
              <w:jc w:val="center"/>
            </w:pPr>
            <w:r>
              <w:t>20.</w:t>
            </w:r>
          </w:p>
        </w:tc>
        <w:tc>
          <w:tcPr>
            <w:tcW w:type="dxa" w:w="6380"/>
          </w:tcPr>
          <w:p w:rsidRDefault="000623B1" w:rsidP="00BB3806" w:rsidR="00B72749" w:rsidRPr="00B85D67">
            <w:r w:rsidRPr="000623B1">
              <w:rPr>
                <w:bCs/>
              </w:rPr>
              <w:t>Pevec d.d. Sesvete, OIB: 73660371074</w:t>
            </w:r>
          </w:p>
        </w:tc>
        <w:tc>
          <w:tcPr>
            <w:tcW w:type="dxa" w:w="1716"/>
            <w:vAlign w:val="center"/>
          </w:tcPr>
          <w:p w:rsidRDefault="001505D5" w:rsidP="00DA2D34" w:rsidR="00B72749" w:rsidRPr="00B85D67">
            <w:pPr>
              <w:jc w:val="right"/>
            </w:pPr>
            <w:r>
              <w:t>292.668.337,89</w:t>
            </w:r>
          </w:p>
        </w:tc>
      </w:tr>
    </w:tbl>
    <w:p w:rsidRDefault="00B85D67" w:rsidP="00DF3E9A" w:rsidR="00B85D67"/>
    <w:p w:rsidRDefault="00102FA4" w:rsidP="00102FA4" w:rsidR="00102FA4" w:rsidRPr="00102FA4">
      <w:pPr>
        <w:jc w:val="both"/>
        <w:rPr>
          <w:bCs/>
        </w:rPr>
      </w:pPr>
      <w:r w:rsidRPr="00102FA4">
        <w:rPr>
          <w:bCs/>
        </w:rPr>
        <w:tab/>
      </w:r>
      <w:r w:rsidRPr="00102FA4">
        <w:rPr>
          <w:bCs/>
        </w:rPr>
        <w:tab/>
      </w:r>
    </w:p>
    <w:p w:rsidRDefault="00102FA4" w:rsidP="00102FA4" w:rsidR="00102FA4" w:rsidRPr="00102FA4">
      <w:pPr>
        <w:jc w:val="center"/>
        <w:rPr>
          <w:bCs/>
        </w:rPr>
      </w:pPr>
      <w:r w:rsidRPr="00102FA4">
        <w:rPr>
          <w:bCs/>
        </w:rPr>
        <w:t>Obrazloženje</w:t>
      </w:r>
    </w:p>
    <w:p w:rsidRDefault="00102FA4" w:rsidP="00102FA4" w:rsidR="00102FA4" w:rsidRPr="00102FA4">
      <w:pPr>
        <w:jc w:val="both"/>
        <w:rPr>
          <w:b/>
          <w:bCs/>
        </w:rPr>
      </w:pPr>
    </w:p>
    <w:p w:rsidRDefault="00102FA4" w:rsidP="00102FA4" w:rsidR="00102FA4">
      <w:pPr>
        <w:jc w:val="both"/>
        <w:rPr>
          <w:bCs/>
        </w:rPr>
      </w:pPr>
      <w:r w:rsidRPr="00102FA4">
        <w:rPr>
          <w:bCs/>
        </w:rPr>
        <w:tab/>
      </w:r>
      <w:r w:rsidR="001505D5" w:rsidRPr="001505D5">
        <w:rPr>
          <w:bCs/>
        </w:rPr>
        <w:t xml:space="preserve">Na ispitnom ročištu ispitane su prijavljene tražbine vjerovnika navedenih u ovom rješenju, prema svojim iznosima i redu, sukladno članku 260. </w:t>
      </w:r>
      <w:r w:rsidR="000623B1">
        <w:rPr>
          <w:bCs/>
        </w:rPr>
        <w:t xml:space="preserve">stavak 1. i 2. </w:t>
      </w:r>
      <w:r w:rsidR="001505D5" w:rsidRPr="001505D5">
        <w:rPr>
          <w:bCs/>
        </w:rPr>
        <w:t>Stečajnog zakona (Narodne novine, broj 71/15 i 104/17; nastavno: SZ)</w:t>
      </w:r>
      <w:r w:rsidR="001505D5">
        <w:rPr>
          <w:bCs/>
        </w:rPr>
        <w:t xml:space="preserve">, nakon  čega je </w:t>
      </w:r>
      <w:r w:rsidR="001505D5" w:rsidRPr="001505D5">
        <w:rPr>
          <w:bCs/>
        </w:rPr>
        <w:t>sud na temelju članka 264. SZ sastavio tablicu ispitanih tražbina te potom sukladno članku 265. stavak SZ donio i ovo rješenje.</w:t>
      </w:r>
    </w:p>
    <w:p w:rsidRDefault="000623B1" w:rsidP="00102FA4" w:rsidR="000623B1">
      <w:pPr>
        <w:jc w:val="both"/>
        <w:rPr>
          <w:bCs/>
        </w:rPr>
      </w:pPr>
    </w:p>
    <w:p w:rsidRDefault="000623B1" w:rsidP="00102FA4" w:rsidR="000623B1" w:rsidRPr="00102FA4">
      <w:pPr>
        <w:jc w:val="both"/>
        <w:rPr>
          <w:bCs/>
        </w:rPr>
      </w:pPr>
      <w:r>
        <w:rPr>
          <w:bCs/>
        </w:rPr>
        <w:tab/>
        <w:t>Niti jedna prijavljena tražbina nije osporena.</w:t>
      </w:r>
    </w:p>
    <w:p w:rsidRDefault="00102FA4" w:rsidP="00102FA4" w:rsidR="00102FA4" w:rsidRPr="00102FA4">
      <w:pPr>
        <w:jc w:val="both"/>
        <w:rPr>
          <w:bCs/>
        </w:rPr>
      </w:pPr>
    </w:p>
    <w:p w:rsidRDefault="00102FA4" w:rsidP="0005752A" w:rsidR="000623B1">
      <w:pPr>
        <w:jc w:val="both"/>
        <w:rPr>
          <w:bCs/>
        </w:rPr>
      </w:pPr>
      <w:r w:rsidRPr="00102FA4">
        <w:rPr>
          <w:bCs/>
        </w:rPr>
        <w:tab/>
      </w:r>
      <w:r w:rsidR="000623B1">
        <w:rPr>
          <w:bCs/>
        </w:rPr>
        <w:t>Republika Hrvatska povukla je prijavu tražbine od 28.200,00 kuna, jer se radi o tražbinama nižih isplatnih redova, za koju je stečajni upravitelj prethodno predložio da se odbaci, stoga o istoj nije odlučivano.</w:t>
      </w:r>
    </w:p>
    <w:p w:rsidRDefault="000623B1" w:rsidP="0005752A" w:rsidR="000623B1">
      <w:pPr>
        <w:jc w:val="both"/>
        <w:rPr>
          <w:bCs/>
        </w:rPr>
      </w:pPr>
    </w:p>
    <w:p w:rsidRDefault="000623B1" w:rsidP="0005752A" w:rsidR="000623B1">
      <w:pPr>
        <w:jc w:val="both"/>
        <w:rPr>
          <w:bCs/>
        </w:rPr>
      </w:pPr>
      <w:r>
        <w:rPr>
          <w:bCs/>
        </w:rPr>
        <w:tab/>
        <w:t>Na ispitnom ročištu utvrđeno je da je dotadašnji vjerovnik EOS MATRIX d.o.o. cedirao svoju tražbinu prema dužniku (cesusu) cesionaru Pevec d.d., na temelju valjanog javnobilježnički ovjerenog ugovora, stoga je navedeni cesionar uvršten u tablicu utvrđenih tražbina, kao novi vjerovnik.</w:t>
      </w:r>
    </w:p>
    <w:p w:rsidRDefault="000623B1" w:rsidP="0005752A" w:rsidR="000623B1">
      <w:pPr>
        <w:jc w:val="both"/>
        <w:rPr>
          <w:bCs/>
        </w:rPr>
      </w:pPr>
    </w:p>
    <w:p w:rsidRDefault="000623B1" w:rsidP="0005752A" w:rsidR="000623B1">
      <w:pPr>
        <w:jc w:val="both"/>
        <w:rPr>
          <w:bCs/>
        </w:rPr>
      </w:pPr>
      <w:r>
        <w:rPr>
          <w:bCs/>
        </w:rPr>
        <w:tab/>
        <w:t>Slijedom navedenog riješeno je kao u izreci.</w:t>
      </w:r>
    </w:p>
    <w:p w:rsidRDefault="00102FA4" w:rsidP="00102FA4" w:rsidR="00102FA4" w:rsidRPr="00102FA4">
      <w:pPr>
        <w:jc w:val="both"/>
        <w:rPr>
          <w:bCs/>
        </w:rPr>
      </w:pPr>
    </w:p>
    <w:p w:rsidRDefault="001E4E5F" w:rsidP="005E09D2" w:rsidR="00E8366C" w:rsidRPr="0032121B">
      <w:pPr>
        <w:jc w:val="center"/>
      </w:pPr>
      <w:r w:rsidRPr="0032121B">
        <w:t xml:space="preserve">U </w:t>
      </w:r>
      <w:r w:rsidR="00A07BFC" w:rsidRPr="0032121B">
        <w:t>Zagrebu</w:t>
      </w:r>
      <w:r w:rsidR="00EF2AC0" w:rsidRPr="0032121B">
        <w:t>,</w:t>
      </w:r>
      <w:r w:rsidR="005E09D2">
        <w:t xml:space="preserve"> 18. siječnja </w:t>
      </w:r>
      <w:r w:rsidR="00EF2AC0" w:rsidRPr="0032121B">
        <w:t>20</w:t>
      </w:r>
      <w:r w:rsidR="005E09D2">
        <w:t>17</w:t>
      </w:r>
      <w:r w:rsidR="00EF2AC0" w:rsidRPr="0032121B">
        <w:t>.</w:t>
      </w:r>
    </w:p>
    <w:p w:rsidRDefault="00EB1EE5" w:rsidP="005E09D2" w:rsidR="00EB1EE5" w:rsidRPr="0032121B">
      <w:pPr>
        <w:jc w:val="center"/>
      </w:pPr>
    </w:p>
    <w:p w:rsidRDefault="00FB718B" w:rsidP="00102FA4" w:rsidR="00B06605" w:rsidRPr="0032121B">
      <w:pPr>
        <w:ind w:left="705"/>
        <w:jc w:val="both"/>
      </w:pPr>
      <w:r w:rsidRPr="0032121B">
        <w:tab/>
      </w:r>
      <w:r w:rsidRPr="0032121B">
        <w:tab/>
      </w:r>
      <w:r w:rsidRPr="0032121B">
        <w:tab/>
      </w:r>
      <w:r w:rsidRPr="0032121B">
        <w:tab/>
      </w:r>
      <w:r w:rsidRPr="0032121B">
        <w:tab/>
      </w:r>
      <w:r w:rsidRPr="0032121B">
        <w:tab/>
      </w:r>
      <w:r w:rsidRPr="0032121B">
        <w:tab/>
      </w:r>
      <w:r w:rsidRPr="0032121B">
        <w:tab/>
        <w:t xml:space="preserve">  </w:t>
      </w:r>
      <w:r w:rsidR="00C34FDD" w:rsidRPr="0032121B">
        <w:t xml:space="preserve"> </w:t>
      </w:r>
      <w:r w:rsidR="00D05CA7" w:rsidRPr="0032121B">
        <w:t xml:space="preserve"> </w:t>
      </w:r>
      <w:r w:rsidR="00102FA4">
        <w:t xml:space="preserve">            </w:t>
      </w:r>
      <w:r w:rsidRPr="0032121B">
        <w:t>S</w:t>
      </w:r>
      <w:r w:rsidR="00D05CA7" w:rsidRPr="0032121B">
        <w:t xml:space="preserve"> </w:t>
      </w:r>
      <w:r w:rsidRPr="0032121B">
        <w:t>U</w:t>
      </w:r>
      <w:r w:rsidR="00D05CA7" w:rsidRPr="0032121B">
        <w:t xml:space="preserve"> </w:t>
      </w:r>
      <w:r w:rsidRPr="0032121B">
        <w:t>D</w:t>
      </w:r>
      <w:r w:rsidR="00D05CA7" w:rsidRPr="0032121B">
        <w:t xml:space="preserve"> </w:t>
      </w:r>
      <w:r w:rsidRPr="0032121B">
        <w:t>A</w:t>
      </w:r>
      <w:r w:rsidR="00D05CA7" w:rsidRPr="0032121B">
        <w:t xml:space="preserve"> </w:t>
      </w:r>
      <w:r w:rsidRPr="0032121B">
        <w:t>C:</w:t>
      </w:r>
    </w:p>
    <w:p w:rsidRDefault="00FB718B" w:rsidR="000664AF" w:rsidRPr="0032121B">
      <w:pPr>
        <w:jc w:val="both"/>
      </w:pPr>
      <w:r w:rsidRPr="0032121B">
        <w:tab/>
      </w:r>
      <w:r w:rsidRPr="0032121B">
        <w:tab/>
      </w:r>
      <w:r w:rsidRPr="0032121B">
        <w:tab/>
      </w:r>
      <w:r w:rsidRPr="0032121B">
        <w:tab/>
      </w:r>
      <w:r w:rsidRPr="0032121B">
        <w:tab/>
      </w:r>
      <w:r w:rsidRPr="0032121B">
        <w:tab/>
      </w:r>
      <w:r w:rsidR="009B749B" w:rsidRPr="0032121B">
        <w:t xml:space="preserve">  </w:t>
      </w:r>
      <w:r w:rsidR="004E0BFA" w:rsidRPr="0032121B">
        <w:t xml:space="preserve">     </w:t>
      </w:r>
      <w:r w:rsidR="000664AF" w:rsidRPr="0032121B">
        <w:t xml:space="preserve">                     </w:t>
      </w:r>
      <w:r w:rsidR="00405993" w:rsidRPr="0032121B">
        <w:t xml:space="preserve">  </w:t>
      </w:r>
      <w:r w:rsidR="00A07BFC" w:rsidRPr="0032121B">
        <w:t xml:space="preserve">   </w:t>
      </w:r>
      <w:r w:rsidRPr="0032121B">
        <w:t>MIHAEL KOVAČIĆ</w:t>
      </w:r>
      <w:r w:rsidR="00676A07" w:rsidRPr="0032121B">
        <w:tab/>
      </w:r>
      <w:r w:rsidR="008C2908">
        <w:t>, v.r.</w:t>
      </w:r>
      <w:r w:rsidR="00676A07" w:rsidRPr="0032121B">
        <w:tab/>
      </w:r>
    </w:p>
    <w:p w:rsidRDefault="00E3770B" w:rsidP="001D3BD9" w:rsidR="00E3770B" w:rsidRPr="00684FD5">
      <w:pPr>
        <w:jc w:val="both"/>
      </w:pPr>
      <w:r w:rsidRPr="00684FD5">
        <w:t>Pravna pouka:</w:t>
      </w:r>
    </w:p>
    <w:p w:rsidRDefault="00E3770B" w:rsidP="00767483" w:rsidR="00E3770B">
      <w:pPr>
        <w:jc w:val="both"/>
      </w:pPr>
      <w:r>
        <w:t xml:space="preserve">Na ovo rješenje dopuštena je </w:t>
      </w:r>
      <w:r w:rsidRPr="00684FD5">
        <w:t>žalba</w:t>
      </w:r>
      <w:r>
        <w:t xml:space="preserve">, </w:t>
      </w:r>
      <w:r w:rsidRPr="00684FD5">
        <w:t>koja se podnosi ovome sudu</w:t>
      </w:r>
      <w:r>
        <w:t xml:space="preserve"> u roku osam dana od primitka,</w:t>
      </w:r>
      <w:r w:rsidRPr="00684FD5">
        <w:t xml:space="preserve"> u </w:t>
      </w:r>
      <w:r>
        <w:t>tri</w:t>
      </w:r>
      <w:r w:rsidRPr="00684FD5">
        <w:t xml:space="preserve"> primjerka.  </w:t>
      </w:r>
    </w:p>
    <w:p w:rsidRDefault="00767483" w:rsidP="001E4E5F" w:rsidR="00767483">
      <w:pPr>
        <w:jc w:val="both"/>
      </w:pPr>
    </w:p>
    <w:p w:rsidRDefault="008C2908" w:rsidP="001E4E5F" w:rsidR="008C2908">
      <w:pPr>
        <w:jc w:val="both"/>
      </w:pPr>
      <w:r>
        <w:tab/>
      </w:r>
      <w:r>
        <w:tab/>
      </w:r>
      <w:r>
        <w:tab/>
      </w:r>
      <w:r>
        <w:tab/>
      </w:r>
      <w:r>
        <w:tab/>
      </w:r>
      <w:r>
        <w:tab/>
      </w:r>
      <w:r>
        <w:tab/>
        <w:t>Za točnost otpravka ovlašteni službenik</w:t>
      </w:r>
    </w:p>
    <w:p w:rsidRDefault="008C2908" w:rsidP="001E4E5F" w:rsidR="008C2908">
      <w:pPr>
        <w:jc w:val="both"/>
      </w:pPr>
      <w:r>
        <w:tab/>
      </w:r>
      <w:r>
        <w:tab/>
      </w:r>
      <w:r>
        <w:tab/>
      </w:r>
      <w:r>
        <w:tab/>
      </w:r>
      <w:r>
        <w:tab/>
      </w:r>
      <w:r>
        <w:tab/>
      </w:r>
      <w:r>
        <w:tab/>
      </w:r>
      <w:r>
        <w:tab/>
      </w:r>
      <w:r>
        <w:tab/>
        <w:t>Sonja Pilić</w:t>
      </w:r>
    </w:p>
    <w:p w:rsidRDefault="00E3770B" w:rsidP="001E4E5F" w:rsidR="00E3770B" w:rsidRPr="0032121B">
      <w:pPr>
        <w:jc w:val="both"/>
      </w:pPr>
    </w:p>
    <w:p w:rsidRDefault="001E4E5F" w:rsidP="001E4E5F" w:rsidR="001E4E5F" w:rsidRPr="008C2908">
      <w:pPr>
        <w:jc w:val="both"/>
        <w:rPr>
          <w:color w:themeColor="background1" w:val="FFFFFF"/>
        </w:rPr>
      </w:pPr>
      <w:r w:rsidRPr="008C2908">
        <w:rPr>
          <w:color w:themeColor="background1" w:val="FFFFFF"/>
        </w:rPr>
        <w:t>DNA:</w:t>
      </w:r>
    </w:p>
    <w:p w:rsidRDefault="005E772C" w:rsidP="001E4E5F" w:rsidR="00D373D4" w:rsidRPr="008C2908">
      <w:pPr>
        <w:jc w:val="both"/>
        <w:rPr>
          <w:color w:themeColor="background1" w:val="FFFFFF"/>
        </w:rPr>
      </w:pPr>
      <w:r w:rsidRPr="008C2908">
        <w:rPr>
          <w:color w:themeColor="background1" w:val="FFFFFF"/>
        </w:rPr>
        <w:t>1</w:t>
      </w:r>
      <w:r w:rsidR="0003267D" w:rsidRPr="008C2908">
        <w:rPr>
          <w:color w:themeColor="background1" w:val="FFFFFF"/>
        </w:rPr>
        <w:t xml:space="preserve">. </w:t>
      </w:r>
      <w:r w:rsidR="00B6554E" w:rsidRPr="008C2908">
        <w:rPr>
          <w:color w:themeColor="background1" w:val="FFFFFF"/>
        </w:rPr>
        <w:t>Stečajnom upravitelju</w:t>
      </w:r>
      <w:r w:rsidR="00B85D67" w:rsidRPr="008C2908">
        <w:rPr>
          <w:color w:themeColor="background1" w:val="FFFFFF"/>
        </w:rPr>
        <w:t>, osobno</w:t>
      </w:r>
    </w:p>
    <w:p w:rsidRDefault="005E772C" w:rsidP="00EB1EE5" w:rsidR="00C34FDD" w:rsidRPr="008C2908">
      <w:pPr>
        <w:jc w:val="both"/>
        <w:rPr>
          <w:color w:themeColor="background1" w:val="FFFFFF"/>
        </w:rPr>
      </w:pPr>
      <w:r w:rsidRPr="008C2908">
        <w:rPr>
          <w:color w:themeColor="background1" w:val="FFFFFF"/>
        </w:rPr>
        <w:t>2</w:t>
      </w:r>
      <w:r w:rsidR="00D373D4" w:rsidRPr="008C2908">
        <w:rPr>
          <w:color w:themeColor="background1" w:val="FFFFFF"/>
        </w:rPr>
        <w:t xml:space="preserve">. </w:t>
      </w:r>
      <w:r w:rsidR="00B85D67" w:rsidRPr="008C2908">
        <w:rPr>
          <w:color w:themeColor="background1" w:val="FFFFFF"/>
        </w:rPr>
        <w:t>e-</w:t>
      </w:r>
      <w:r w:rsidR="00767483" w:rsidRPr="008C2908">
        <w:rPr>
          <w:color w:themeColor="background1" w:val="FFFFFF"/>
        </w:rPr>
        <w:t>Oglasna ploča</w:t>
      </w:r>
    </w:p>
    <w:p w:rsidRDefault="00B85D67" w:rsidP="00EB1EE5" w:rsidR="00B85D67" w:rsidRPr="008C2908">
      <w:pPr>
        <w:jc w:val="both"/>
        <w:rPr>
          <w:color w:themeColor="background1" w:val="FFFFFF"/>
          <w:sz w:val="22"/>
          <w:szCs w:val="22"/>
        </w:rPr>
      </w:pPr>
      <w:r w:rsidRPr="008C2908">
        <w:rPr>
          <w:color w:themeColor="background1" w:val="FFFFFF"/>
          <w:sz w:val="22"/>
          <w:szCs w:val="22"/>
        </w:rPr>
        <w:t>NK:</w:t>
      </w:r>
    </w:p>
    <w:p w:rsidRDefault="00B85D67" w:rsidP="00EB1EE5" w:rsidR="00B85D67" w:rsidRPr="008C2908">
      <w:pPr>
        <w:jc w:val="both"/>
        <w:rPr>
          <w:color w:themeColor="background1" w:val="FFFFFF"/>
          <w:sz w:val="22"/>
          <w:szCs w:val="22"/>
        </w:rPr>
      </w:pPr>
      <w:r w:rsidRPr="008C2908">
        <w:rPr>
          <w:color w:themeColor="background1" w:val="FFFFFF"/>
          <w:sz w:val="22"/>
          <w:szCs w:val="22"/>
        </w:rPr>
        <w:t>1. Nepravomoćno</w:t>
      </w:r>
    </w:p>
    <w:p w:rsidRDefault="00B85D67" w:rsidP="00EB1EE5" w:rsidR="00B85D67" w:rsidRPr="008C2908">
      <w:pPr>
        <w:jc w:val="both"/>
        <w:rPr>
          <w:color w:themeColor="background1" w:val="FFFFFF"/>
          <w:sz w:val="22"/>
          <w:szCs w:val="22"/>
        </w:rPr>
      </w:pPr>
      <w:r w:rsidRPr="008C2908">
        <w:rPr>
          <w:color w:themeColor="background1" w:val="FFFFFF"/>
          <w:sz w:val="22"/>
          <w:szCs w:val="22"/>
        </w:rPr>
        <w:t>2. kal. 6 mj.</w:t>
      </w:r>
    </w:p>
    <w:sectPr w:rsidSect="00FB64FF" w:rsidR="00B85D67" w:rsidRPr="008C2908">
      <w:headerReference w:type="even" r:id="rId10"/>
      <w:headerReference w:type="default" r:id="rId11"/>
      <w:headerReference w:type="first" r:id="rId12"/>
      <w:pgSz w:code="9" w:h="16838" w:w="11906"/>
      <w:pgMar w:gutter="0" w:footer="0" w:header="964" w:left="1531" w:bottom="1418" w:right="1418" w:top="153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31B0F" w:rsidR="00B31B0F">
      <w:r>
        <w:separator/>
      </w:r>
    </w:p>
  </w:endnote>
  <w:endnote w:id="0" w:type="continuationSeparator">
    <w:p w:rsidRDefault="00B31B0F" w:rsidR="00B31B0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31B0F" w:rsidR="00B31B0F">
      <w:r>
        <w:separator/>
      </w:r>
    </w:p>
  </w:footnote>
  <w:footnote w:id="0" w:type="continuationSeparator">
    <w:p w:rsidRDefault="00B31B0F" w:rsidR="00B31B0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A2531" w:rsidP="00FB64FF" w:rsidR="00DA253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A2531" w:rsidR="00DA253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A2531" w:rsidP="002265B6" w:rsidR="00DA2531" w:rsidRPr="002265B6">
    <w:pPr>
      <w:pStyle w:val="Zaglavlje"/>
      <w:framePr w:y="27" w:x="5851" w:vAnchor="text" w:hAnchor="page" w:wrap="around"/>
      <w:jc w:val="right"/>
      <w:rPr>
        <w:rStyle w:val="Brojstranice"/>
        <w:rFonts w:cs="Times New Roman"/>
        <w:sz w:val="22"/>
        <w:szCs w:val="22"/>
      </w:rPr>
    </w:pPr>
    <w:r w:rsidRPr="002265B6">
      <w:rPr>
        <w:rStyle w:val="Brojstranice"/>
        <w:rFonts w:cs="Times New Roman"/>
        <w:sz w:val="22"/>
        <w:szCs w:val="22"/>
      </w:rPr>
      <w:t xml:space="preserve">- </w:t>
    </w:r>
    <w:r w:rsidRPr="002265B6">
      <w:rPr>
        <w:rStyle w:val="Brojstranice"/>
        <w:rFonts w:cs="Times New Roman"/>
        <w:sz w:val="22"/>
        <w:szCs w:val="22"/>
      </w:rPr>
      <w:fldChar w:fldCharType="begin"/>
    </w:r>
    <w:r w:rsidRPr="002265B6">
      <w:rPr>
        <w:rStyle w:val="Brojstranice"/>
        <w:rFonts w:cs="Times New Roman"/>
        <w:sz w:val="22"/>
        <w:szCs w:val="22"/>
      </w:rPr>
      <w:instrText xml:space="preserve">PAGE  </w:instrText>
    </w:r>
    <w:r w:rsidRPr="002265B6">
      <w:rPr>
        <w:rStyle w:val="Brojstranice"/>
        <w:rFonts w:cs="Times New Roman"/>
        <w:sz w:val="22"/>
        <w:szCs w:val="22"/>
      </w:rPr>
      <w:fldChar w:fldCharType="separate"/>
    </w:r>
    <w:r w:rsidR="00F14F0D">
      <w:rPr>
        <w:rStyle w:val="Brojstranice"/>
        <w:rFonts w:cs="Times New Roman"/>
        <w:noProof/>
        <w:sz w:val="22"/>
        <w:szCs w:val="22"/>
      </w:rPr>
      <w:t>2</w:t>
    </w:r>
    <w:r w:rsidRPr="002265B6">
      <w:rPr>
        <w:rStyle w:val="Brojstranice"/>
        <w:rFonts w:cs="Times New Roman"/>
        <w:sz w:val="22"/>
        <w:szCs w:val="22"/>
      </w:rPr>
      <w:fldChar w:fldCharType="end"/>
    </w:r>
    <w:r w:rsidRPr="002265B6">
      <w:rPr>
        <w:rStyle w:val="Brojstranice"/>
        <w:rFonts w:cs="Times New Roman"/>
        <w:sz w:val="22"/>
        <w:szCs w:val="22"/>
      </w:rPr>
      <w:t xml:space="preserve"> -</w:t>
    </w:r>
  </w:p>
  <w:p w:rsidRDefault="00DA2531" w:rsidP="002265B6" w:rsidR="00DA2531">
    <w:pPr>
      <w:jc w:val="right"/>
    </w:pPr>
    <w:r w:rsidRPr="002265B6">
      <w:rPr>
        <w:rFonts w:cs="Times New Roman"/>
        <w:sz w:val="22"/>
        <w:szCs w:val="22"/>
      </w:rPr>
      <w:t>3 St-</w:t>
    </w:r>
    <w:r w:rsidR="008F4FE4">
      <w:rPr>
        <w:rFonts w:cs="Times New Roman"/>
        <w:sz w:val="22"/>
        <w:szCs w:val="22"/>
      </w:rPr>
      <w:t>6658/16</w:t>
    </w:r>
    <w:r w:rsidR="008C2908">
      <w:rPr>
        <w:rFonts w:cs="Times New Roman"/>
        <w:sz w:val="22"/>
        <w:szCs w:val="22"/>
      </w:rPr>
      <w:t>-35</w:t>
    </w:r>
  </w:p>
  <w:p w:rsidRDefault="00DA2531" w:rsidR="00DA2531">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A2531" w:rsidR="00DA2531">
    <w:pPr>
      <w:pStyle w:val="Zaglavlje"/>
    </w:pPr>
  </w:p>
  <w:p w:rsidRDefault="00DA2531" w:rsidR="00DA2531">
    <w:pPr>
      <w:pStyle w:val="Zaglavlje"/>
    </w:pPr>
  </w:p>
  <w:p w:rsidRDefault="00DA2531" w:rsidR="00DA2531">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displayBackgroundShape/>
  <w:attachedTemplate r:id="rId1"/>
  <w:stylePaneFormatFilter w:val="3F01"/>
  <w:defaultTabStop w:val="708"/>
  <w:hyphenationZone w:val="425"/>
  <w:drawingGridHorizontalSpacing w:val="110"/>
  <w:displayHorizontalDrawingGridEvery w:val="2"/>
  <w:displayVerticalDrawingGridEvery w:val="2"/>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16180"/>
    <w:rsid w:val="00020BA4"/>
    <w:rsid w:val="00027233"/>
    <w:rsid w:val="0003267D"/>
    <w:rsid w:val="0005752A"/>
    <w:rsid w:val="000623B1"/>
    <w:rsid w:val="0006417A"/>
    <w:rsid w:val="0006505A"/>
    <w:rsid w:val="000664AF"/>
    <w:rsid w:val="00071D41"/>
    <w:rsid w:val="00082920"/>
    <w:rsid w:val="00083474"/>
    <w:rsid w:val="000A3AC6"/>
    <w:rsid w:val="000A4A6A"/>
    <w:rsid w:val="000D34A4"/>
    <w:rsid w:val="000D642A"/>
    <w:rsid w:val="000E786A"/>
    <w:rsid w:val="00102FA4"/>
    <w:rsid w:val="00110294"/>
    <w:rsid w:val="001141F9"/>
    <w:rsid w:val="00121FDD"/>
    <w:rsid w:val="00134265"/>
    <w:rsid w:val="00145935"/>
    <w:rsid w:val="001505D5"/>
    <w:rsid w:val="001524EA"/>
    <w:rsid w:val="00152BDA"/>
    <w:rsid w:val="001734F5"/>
    <w:rsid w:val="00173990"/>
    <w:rsid w:val="001834AE"/>
    <w:rsid w:val="001918F3"/>
    <w:rsid w:val="0019658F"/>
    <w:rsid w:val="00197A2C"/>
    <w:rsid w:val="001D2FA0"/>
    <w:rsid w:val="001E4E5F"/>
    <w:rsid w:val="00207B14"/>
    <w:rsid w:val="002265B6"/>
    <w:rsid w:val="00233F6D"/>
    <w:rsid w:val="00235AAE"/>
    <w:rsid w:val="00241F04"/>
    <w:rsid w:val="00251D41"/>
    <w:rsid w:val="0025654A"/>
    <w:rsid w:val="002653B1"/>
    <w:rsid w:val="002654CD"/>
    <w:rsid w:val="002715EE"/>
    <w:rsid w:val="002751F1"/>
    <w:rsid w:val="002B0024"/>
    <w:rsid w:val="002D3B6B"/>
    <w:rsid w:val="002E0B4C"/>
    <w:rsid w:val="003003D2"/>
    <w:rsid w:val="00302EBD"/>
    <w:rsid w:val="00320107"/>
    <w:rsid w:val="0032121B"/>
    <w:rsid w:val="0036341C"/>
    <w:rsid w:val="0038472E"/>
    <w:rsid w:val="003B63FD"/>
    <w:rsid w:val="003C6959"/>
    <w:rsid w:val="003F760A"/>
    <w:rsid w:val="00405993"/>
    <w:rsid w:val="00413263"/>
    <w:rsid w:val="00421DF0"/>
    <w:rsid w:val="004233F7"/>
    <w:rsid w:val="00435DB6"/>
    <w:rsid w:val="00446967"/>
    <w:rsid w:val="00464893"/>
    <w:rsid w:val="00473DB3"/>
    <w:rsid w:val="00475E64"/>
    <w:rsid w:val="0049526A"/>
    <w:rsid w:val="004976A1"/>
    <w:rsid w:val="004A01AE"/>
    <w:rsid w:val="004C0ED9"/>
    <w:rsid w:val="004C6B88"/>
    <w:rsid w:val="004D4FF6"/>
    <w:rsid w:val="004E0BFA"/>
    <w:rsid w:val="0050243E"/>
    <w:rsid w:val="005272EF"/>
    <w:rsid w:val="00575AA2"/>
    <w:rsid w:val="005764D5"/>
    <w:rsid w:val="005774B3"/>
    <w:rsid w:val="005B1EBB"/>
    <w:rsid w:val="005C0A9D"/>
    <w:rsid w:val="005C3453"/>
    <w:rsid w:val="005E09D2"/>
    <w:rsid w:val="005E772C"/>
    <w:rsid w:val="005F358B"/>
    <w:rsid w:val="005F3910"/>
    <w:rsid w:val="0061156F"/>
    <w:rsid w:val="006235E3"/>
    <w:rsid w:val="006368F5"/>
    <w:rsid w:val="00676A07"/>
    <w:rsid w:val="006824AB"/>
    <w:rsid w:val="00685DD9"/>
    <w:rsid w:val="006B427D"/>
    <w:rsid w:val="006B5783"/>
    <w:rsid w:val="006C03AD"/>
    <w:rsid w:val="006C081D"/>
    <w:rsid w:val="006C48F3"/>
    <w:rsid w:val="006E3E04"/>
    <w:rsid w:val="0072695E"/>
    <w:rsid w:val="00727277"/>
    <w:rsid w:val="00731D64"/>
    <w:rsid w:val="007519B3"/>
    <w:rsid w:val="007627B3"/>
    <w:rsid w:val="00764AEE"/>
    <w:rsid w:val="00767483"/>
    <w:rsid w:val="00767D67"/>
    <w:rsid w:val="00797367"/>
    <w:rsid w:val="007C422F"/>
    <w:rsid w:val="007E39F3"/>
    <w:rsid w:val="007E3E9B"/>
    <w:rsid w:val="007E687B"/>
    <w:rsid w:val="007E6B57"/>
    <w:rsid w:val="00841F3D"/>
    <w:rsid w:val="00854BE1"/>
    <w:rsid w:val="00862700"/>
    <w:rsid w:val="00875068"/>
    <w:rsid w:val="00881589"/>
    <w:rsid w:val="00890596"/>
    <w:rsid w:val="00896490"/>
    <w:rsid w:val="008A1B6B"/>
    <w:rsid w:val="008B2551"/>
    <w:rsid w:val="008C2908"/>
    <w:rsid w:val="008F4FE4"/>
    <w:rsid w:val="008F569D"/>
    <w:rsid w:val="008F7678"/>
    <w:rsid w:val="0090223B"/>
    <w:rsid w:val="00902FE2"/>
    <w:rsid w:val="00916180"/>
    <w:rsid w:val="00950EFB"/>
    <w:rsid w:val="00953DED"/>
    <w:rsid w:val="00957111"/>
    <w:rsid w:val="00963F34"/>
    <w:rsid w:val="009655BD"/>
    <w:rsid w:val="00967689"/>
    <w:rsid w:val="00981BDB"/>
    <w:rsid w:val="00997885"/>
    <w:rsid w:val="009A4C3B"/>
    <w:rsid w:val="009A647D"/>
    <w:rsid w:val="009B2C28"/>
    <w:rsid w:val="009B749B"/>
    <w:rsid w:val="009C06B7"/>
    <w:rsid w:val="009C1009"/>
    <w:rsid w:val="009C4A6A"/>
    <w:rsid w:val="009C6833"/>
    <w:rsid w:val="009D0ED3"/>
    <w:rsid w:val="009E0912"/>
    <w:rsid w:val="009E0DB5"/>
    <w:rsid w:val="009E1146"/>
    <w:rsid w:val="00A04E8E"/>
    <w:rsid w:val="00A05B00"/>
    <w:rsid w:val="00A07BFC"/>
    <w:rsid w:val="00A21464"/>
    <w:rsid w:val="00A21522"/>
    <w:rsid w:val="00A24F25"/>
    <w:rsid w:val="00A26151"/>
    <w:rsid w:val="00A26EAF"/>
    <w:rsid w:val="00A56F4A"/>
    <w:rsid w:val="00A709F0"/>
    <w:rsid w:val="00A936D7"/>
    <w:rsid w:val="00AA0C7F"/>
    <w:rsid w:val="00AB314A"/>
    <w:rsid w:val="00AC4626"/>
    <w:rsid w:val="00AD14C3"/>
    <w:rsid w:val="00AE0DDB"/>
    <w:rsid w:val="00B06605"/>
    <w:rsid w:val="00B31B0F"/>
    <w:rsid w:val="00B330D1"/>
    <w:rsid w:val="00B3404E"/>
    <w:rsid w:val="00B472C2"/>
    <w:rsid w:val="00B472EA"/>
    <w:rsid w:val="00B52A3A"/>
    <w:rsid w:val="00B6554E"/>
    <w:rsid w:val="00B70980"/>
    <w:rsid w:val="00B72749"/>
    <w:rsid w:val="00B74D7B"/>
    <w:rsid w:val="00B759BA"/>
    <w:rsid w:val="00B80712"/>
    <w:rsid w:val="00B85D67"/>
    <w:rsid w:val="00B90F77"/>
    <w:rsid w:val="00B96157"/>
    <w:rsid w:val="00BB128D"/>
    <w:rsid w:val="00BB40FF"/>
    <w:rsid w:val="00BC01F7"/>
    <w:rsid w:val="00BF3CF4"/>
    <w:rsid w:val="00C16795"/>
    <w:rsid w:val="00C34FDD"/>
    <w:rsid w:val="00C646FF"/>
    <w:rsid w:val="00CA22FE"/>
    <w:rsid w:val="00CA4547"/>
    <w:rsid w:val="00CA4666"/>
    <w:rsid w:val="00CD092F"/>
    <w:rsid w:val="00CE6259"/>
    <w:rsid w:val="00CF5032"/>
    <w:rsid w:val="00D00B0D"/>
    <w:rsid w:val="00D05CA7"/>
    <w:rsid w:val="00D32F2E"/>
    <w:rsid w:val="00D373D4"/>
    <w:rsid w:val="00D41EC4"/>
    <w:rsid w:val="00D61D33"/>
    <w:rsid w:val="00D74871"/>
    <w:rsid w:val="00D84175"/>
    <w:rsid w:val="00DA0460"/>
    <w:rsid w:val="00DA2531"/>
    <w:rsid w:val="00DA2D34"/>
    <w:rsid w:val="00DB085A"/>
    <w:rsid w:val="00DB2769"/>
    <w:rsid w:val="00DD545C"/>
    <w:rsid w:val="00DD7B24"/>
    <w:rsid w:val="00DF3E9A"/>
    <w:rsid w:val="00E21B3F"/>
    <w:rsid w:val="00E33D47"/>
    <w:rsid w:val="00E3770B"/>
    <w:rsid w:val="00E46B2C"/>
    <w:rsid w:val="00E57229"/>
    <w:rsid w:val="00E66B4A"/>
    <w:rsid w:val="00E74E73"/>
    <w:rsid w:val="00E8366C"/>
    <w:rsid w:val="00E90960"/>
    <w:rsid w:val="00E97AD3"/>
    <w:rsid w:val="00EA7127"/>
    <w:rsid w:val="00EB1EE5"/>
    <w:rsid w:val="00EC63A0"/>
    <w:rsid w:val="00EC6731"/>
    <w:rsid w:val="00EF165D"/>
    <w:rsid w:val="00EF2AC0"/>
    <w:rsid w:val="00EF59C6"/>
    <w:rsid w:val="00EF7C47"/>
    <w:rsid w:val="00F06F7D"/>
    <w:rsid w:val="00F14F0D"/>
    <w:rsid w:val="00F206F2"/>
    <w:rsid w:val="00F257A7"/>
    <w:rsid w:val="00F510CA"/>
    <w:rsid w:val="00F849E3"/>
    <w:rsid w:val="00FB64FF"/>
    <w:rsid w:val="00FB718B"/>
    <w:rsid w:val="00FC5A4F"/>
    <w:rsid w:val="00FD2F97"/>
    <w:rsid w:val="00FD5646"/>
    <w:rsid w:val="00FD572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E4E5F"/>
    <w:rPr>
      <w:rFonts w:cs="Tahoma"/>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B64FF"/>
    <w:pPr>
      <w:tabs>
        <w:tab w:pos="4536" w:val="center"/>
        <w:tab w:pos="9072" w:val="right"/>
      </w:tabs>
    </w:pPr>
  </w:style>
  <w:style w:styleId="Podnoje" w:type="paragraph">
    <w:name w:val="footer"/>
    <w:basedOn w:val="Normal"/>
    <w:rsid w:val="00FB64FF"/>
    <w:pPr>
      <w:tabs>
        <w:tab w:pos="4536" w:val="center"/>
        <w:tab w:pos="9072" w:val="right"/>
      </w:tabs>
    </w:pPr>
  </w:style>
  <w:style w:styleId="Brojstranice" w:type="character">
    <w:name w:val="page number"/>
    <w:basedOn w:val="Zadanifontodlomka"/>
    <w:rsid w:val="00FB64FF"/>
  </w:style>
  <w:style w:styleId="Tekstbalonia" w:type="paragraph">
    <w:name w:val="Balloon Text"/>
    <w:basedOn w:val="Normal"/>
    <w:semiHidden/>
    <w:rsid w:val="0003267D"/>
    <w:rPr>
      <w:sz w:val="16"/>
      <w:szCs w:val="16"/>
    </w:rPr>
  </w:style>
  <w:style w:styleId="Reetkatablice" w:type="table">
    <w:name w:val="Table Grid"/>
    <w:basedOn w:val="Obinatablica"/>
    <w:rsid w:val="004233F7"/>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F14F0D"/>
    <w:rPr>
      <w:color w:val="808080"/>
      <w:bdr w:space="0" w:sz="0" w:color="auto" w:val="none"/>
      <w:shd w:fill="auto" w:color="auto" w:val="clear"/>
    </w:rPr>
  </w:style>
  <w:style w:customStyle="true" w:styleId="eSPISCCParagraphDefaultFont" w:type="character">
    <w:name w:val="eSPIS_CC_Paragraph Default Font"/>
    <w:basedOn w:val="Zadanifontodlomka"/>
    <w:rsid w:val="00F14F0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14F0D"/>
    <w:rPr>
      <w:bdr w:space="0" w:sz="0" w:color="auto" w:val="none"/>
      <w:shd w:fill="FFFFCC" w:color="auto" w:val="clear"/>
      <w:lang w:val="hr-HR"/>
    </w:rPr>
  </w:style>
  <w:style w:customStyle="true" w:styleId="PozadinaSvijetloCrvena" w:type="character">
    <w:name w:val="Pozadina_SvijetloCrvena"/>
    <w:basedOn w:val="eSPISCCParagraphDefaultFont"/>
    <w:rsid w:val="00F14F0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14F0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E4E5F"/>
    <w:rPr>
      <w:rFonts w:cs="Tahoma"/>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B64FF"/>
    <w:pPr>
      <w:tabs>
        <w:tab w:pos="4536" w:val="center"/>
        <w:tab w:pos="9072" w:val="right"/>
      </w:tabs>
    </w:pPr>
  </w:style>
  <w:style w:styleId="Podnoje" w:type="paragraph">
    <w:name w:val="footer"/>
    <w:basedOn w:val="Normal"/>
    <w:rsid w:val="00FB64FF"/>
    <w:pPr>
      <w:tabs>
        <w:tab w:pos="4536" w:val="center"/>
        <w:tab w:pos="9072" w:val="right"/>
      </w:tabs>
    </w:pPr>
  </w:style>
  <w:style w:styleId="Brojstranice" w:type="character">
    <w:name w:val="page number"/>
    <w:basedOn w:val="Zadanifontodlomka"/>
    <w:rsid w:val="00FB64FF"/>
  </w:style>
  <w:style w:styleId="Tekstbalonia" w:type="paragraph">
    <w:name w:val="Balloon Text"/>
    <w:basedOn w:val="Normal"/>
    <w:semiHidden/>
    <w:rsid w:val="0003267D"/>
    <w:rPr>
      <w:sz w:val="16"/>
      <w:szCs w:val="16"/>
    </w:rPr>
  </w:style>
  <w:style w:styleId="Reetkatablice" w:type="table">
    <w:name w:val="Table Grid"/>
    <w:basedOn w:val="Obinatablica"/>
    <w:rsid w:val="004233F7"/>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F14F0D"/>
    <w:rPr>
      <w:color w:val="808080"/>
      <w:bdr w:color="auto" w:space="0" w:sz="0" w:val="none"/>
      <w:shd w:color="auto" w:fill="auto" w:val="clear"/>
    </w:rPr>
  </w:style>
  <w:style w:customStyle="1" w:styleId="eSPISCCParagraphDefaultFont" w:type="character">
    <w:name w:val="eSPIS_CC_Paragraph Default Font"/>
    <w:basedOn w:val="Zadanifontodlomka"/>
    <w:rsid w:val="00F14F0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14F0D"/>
    <w:rPr>
      <w:bdr w:color="auto" w:space="0" w:sz="0" w:val="none"/>
      <w:shd w:color="auto" w:fill="FFFFCC" w:val="clear"/>
      <w:lang w:val="hr-HR"/>
    </w:rPr>
  </w:style>
  <w:style w:customStyle="1" w:styleId="PozadinaSvijetloCrvena" w:type="character">
    <w:name w:val="Pozadina_SvijetloCrvena"/>
    <w:basedOn w:val="eSPISCCParagraphDefaultFont"/>
    <w:rsid w:val="00F14F0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14F0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724115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cid:image002.jpg@01CCFBB1.81EABE90"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siječnja 2018.</izvorni_sadrzaj>
    <derivirana_varijabla naziv="DomainObject.DatumDonosenjaOdluke_1">18.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izvorni_sadrzaj>
    <derivirana_varijabla naziv="DomainObject.DonositeljOdluke.Ime_1">Mihael</derivirana_varijabla>
  </DomainObject.DonositeljOdluke.Ime>
  <DomainObject.DonositeljOdluke.Prezime>
    <izvorni_sadrzaj>Kovačić</izvorni_sadrzaj>
    <derivirana_varijabla naziv="DomainObject.DonositeljOdluke.Prezime_1">Kovačić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6658</izvorni_sadrzaj>
    <derivirana_varijabla naziv="DomainObject.Predmet.Broj_1">6658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studenog 2016.</izvorni_sadrzaj>
    <derivirana_varijabla naziv="DomainObject.Predmet.DatumOsnivanja_1">16.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St-6658/2016</izvorni_sadrzaj>
    <derivirana_varijabla naziv="DomainObject.Predmet.OznakaBroj_1">St-6658/2016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VELKOM d.o.o. zastupanog po punomoćniku Vlado Feljan</izvorni_sadrzaj>
    <derivirana_varijabla naziv="DomainObject.Predmet.ProtustrankaFormated_1">  VELKOM d.o.o. zastupanog po punomoćniku Vlado Feljan</derivirana_varijabla>
  </DomainObject.Predmet.ProtustrankaFormated>
  <DomainObject.Predmet.ProtustrankaFormatedOIB>
    <izvorni_sadrzaj>  VELKOM d.o.o., OIB 00697315626 zastupanog po punomoćniku Vlado Feljan</izvorni_sadrzaj>
    <derivirana_varijabla naziv="DomainObject.Predmet.ProtustrankaFormatedOIB_1">  VELKOM d.o.o., OIB 00697315626 zastupanog po punomoćniku Vlado Feljan</derivirana_varijabla>
  </DomainObject.Predmet.ProtustrankaFormatedOIB>
  <DomainObject.Predmet.ProtustrankaFormatedWithAdress>
    <izvorni_sadrzaj> VELKOM d.o.o., Ivana Gorana Kovačića 13, 10410 Velika Gorica zastupanog po punomoćniku Vlado Feljan</izvorni_sadrzaj>
    <derivirana_varijabla naziv="DomainObject.Predmet.ProtustrankaFormatedWithAdress_1"> VELKOM d.o.o., Ivana Gorana Kovačića 13, 10410 Velika Gorica zastupanog po punomoćniku Vlado Feljan</derivirana_varijabla>
  </DomainObject.Predmet.ProtustrankaFormatedWithAdress>
  <DomainObject.Predmet.ProtustrankaFormatedWithAdressOIB>
    <izvorni_sadrzaj> VELKOM d.o.o., OIB 00697315626, Ivana Gorana Kovačića 13, 10410 Velika Gorica zastupanog po punomoćniku Vlado Feljan</izvorni_sadrzaj>
    <derivirana_varijabla naziv="DomainObject.Predmet.ProtustrankaFormatedWithAdressOIB_1"> VELKOM d.o.o., OIB 00697315626, Ivana Gorana Kovačića 13, 10410 Velika Gorica zastupanog po punomoćniku Vlado Feljan</derivirana_varijabla>
  </DomainObject.Predmet.ProtustrankaFormatedWithAdressOIB>
  <DomainObject.Predmet.ProtustrankaWithAdress>
    <izvorni_sadrzaj>VELKOM d.o.o. Ivana Gorana Kovačića 13, 10410 Velika Gorica</izvorni_sadrzaj>
    <derivirana_varijabla naziv="DomainObject.Predmet.ProtustrankaWithAdress_1">VELKOM d.o.o. Ivana Gorana Kovačića 13, 10410 Velika Gorica</derivirana_varijabla>
  </DomainObject.Predmet.ProtustrankaWithAdress>
  <DomainObject.Predmet.ProtustrankaWithAdressOIB>
    <izvorni_sadrzaj>VELKOM d.o.o., OIB 00697315626, Ivana Gorana Kovačića 13, 10410 Velika Gorica</izvorni_sadrzaj>
    <derivirana_varijabla naziv="DomainObject.Predmet.ProtustrankaWithAdressOIB_1">VELKOM d.o.o., OIB 00697315626, Ivana Gorana Kovačića 13, 10410 Velika Gorica</derivirana_varijabla>
  </DomainObject.Predmet.ProtustrankaWithAdressOIB>
  <DomainObject.Predmet.ProtustrankaNazivFormated>
    <izvorni_sadrzaj>VELKOM d.o.o.</izvorni_sadrzaj>
    <derivirana_varijabla naziv="DomainObject.Predmet.ProtustrankaNazivFormated_1">VELKOM d.o.o.</derivirana_varijabla>
  </DomainObject.Predmet.ProtustrankaNazivFormated>
  <DomainObject.Predmet.ProtustrankaNazivFormatedOIB>
    <izvorni_sadrzaj>VELKOM d.o.o., OIB 00697315626</izvorni_sadrzaj>
    <derivirana_varijabla naziv="DomainObject.Predmet.ProtustrankaNazivFormatedOIB_1">VELKOM d.o.o., OIB 00697315626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 M. Kovačić</izvorni_sadrzaj>
    <derivirana_varijabla naziv="DomainObject.Predmet.Referada.Naziv_1">3. - M. Kovačić</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Mihael Kovačić</izvorni_sadrzaj>
    <derivirana_varijabla naziv="DomainObject.Predmet.Referada.Sudac_1">Mihael Kovačić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Koturaška 43, 10000 Zagreb</izvorni_sadrzaj>
    <derivirana_varijabla naziv="DomainObject.Predmet.StrankaFormatedWithAdress_1"> FINA Regionalni centar Zagreb, Koturaška 43, 10000 Zagreb</derivirana_varijabla>
  </DomainObject.Predmet.StrankaFormatedWithAdress>
  <DomainObject.Predmet.StrankaFormatedWithAdressOIB>
    <izvorni_sadrzaj> FINA Regionalni centar Zagreb, OIB 85821130368, Koturaška 43, 10000 Zagreb</izvorni_sadrzaj>
    <derivirana_varijabla naziv="DomainObject.Predmet.StrankaFormatedWithAdressOIB_1"> FINA Regionalni centar Zagreb, OIB 85821130368, Koturaška 43, 10000 Zagreb</derivirana_varijabla>
  </DomainObject.Predmet.StrankaFormatedWithAdressOIB>
  <DomainObject.Predmet.StrankaWithAdress>
    <izvorni_sadrzaj>FINA Regionalni centar Zagreb Koturaška 43,10000 Zagreb</izvorni_sadrzaj>
    <derivirana_varijabla naziv="DomainObject.Predmet.StrankaWithAdress_1">FINA Regionalni centar Zagreb Koturaška 43,10000 Zagreb</derivirana_varijabla>
  </DomainObject.Predmet.StrankaWithAdress>
  <DomainObject.Predmet.StrankaWithAdressOIB>
    <izvorni_sadrzaj>FINA Regionalni centar Zagreb, OIB 85821130368, Koturaška 43,10000 Zagreb</izvorni_sadrzaj>
    <derivirana_varijabla naziv="DomainObject.Predmet.StrankaWithAdressOIB_1">FINA Regionalni centar Zagreb, OIB 85821130368, Koturaška 43,10000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 M. Kovačić</izvorni_sadrzaj>
    <derivirana_varijabla naziv="DomainObject.Predmet.TrenutnaLokacijaSpisa.Naziv_1">3.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Koturaška 43, 10000 Zagreb</item>
    </izvorni_sadrzaj>
    <derivirana_varijabla naziv="DomainObject.Predmet.StrankaListFormatedWithAdress_1">
      <item>FINA Regionalni centar Zagreb, Koturaška 43, 10000 Zagreb</item>
    </derivirana_varijabla>
  </DomainObject.Predmet.StrankaListFormatedWithAdress>
  <DomainObject.Predmet.StrankaListFormatedWithAdressOIB>
    <izvorni_sadrzaj>
      <item>FINA Regionalni centar Zagreb, OIB 85821130368, Koturaška 43, 10000 Zagreb</item>
    </izvorni_sadrzaj>
    <derivirana_varijabla naziv="DomainObject.Predmet.StrankaListFormatedWithAdressOIB_1">
      <item>FINA Regionalni centar Zagreb, OIB 85821130368, Koturaška 43,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VELKOM d.o.o. zastupanog po punomoćniku Vlado Feljan</item>
    </izvorni_sadrzaj>
    <derivirana_varijabla naziv="DomainObject.Predmet.ProtuStrankaListFormated_1">
      <item>VELKOM d.o.o. zastupanog po punomoćniku Vlado Feljan</item>
    </derivirana_varijabla>
  </DomainObject.Predmet.ProtuStrankaListFormated>
  <DomainObject.Predmet.ProtuStrankaListFormatedOIB>
    <izvorni_sadrzaj>
      <item>VELKOM d.o.o., OIB 00697315626 zastupanog po punomoćniku Vlado Feljan</item>
    </izvorni_sadrzaj>
    <derivirana_varijabla naziv="DomainObject.Predmet.ProtuStrankaListFormatedOIB_1">
      <item>VELKOM d.o.o., OIB 00697315626 zastupanog po punomoćniku Vlado Feljan</item>
    </derivirana_varijabla>
  </DomainObject.Predmet.ProtuStrankaListFormatedOIB>
  <DomainObject.Predmet.ProtuStrankaListFormatedWithAdress>
    <izvorni_sadrzaj>
      <item>VELKOM d.o.o., Ivana Gorana Kovačića 13, 10410 Velika Gorica zastupanog po punomoćniku Vlado Feljan</item>
    </izvorni_sadrzaj>
    <derivirana_varijabla naziv="DomainObject.Predmet.ProtuStrankaListFormatedWithAdress_1">
      <item>VELKOM d.o.o., Ivana Gorana Kovačića 13, 10410 Velika Gorica zastupanog po punomoćniku Vlado Feljan</item>
    </derivirana_varijabla>
  </DomainObject.Predmet.ProtuStrankaListFormatedWithAdress>
  <DomainObject.Predmet.ProtuStrankaListFormatedWithAdressOIB>
    <izvorni_sadrzaj>
      <item>VELKOM d.o.o., OIB 00697315626, Ivana Gorana Kovačića 13, 10410 Velika Gorica zastupanog po punomoćniku Vlado Feljan</item>
    </izvorni_sadrzaj>
    <derivirana_varijabla naziv="DomainObject.Predmet.ProtuStrankaListFormatedWithAdressOIB_1">
      <item>VELKOM d.o.o., OIB 00697315626, Ivana Gorana Kovačića 13, 10410 Velika Gorica zastupanog po punomoćniku Vlado Feljan</item>
    </derivirana_varijabla>
  </DomainObject.Predmet.ProtuStrankaListFormatedWithAdressOIB>
  <DomainObject.Predmet.ProtuStrankaListNazivFormated>
    <izvorni_sadrzaj>
      <item>VELKOM d.o.o.</item>
    </izvorni_sadrzaj>
    <derivirana_varijabla naziv="DomainObject.Predmet.ProtuStrankaListNazivFormated_1">
      <item>VELKOM d.o.o.</item>
    </derivirana_varijabla>
  </DomainObject.Predmet.ProtuStrankaListNazivFormated>
  <DomainObject.Predmet.ProtuStrankaListNazivFormatedOIB>
    <izvorni_sadrzaj>
      <item>VELKOM d.o.o., OIB 00697315626</item>
    </izvorni_sadrzaj>
    <derivirana_varijabla naziv="DomainObject.Predmet.ProtuStrankaListNazivFormatedOIB_1">
      <item>VELKOM d.o.o., OIB 00697315626</item>
    </derivirana_varijabla>
  </DomainObject.Predmet.ProtuStrankaListNazivFormatedOIB>
  <DomainObject.Predmet.OstaliListFormated>
    <izvorni_sadrzaj>
      <item>Vlado Feljan punomoćnik sudionika u postupku VELKOM d.o.o.</item>
    </izvorni_sadrzaj>
    <derivirana_varijabla naziv="DomainObject.Predmet.OstaliListFormated_1">
      <item>Vlado Feljan punomoćnik sudionika u postupku VELKOM d.o.o.</item>
    </derivirana_varijabla>
  </DomainObject.Predmet.OstaliListFormated>
  <DomainObject.Predmet.OstaliListFormatedOIB>
    <izvorni_sadrzaj>
      <item>Vlado Feljan, OIB 23291758326 punomoćnik sudionika u postupku VELKOM d.o.o.</item>
    </izvorni_sadrzaj>
    <derivirana_varijabla naziv="DomainObject.Predmet.OstaliListFormatedOIB_1">
      <item>Vlado Feljan, OIB 23291758326 punomoćnik sudionika u postupku VELKOM d.o.o.</item>
    </derivirana_varijabla>
  </DomainObject.Predmet.OstaliListFormatedOIB>
  <DomainObject.Predmet.OstaliListFormatedWithAdress>
    <izvorni_sadrzaj>
      <item>Vlado Feljan, Nikole Tesle 51, 10410 Velika Gorica punomoćnik sudionika u postupku VELKOM d.o.o.</item>
    </izvorni_sadrzaj>
    <derivirana_varijabla naziv="DomainObject.Predmet.OstaliListFormatedWithAdress_1">
      <item>Vlado Feljan, Nikole Tesle 51, 10410 Velika Gorica punomoćnik sudionika u postupku VELKOM d.o.o.</item>
    </derivirana_varijabla>
  </DomainObject.Predmet.OstaliListFormatedWithAdress>
  <DomainObject.Predmet.OstaliListFormatedWithAdressOIB>
    <izvorni_sadrzaj>
      <item>Vlado Feljan, OIB 23291758326, Nikole Tesle 51, 10410 Velika Gorica punomoćnik sudionika u postupku VELKOM d.o.o.</item>
    </izvorni_sadrzaj>
    <derivirana_varijabla naziv="DomainObject.Predmet.OstaliListFormatedWithAdressOIB_1">
      <item>Vlado Feljan, OIB 23291758326, Nikole Tesle 51, 10410 Velika Gorica punomoćnik sudionika u postupku VELKOM d.o.o.</item>
    </derivirana_varijabla>
  </DomainObject.Predmet.OstaliListFormatedWithAdressOIB>
  <DomainObject.Predmet.OstaliListNazivFormated>
    <izvorni_sadrzaj>
      <item>Vlado Feljan</item>
    </izvorni_sadrzaj>
    <derivirana_varijabla naziv="DomainObject.Predmet.OstaliListNazivFormated_1">
      <item>Vlado Feljan</item>
    </derivirana_varijabla>
  </DomainObject.Predmet.OstaliListNazivFormated>
  <DomainObject.Predmet.OstaliListNazivFormatedOIB>
    <izvorni_sadrzaj>
      <item>Vlado Feljan, OIB 23291758326</item>
    </izvorni_sadrzaj>
    <derivirana_varijabla naziv="DomainObject.Predmet.OstaliListNazivFormatedOIB_1">
      <item>Vlado Feljan, OIB 23291758326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siječnja 2018.</izvorni_sadrzaj>
    <derivirana_varijabla naziv="DomainObject.Datum_1">18. siječnja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VELKOM d.o.o.</izvorni_sadrzaj>
    <derivirana_varijabla naziv="DomainObject.Predmet.ProtustrankaIDrugi_1">VELKOM d.o.o.</derivirana_varijabla>
  </DomainObject.Predmet.ProtustrankaIDrugi>
  <DomainObject.Predmet.StrankaIDrugiAdressOIB>
    <izvorni_sadrzaj>FINA Regionalni centar Zagreb, OIB 85821130368, Koturaška 43, 10000 Zagreb</izvorni_sadrzaj>
    <derivirana_varijabla naziv="DomainObject.Predmet.StrankaIDrugiAdressOIB_1">FINA Regionalni centar Zagreb, OIB 85821130368, Koturaška 43, 10000 Zagreb</derivirana_varijabla>
  </DomainObject.Predmet.StrankaIDrugiAdressOIB>
  <DomainObject.Predmet.ProtustrankaIDrugiAdressOIB>
    <izvorni_sadrzaj>VELKOM d.o.o., OIB 00697315626, Ivana Gorana Kovačića 13, 10410 Velika Gorica</izvorni_sadrzaj>
    <derivirana_varijabla naziv="DomainObject.Predmet.ProtustrankaIDrugiAdressOIB_1">VELKOM d.o.o., OIB 00697315626, Ivana Gorana Kovačića 13,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VELKOM d.o.o.</item>
      <item>FINA Regionalni centar Zagreb</item>
      <item>Vlado Feljan</item>
    </izvorni_sadrzaj>
    <derivirana_varijabla naziv="DomainObject.Predmet.SudioniciListNaziv_1">
      <item>VELKOM d.o.o.</item>
      <item>FINA Regionalni centar Zagreb</item>
      <item>Vlado Feljan</item>
    </derivirana_varijabla>
  </DomainObject.Predmet.SudioniciListNaziv>
  <DomainObject.Predmet.SudioniciListAdressOIB>
    <izvorni_sadrzaj>
      <item>VELKOM d.o.o., OIB 00697315626, Ivana Gorana Kovačića 13,10410 Velika Gorica</item>
      <item>FINA Regionalni centar Zagreb, OIB 85821130368, Koturaška 43,10000 Zagreb</item>
      <item>Vlado Feljan, OIB 23291758326, Nikole Tesle 51,10410 Velika Gorica</item>
    </izvorni_sadrzaj>
    <derivirana_varijabla naziv="DomainObject.Predmet.SudioniciListAdressOIB_1">
      <item>VELKOM d.o.o., OIB 00697315626, Ivana Gorana Kovačića 13,10410 Velika Gorica</item>
      <item>FINA Regionalni centar Zagreb, OIB 85821130368, Koturaška 43,10000 Zagreb</item>
      <item>Vlado Feljan, OIB 23291758326, Nikole Tesle 51,10410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00697315626</item>
      <item>, OIB 85821130368</item>
      <item>, OIB 23291758326</item>
    </izvorni_sadrzaj>
    <derivirana_varijabla naziv="DomainObject.Predmet.SudioniciListNazivOIB_1">
      <item>, OIB 00697315626</item>
      <item>, OIB 85821130368</item>
      <item>, OIB 23291758326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Tibor Toth, OIB 65132060598, Hribarov prilaz 10 Zagreb</item>
    </izvorni_sadrzaj>
    <derivirana_varijabla naziv="DomainObject.Predmet.StecajniUpraviteljiListAddressOIB_1">
      <item>Tibor Toth, OIB 65132060598, Hribarov prilaz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468</properties:Words>
  <properties:Characters>2695</properties:Characters>
  <properties:Lines>140</properties:Lines>
  <properties:Paragraphs>102</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3173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2018-01-18T07:46:00Z</dcterms:created>
  <dc:creator>MK</dc:creator>
  <cp:lastModifiedBy>Sonja Pilić</cp:lastModifiedBy>
  <cp:lastPrinted>2018-01-18T07:52:00Z</cp:lastPrinted>
  <dcterms:modified xmlns:xsi="http://www.w3.org/2001/XMLSchema-instance" xsi:type="dcterms:W3CDTF">2018-01-18T07:53:00Z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