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a8911" w14:paraId="37a8911" w:rsidRDefault="00DA433A" w:rsidP="0014227B" w:rsidR="00DA433A" w:rsidRPr="00D9346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D93462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14227B" w:rsidR="006F75CA" w:rsidRPr="00D93462">
      <w:pPr>
        <w:jc w:val="both"/>
        <w:rPr>
          <w:rFonts w:hAnsi="Times New Roman" w:ascii="Times New Roman"/>
          <w:szCs w:val="24"/>
          <w:lang w:val="hr-HR"/>
        </w:rPr>
      </w:pPr>
      <w:r w:rsidRPr="00D93462">
        <w:rPr>
          <w:rFonts w:hAnsi="Times New Roman" w:ascii="Times New Roman"/>
          <w:szCs w:val="24"/>
          <w:lang w:val="hr-HR"/>
        </w:rPr>
        <w:t>TRGOVAČKI SUD U VARAŽDINU</w:t>
      </w:r>
      <w:r w:rsidRPr="00D93462">
        <w:rPr>
          <w:rFonts w:hAnsi="Times New Roman" w:ascii="Times New Roman"/>
          <w:szCs w:val="24"/>
          <w:lang w:val="hr-HR"/>
        </w:rPr>
        <w:tab/>
      </w:r>
    </w:p>
    <w:p w:rsidRDefault="003E5BAD" w:rsidP="0014227B" w:rsidR="003E5BA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D93462" w:rsidP="0014227B" w:rsidR="00D93462" w:rsidRPr="00D93462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DA433A" w:rsidP="0014227B" w:rsidR="00DA433A" w:rsidRPr="000F5A3D">
      <w:pPr>
        <w:jc w:val="center"/>
        <w:rPr>
          <w:rFonts w:hAnsi="Times New Roman" w:ascii="Times New Roman"/>
          <w:szCs w:val="24"/>
          <w:lang w:val="hr-HR"/>
        </w:rPr>
      </w:pPr>
      <w:r w:rsidRPr="000F5A3D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14227B" w:rsidR="005369E4" w:rsidRPr="000F5A3D">
      <w:pPr>
        <w:jc w:val="center"/>
        <w:rPr>
          <w:rFonts w:hAnsi="Times New Roman" w:ascii="Times New Roman"/>
          <w:szCs w:val="24"/>
          <w:lang w:val="hr-HR"/>
        </w:rPr>
      </w:pPr>
      <w:r w:rsidRPr="000F5A3D">
        <w:rPr>
          <w:rFonts w:hAnsi="Times New Roman" w:ascii="Times New Roman"/>
          <w:szCs w:val="24"/>
          <w:lang w:val="hr-HR"/>
        </w:rPr>
        <w:t xml:space="preserve">od </w:t>
      </w:r>
      <w:r w:rsidR="00F02E99">
        <w:rPr>
          <w:rFonts w:hAnsi="Times New Roman" w:ascii="Times New Roman"/>
          <w:szCs w:val="24"/>
          <w:lang w:val="hr-HR"/>
        </w:rPr>
        <w:t>7. studenog</w:t>
      </w:r>
      <w:r w:rsidR="005A1001" w:rsidRPr="000F5A3D">
        <w:rPr>
          <w:rFonts w:hAnsi="Times New Roman" w:ascii="Times New Roman"/>
          <w:szCs w:val="24"/>
          <w:lang w:val="hr-HR"/>
        </w:rPr>
        <w:t xml:space="preserve"> 2017</w:t>
      </w:r>
      <w:r w:rsidR="00021E91" w:rsidRPr="000F5A3D">
        <w:rPr>
          <w:rFonts w:hAnsi="Times New Roman" w:ascii="Times New Roman"/>
          <w:szCs w:val="24"/>
          <w:lang w:val="hr-HR"/>
        </w:rPr>
        <w:t>. godine</w:t>
      </w:r>
    </w:p>
    <w:p w:rsidRDefault="00DA433A" w:rsidP="0014227B" w:rsidR="00FF36A4" w:rsidRPr="000F5A3D">
      <w:pPr>
        <w:jc w:val="center"/>
        <w:rPr>
          <w:rFonts w:hAnsi="Times New Roman" w:ascii="Times New Roman"/>
          <w:szCs w:val="24"/>
          <w:lang w:val="hr-HR"/>
        </w:rPr>
      </w:pPr>
      <w:r w:rsidRPr="000F5A3D">
        <w:rPr>
          <w:rFonts w:hAnsi="Times New Roman" w:ascii="Times New Roman"/>
          <w:szCs w:val="24"/>
          <w:lang w:val="hr-HR"/>
        </w:rPr>
        <w:t>sastavljen kod Trgovačkog suda u Varaždinu,</w:t>
      </w:r>
    </w:p>
    <w:p w:rsidRDefault="00DA433A" w:rsidP="0014227B" w:rsidR="00DA0A69" w:rsidRPr="000F5A3D">
      <w:pPr>
        <w:jc w:val="center"/>
        <w:rPr>
          <w:rFonts w:hAnsi="Times New Roman" w:ascii="Times New Roman"/>
          <w:szCs w:val="24"/>
          <w:lang w:val="hr-HR"/>
        </w:rPr>
      </w:pPr>
      <w:r w:rsidRPr="000F5A3D">
        <w:rPr>
          <w:rFonts w:hAnsi="Times New Roman" w:ascii="Times New Roman"/>
          <w:szCs w:val="24"/>
          <w:lang w:val="hr-HR"/>
        </w:rPr>
        <w:t xml:space="preserve">o </w:t>
      </w:r>
      <w:r w:rsidR="003A4205" w:rsidRPr="000F5A3D">
        <w:rPr>
          <w:rFonts w:hAnsi="Times New Roman" w:ascii="Times New Roman"/>
          <w:szCs w:val="24"/>
          <w:lang w:val="hr-HR"/>
        </w:rPr>
        <w:t>održanom</w:t>
      </w:r>
      <w:r w:rsidR="00F02E99">
        <w:rPr>
          <w:rFonts w:hAnsi="Times New Roman" w:ascii="Times New Roman"/>
          <w:szCs w:val="24"/>
          <w:lang w:val="hr-HR"/>
        </w:rPr>
        <w:t xml:space="preserve"> posebnom</w:t>
      </w:r>
      <w:r w:rsidR="003A4205" w:rsidRPr="000F5A3D">
        <w:rPr>
          <w:rFonts w:hAnsi="Times New Roman" w:ascii="Times New Roman"/>
          <w:szCs w:val="24"/>
          <w:lang w:val="hr-HR"/>
        </w:rPr>
        <w:t xml:space="preserve"> </w:t>
      </w:r>
      <w:r w:rsidR="00DA0A69" w:rsidRPr="000F5A3D">
        <w:rPr>
          <w:rFonts w:hAnsi="Times New Roman" w:ascii="Times New Roman"/>
          <w:szCs w:val="24"/>
          <w:lang w:val="hr-HR"/>
        </w:rPr>
        <w:t xml:space="preserve">ispitnom </w:t>
      </w:r>
      <w:r w:rsidR="003A4205" w:rsidRPr="000F5A3D">
        <w:rPr>
          <w:rFonts w:hAnsi="Times New Roman" w:ascii="Times New Roman"/>
          <w:szCs w:val="24"/>
          <w:lang w:val="hr-HR"/>
        </w:rPr>
        <w:t xml:space="preserve">ročištu </w:t>
      </w:r>
      <w:r w:rsidR="00DA0A69" w:rsidRPr="000F5A3D">
        <w:rPr>
          <w:rFonts w:hAnsi="Times New Roman" w:ascii="Times New Roman"/>
          <w:szCs w:val="24"/>
          <w:lang w:val="hr-HR"/>
        </w:rPr>
        <w:t>u stečajnom postupku</w:t>
      </w:r>
    </w:p>
    <w:p w:rsidRDefault="00FF36A4" w:rsidP="005A1001" w:rsidR="000F5A3D">
      <w:pPr>
        <w:jc w:val="center"/>
        <w:rPr>
          <w:rFonts w:hAnsi="Times New Roman" w:ascii="Times New Roman"/>
          <w:lang w:val="hr-HR"/>
        </w:rPr>
      </w:pPr>
      <w:r w:rsidRPr="000F5A3D">
        <w:rPr>
          <w:rFonts w:hAnsi="Times New Roman" w:ascii="Times New Roman"/>
          <w:szCs w:val="24"/>
          <w:lang w:val="hr-HR"/>
        </w:rPr>
        <w:t xml:space="preserve">nad dužnikom </w:t>
      </w:r>
      <w:r w:rsidR="000F5A3D" w:rsidRPr="000F5A3D">
        <w:rPr>
          <w:rFonts w:hAnsi="Times New Roman" w:ascii="Times New Roman"/>
          <w:lang w:val="hr-HR"/>
        </w:rPr>
        <w:t>KLIMATEHNIKA-PINTARIĆ d.o.o.</w:t>
      </w:r>
      <w:r w:rsidR="00F02E99">
        <w:rPr>
          <w:rFonts w:hAnsi="Times New Roman" w:ascii="Times New Roman"/>
          <w:lang w:val="hr-HR"/>
        </w:rPr>
        <w:t xml:space="preserve"> u stečaju</w:t>
      </w:r>
      <w:r w:rsidR="000F5A3D" w:rsidRPr="000F5A3D">
        <w:rPr>
          <w:rFonts w:hAnsi="Times New Roman" w:ascii="Times New Roman"/>
          <w:lang w:val="hr-HR"/>
        </w:rPr>
        <w:t xml:space="preserve">, Čakovec, Preloška 136, </w:t>
      </w:r>
    </w:p>
    <w:p w:rsidRDefault="000F5A3D" w:rsidP="005A1001" w:rsidR="00F45424" w:rsidRPr="000F5A3D">
      <w:pPr>
        <w:jc w:val="center"/>
        <w:rPr>
          <w:rFonts w:hAnsi="Times New Roman" w:ascii="Times New Roman"/>
          <w:szCs w:val="24"/>
          <w:lang w:val="hr-HR"/>
        </w:rPr>
      </w:pPr>
      <w:r w:rsidRPr="000F5A3D">
        <w:rPr>
          <w:rFonts w:hAnsi="Times New Roman" w:ascii="Times New Roman"/>
          <w:lang w:val="hr-HR"/>
        </w:rPr>
        <w:t>OIB: 47322343412</w:t>
      </w:r>
    </w:p>
    <w:p w:rsidRDefault="005A1001" w:rsidP="005A1001" w:rsidR="005A1001" w:rsidRPr="000F5A3D">
      <w:pPr>
        <w:jc w:val="center"/>
        <w:rPr>
          <w:rFonts w:hAnsi="Times New Roman" w:ascii="Times New Roman"/>
          <w:szCs w:val="24"/>
          <w:lang w:val="hr-HR"/>
        </w:rPr>
      </w:pPr>
    </w:p>
    <w:p w:rsidRDefault="00B64591" w:rsidP="0014227B" w:rsidR="00B64591" w:rsidRPr="000F5A3D">
      <w:pPr>
        <w:jc w:val="both"/>
        <w:rPr>
          <w:rFonts w:hAnsi="Times New Roman" w:ascii="Times New Roman"/>
          <w:szCs w:val="24"/>
          <w:lang w:val="hr-HR"/>
        </w:rPr>
      </w:pPr>
    </w:p>
    <w:p w:rsidRDefault="00433FBD" w:rsidP="0014227B" w:rsidR="00433FBD">
      <w:pPr>
        <w:jc w:val="both"/>
        <w:rPr>
          <w:rFonts w:hAnsi="Times New Roman" w:ascii="Times New Roman"/>
          <w:szCs w:val="24"/>
          <w:lang w:val="hr-HR"/>
        </w:rPr>
      </w:pPr>
    </w:p>
    <w:p w:rsidRDefault="00D93462" w:rsidP="0014227B" w:rsidR="00D93462" w:rsidRPr="00D93462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P="0014227B" w:rsidR="00DA433A" w:rsidRPr="00D93462">
      <w:pPr>
        <w:jc w:val="both"/>
        <w:rPr>
          <w:rFonts w:hAnsi="Times New Roman" w:ascii="Times New Roman"/>
          <w:szCs w:val="24"/>
          <w:lang w:val="hr-HR"/>
        </w:rPr>
      </w:pPr>
      <w:r w:rsidRPr="00D93462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P="0014227B" w:rsidR="00DA433A" w:rsidRPr="00D93462">
      <w:pPr>
        <w:jc w:val="both"/>
        <w:rPr>
          <w:rFonts w:hAnsi="Times New Roman" w:ascii="Times New Roman"/>
          <w:szCs w:val="24"/>
          <w:lang w:val="hr-HR"/>
        </w:rPr>
      </w:pPr>
      <w:r w:rsidRPr="00D93462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P="0014227B" w:rsidR="00DA433A" w:rsidRPr="00D93462">
      <w:pPr>
        <w:jc w:val="both"/>
        <w:rPr>
          <w:rFonts w:hAnsi="Times New Roman" w:ascii="Times New Roman"/>
          <w:szCs w:val="24"/>
          <w:lang w:val="hr-HR"/>
        </w:rPr>
      </w:pPr>
      <w:r w:rsidRPr="00D93462">
        <w:rPr>
          <w:rFonts w:hAnsi="Times New Roman" w:ascii="Times New Roman"/>
          <w:szCs w:val="24"/>
          <w:lang w:val="hr-HR"/>
        </w:rPr>
        <w:t xml:space="preserve">Zapisničar: </w:t>
      </w:r>
      <w:r w:rsidR="005369E4" w:rsidRPr="00D93462">
        <w:rPr>
          <w:rFonts w:hAnsi="Times New Roman" w:ascii="Times New Roman"/>
          <w:szCs w:val="24"/>
          <w:lang w:val="hr-HR"/>
        </w:rPr>
        <w:t>Lea Rogina</w:t>
      </w:r>
    </w:p>
    <w:p w:rsidRDefault="003E5BAD" w:rsidP="0014227B" w:rsidR="003E5BAD" w:rsidRPr="00D93462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P="0014227B" w:rsidR="00DA43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93462">
        <w:rPr>
          <w:rFonts w:hAnsi="Times New Roman" w:ascii="Times New Roman"/>
          <w:szCs w:val="24"/>
          <w:lang w:val="hr-HR"/>
        </w:rPr>
        <w:t xml:space="preserve">Početak u </w:t>
      </w:r>
      <w:r w:rsidR="00F02E99">
        <w:rPr>
          <w:rFonts w:hAnsi="Times New Roman" w:ascii="Times New Roman"/>
          <w:szCs w:val="24"/>
          <w:lang w:val="hr-HR"/>
        </w:rPr>
        <w:t xml:space="preserve">13,00 </w:t>
      </w:r>
      <w:r w:rsidR="00731CCB" w:rsidRPr="00D93462">
        <w:rPr>
          <w:rFonts w:hAnsi="Times New Roman" w:ascii="Times New Roman"/>
          <w:szCs w:val="24"/>
          <w:lang w:val="hr-HR"/>
        </w:rPr>
        <w:t>sati.</w:t>
      </w:r>
    </w:p>
    <w:p w:rsidRDefault="00D93462" w:rsidP="0014227B" w:rsidR="00D93462" w:rsidRPr="00D9346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E5BAD" w:rsidP="0014227B" w:rsidR="003E5BAD" w:rsidRPr="00D93462">
      <w:pPr>
        <w:jc w:val="both"/>
        <w:rPr>
          <w:rFonts w:hAnsi="Times New Roman" w:ascii="Times New Roman"/>
          <w:szCs w:val="24"/>
          <w:lang w:val="hr-HR"/>
        </w:rPr>
      </w:pPr>
    </w:p>
    <w:p w:rsidRDefault="00C35874" w:rsidP="0014227B" w:rsidR="00EA7053" w:rsidRPr="00D93462">
      <w:pPr>
        <w:jc w:val="both"/>
        <w:rPr>
          <w:rFonts w:hAnsi="Times New Roman" w:ascii="Times New Roman"/>
          <w:szCs w:val="24"/>
          <w:lang w:val="hr-HR"/>
        </w:rPr>
      </w:pPr>
      <w:r w:rsidRPr="00D93462">
        <w:rPr>
          <w:rFonts w:hAnsi="Times New Roman" w:ascii="Times New Roman"/>
          <w:szCs w:val="24"/>
          <w:lang w:val="hr-HR"/>
        </w:rPr>
        <w:t>PRISUTNI:</w:t>
      </w:r>
    </w:p>
    <w:p w:rsidRDefault="000F5A3D" w:rsidP="0014227B" w:rsidR="00C35874" w:rsidRPr="000C6734">
      <w:pPr>
        <w:jc w:val="both"/>
        <w:rPr>
          <w:rFonts w:hAnsi="Times New Roman" w:ascii="Times New Roman"/>
          <w:szCs w:val="24"/>
          <w:lang w:val="hr-HR"/>
        </w:rPr>
      </w:pPr>
      <w:r w:rsidRPr="000C6734">
        <w:rPr>
          <w:rFonts w:hAnsi="Times New Roman" w:ascii="Times New Roman"/>
          <w:szCs w:val="24"/>
          <w:lang w:val="hr-HR"/>
        </w:rPr>
        <w:t>-stečajni upravitelj Daniel Deković</w:t>
      </w:r>
    </w:p>
    <w:p w:rsidRDefault="00F50676" w:rsidP="0014227B" w:rsidR="00F4776E">
      <w:pPr>
        <w:jc w:val="both"/>
        <w:rPr>
          <w:rFonts w:hAnsi="Times New Roman" w:ascii="Times New Roman"/>
          <w:szCs w:val="24"/>
          <w:lang w:val="hr-HR"/>
        </w:rPr>
      </w:pPr>
      <w:r w:rsidRPr="000C6734">
        <w:rPr>
          <w:rFonts w:hAnsi="Times New Roman" w:ascii="Times New Roman"/>
          <w:szCs w:val="24"/>
          <w:lang w:val="hr-HR"/>
        </w:rPr>
        <w:t>-zastup</w:t>
      </w:r>
      <w:r w:rsidR="00DC030D">
        <w:rPr>
          <w:rFonts w:hAnsi="Times New Roman" w:ascii="Times New Roman"/>
          <w:szCs w:val="24"/>
          <w:lang w:val="hr-HR"/>
        </w:rPr>
        <w:t>nica</w:t>
      </w:r>
      <w:r w:rsidR="009D1048" w:rsidRPr="000C6734">
        <w:rPr>
          <w:rFonts w:hAnsi="Times New Roman" w:ascii="Times New Roman"/>
          <w:szCs w:val="24"/>
          <w:lang w:val="hr-HR"/>
        </w:rPr>
        <w:t xml:space="preserve"> </w:t>
      </w:r>
      <w:r w:rsidR="00DC030D">
        <w:rPr>
          <w:rFonts w:hAnsi="Times New Roman" w:ascii="Times New Roman"/>
          <w:szCs w:val="24"/>
          <w:lang w:val="hr-HR"/>
        </w:rPr>
        <w:t>Republike Hrvatske, zamjenica</w:t>
      </w:r>
      <w:r w:rsidRPr="000C6734">
        <w:rPr>
          <w:rFonts w:hAnsi="Times New Roman" w:ascii="Times New Roman"/>
          <w:szCs w:val="24"/>
          <w:lang w:val="hr-HR"/>
        </w:rPr>
        <w:t xml:space="preserve"> Županijskog državnog odvjetnika u Vara</w:t>
      </w:r>
      <w:r w:rsidR="002F7780">
        <w:rPr>
          <w:rFonts w:hAnsi="Times New Roman" w:ascii="Times New Roman"/>
          <w:szCs w:val="24"/>
          <w:lang w:val="hr-HR"/>
        </w:rPr>
        <w:t>ždinu, Građansko-upravni odje</w:t>
      </w:r>
      <w:r w:rsidR="00502AE5">
        <w:rPr>
          <w:rFonts w:hAnsi="Times New Roman" w:ascii="Times New Roman"/>
          <w:szCs w:val="24"/>
          <w:lang w:val="hr-HR"/>
        </w:rPr>
        <w:t xml:space="preserve">l, </w:t>
      </w:r>
      <w:r w:rsidR="002F7780">
        <w:rPr>
          <w:rFonts w:hAnsi="Times New Roman" w:ascii="Times New Roman"/>
          <w:szCs w:val="24"/>
          <w:lang w:val="hr-HR"/>
        </w:rPr>
        <w:t>Mirjana Bogdanović</w:t>
      </w:r>
      <w:r w:rsidR="00502AE5">
        <w:rPr>
          <w:rFonts w:hAnsi="Times New Roman" w:ascii="Times New Roman"/>
          <w:szCs w:val="24"/>
          <w:lang w:val="hr-HR"/>
        </w:rPr>
        <w:t>-Kamber,</w:t>
      </w:r>
    </w:p>
    <w:p w:rsidRDefault="00502AE5" w:rsidP="000C6734" w:rsidR="00502AE5" w:rsidRPr="000C673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-za vjerovnika </w:t>
      </w:r>
      <w:r w:rsidR="00DC030D">
        <w:rPr>
          <w:rFonts w:hAnsi="Times New Roman" w:ascii="Times New Roman"/>
          <w:lang w:val="hr-HR"/>
        </w:rPr>
        <w:t>HRVATSKE ŠUME d.o.o., zamjenik punomoćnika Sven Požgaj, odvjetnik iz Odvjetničkog ureda Ivana Moravec iz Varaždina</w:t>
      </w:r>
      <w:r w:rsidR="00786163">
        <w:rPr>
          <w:rFonts w:hAnsi="Times New Roman" w:ascii="Times New Roman"/>
          <w:lang w:val="hr-HR"/>
        </w:rPr>
        <w:t>, koji predaje u spis zamjeničku punomoć</w:t>
      </w:r>
    </w:p>
    <w:p w:rsidRDefault="000C6734" w:rsidP="0014227B" w:rsidR="000C6734" w:rsidRPr="000C6734">
      <w:pPr>
        <w:jc w:val="both"/>
        <w:rPr>
          <w:rFonts w:hAnsi="Times New Roman" w:ascii="Times New Roman"/>
          <w:szCs w:val="24"/>
          <w:lang w:val="hr-HR"/>
        </w:rPr>
      </w:pPr>
    </w:p>
    <w:p w:rsidRDefault="00F4776E" w:rsidP="0014227B" w:rsidR="00F4776E">
      <w:pPr>
        <w:jc w:val="both"/>
        <w:rPr>
          <w:rFonts w:hAnsi="Times New Roman" w:ascii="Times New Roman"/>
          <w:szCs w:val="24"/>
          <w:lang w:val="hr-HR"/>
        </w:rPr>
      </w:pPr>
    </w:p>
    <w:p w:rsidRDefault="0094594C" w:rsidP="0014227B" w:rsidR="0094594C">
      <w:pPr>
        <w:jc w:val="both"/>
        <w:rPr>
          <w:rFonts w:hAnsi="Times New Roman" w:ascii="Times New Roman"/>
          <w:szCs w:val="24"/>
          <w:lang w:val="hr-HR"/>
        </w:rPr>
      </w:pPr>
    </w:p>
    <w:p w:rsidRDefault="0094594C" w:rsidP="0094594C" w:rsidR="0094594C" w:rsidRPr="0094594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4594C">
        <w:rPr>
          <w:rFonts w:hAnsi="Times New Roman" w:ascii="Times New Roman"/>
          <w:szCs w:val="24"/>
          <w:lang w:val="hr-HR"/>
        </w:rPr>
        <w:t>Konstatira se da je današnje posebno ispitno ro</w:t>
      </w:r>
      <w:r w:rsidRPr="0094594C">
        <w:rPr>
          <w:rFonts w:hAnsi="Times New Roman" w:ascii="Times New Roman" w:hint="eastAsia"/>
          <w:szCs w:val="24"/>
          <w:lang w:val="hr-HR"/>
        </w:rPr>
        <w:t>č</w:t>
      </w:r>
      <w:r w:rsidRPr="0094594C">
        <w:rPr>
          <w:rFonts w:hAnsi="Times New Roman" w:ascii="Times New Roman"/>
          <w:szCs w:val="24"/>
          <w:lang w:val="hr-HR"/>
        </w:rPr>
        <w:t>ište zak</w:t>
      </w:r>
      <w:r w:rsidR="004C41FE">
        <w:rPr>
          <w:rFonts w:hAnsi="Times New Roman" w:ascii="Times New Roman"/>
          <w:szCs w:val="24"/>
          <w:lang w:val="hr-HR"/>
        </w:rPr>
        <w:t>azano rješenjem ovoga suda od 8</w:t>
      </w:r>
      <w:r w:rsidRPr="0094594C">
        <w:rPr>
          <w:rFonts w:hAnsi="Times New Roman" w:ascii="Times New Roman"/>
          <w:szCs w:val="24"/>
          <w:lang w:val="hr-HR"/>
        </w:rPr>
        <w:t xml:space="preserve">. </w:t>
      </w:r>
      <w:r w:rsidR="004C41FE">
        <w:rPr>
          <w:rFonts w:hAnsi="Times New Roman" w:ascii="Times New Roman"/>
          <w:szCs w:val="24"/>
          <w:lang w:val="hr-HR"/>
        </w:rPr>
        <w:t>rujna 2017., poslovni broj St-528/16-23</w:t>
      </w:r>
      <w:r w:rsidRPr="0094594C">
        <w:rPr>
          <w:rFonts w:hAnsi="Times New Roman" w:ascii="Times New Roman"/>
          <w:szCs w:val="24"/>
          <w:lang w:val="hr-HR"/>
        </w:rPr>
        <w:t>, radi ispitivanja prijavljenih tražbina ste</w:t>
      </w:r>
      <w:r w:rsidRPr="0094594C">
        <w:rPr>
          <w:rFonts w:hAnsi="Times New Roman" w:ascii="Times New Roman" w:hint="eastAsia"/>
          <w:szCs w:val="24"/>
          <w:lang w:val="hr-HR"/>
        </w:rPr>
        <w:t>č</w:t>
      </w:r>
      <w:r w:rsidRPr="0094594C">
        <w:rPr>
          <w:rFonts w:hAnsi="Times New Roman" w:ascii="Times New Roman"/>
          <w:szCs w:val="24"/>
          <w:lang w:val="hr-HR"/>
        </w:rPr>
        <w:t>ajnih vjerovnika i to:</w:t>
      </w:r>
    </w:p>
    <w:p w:rsidRDefault="0094594C" w:rsidP="0094594C" w:rsidR="0094594C">
      <w:pPr>
        <w:jc w:val="both"/>
        <w:rPr>
          <w:rFonts w:hAnsi="Times New Roman" w:ascii="Times New Roman"/>
          <w:szCs w:val="24"/>
          <w:lang w:val="hr-HR"/>
        </w:rPr>
      </w:pPr>
    </w:p>
    <w:p w:rsidRDefault="004C41FE" w:rsidP="0094594C" w:rsidR="009459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-Josipa Pintarić</w:t>
      </w:r>
      <w:r w:rsidR="00786163">
        <w:rPr>
          <w:rFonts w:hAnsi="Times New Roman" w:ascii="Times New Roman"/>
          <w:szCs w:val="24"/>
          <w:lang w:val="hr-HR"/>
        </w:rPr>
        <w:t>, Čakovec, Preloška 136,</w:t>
      </w:r>
    </w:p>
    <w:p w:rsidRDefault="004C41FE" w:rsidP="0094594C" w:rsidR="004C41FE">
      <w:pPr>
        <w:jc w:val="both"/>
        <w:rPr>
          <w:rFonts w:hAnsi="Times New Roman" w:ascii="Times New Roman"/>
          <w:szCs w:val="24"/>
          <w:lang w:val="hr-HR"/>
        </w:rPr>
      </w:pPr>
    </w:p>
    <w:p w:rsidRDefault="0094594C" w:rsidP="0094594C" w:rsidR="0094594C" w:rsidRPr="0094594C">
      <w:pPr>
        <w:jc w:val="both"/>
        <w:rPr>
          <w:rFonts w:hAnsi="Times New Roman" w:ascii="Times New Roman"/>
          <w:szCs w:val="24"/>
          <w:lang w:val="hr-HR"/>
        </w:rPr>
      </w:pPr>
      <w:r w:rsidRPr="0094594C">
        <w:rPr>
          <w:rFonts w:hAnsi="Times New Roman" w:ascii="Times New Roman"/>
          <w:szCs w:val="24"/>
          <w:lang w:val="hr-HR"/>
        </w:rPr>
        <w:t>te je navedeno rješenje objavljeno na e-Oglasnoj plo</w:t>
      </w:r>
      <w:r w:rsidRPr="0094594C">
        <w:rPr>
          <w:rFonts w:hAnsi="Times New Roman" w:ascii="Times New Roman" w:hint="eastAsia"/>
          <w:szCs w:val="24"/>
          <w:lang w:val="hr-HR"/>
        </w:rPr>
        <w:t>č</w:t>
      </w:r>
      <w:r w:rsidRPr="0094594C">
        <w:rPr>
          <w:rFonts w:hAnsi="Times New Roman" w:ascii="Times New Roman"/>
          <w:szCs w:val="24"/>
          <w:lang w:val="hr-HR"/>
        </w:rPr>
        <w:t xml:space="preserve">i suda od </w:t>
      </w:r>
      <w:r w:rsidR="004C41FE">
        <w:rPr>
          <w:rFonts w:hAnsi="Times New Roman" w:ascii="Times New Roman"/>
          <w:szCs w:val="24"/>
          <w:lang w:val="hr-HR"/>
        </w:rPr>
        <w:t>8</w:t>
      </w:r>
      <w:r w:rsidRPr="0094594C">
        <w:rPr>
          <w:rFonts w:hAnsi="Times New Roman" w:ascii="Times New Roman"/>
          <w:szCs w:val="24"/>
          <w:lang w:val="hr-HR"/>
        </w:rPr>
        <w:t xml:space="preserve">. rujna 2017. do </w:t>
      </w:r>
      <w:r w:rsidR="004C41FE">
        <w:rPr>
          <w:rFonts w:hAnsi="Times New Roman" w:ascii="Times New Roman"/>
          <w:szCs w:val="24"/>
          <w:lang w:val="hr-HR"/>
        </w:rPr>
        <w:t xml:space="preserve">19. rujna </w:t>
      </w:r>
      <w:r w:rsidRPr="0094594C">
        <w:rPr>
          <w:rFonts w:hAnsi="Times New Roman" w:ascii="Times New Roman"/>
          <w:szCs w:val="24"/>
          <w:lang w:val="hr-HR"/>
        </w:rPr>
        <w:t>2017.</w:t>
      </w:r>
    </w:p>
    <w:p w:rsidRDefault="0094594C" w:rsidP="0094594C" w:rsidR="0094594C" w:rsidRPr="0094594C">
      <w:pPr>
        <w:jc w:val="both"/>
        <w:rPr>
          <w:rFonts w:hAnsi="Times New Roman" w:ascii="Times New Roman"/>
          <w:szCs w:val="24"/>
          <w:lang w:val="hr-HR"/>
        </w:rPr>
      </w:pPr>
    </w:p>
    <w:p w:rsidRDefault="0094594C" w:rsidP="0094594C" w:rsidR="0094594C" w:rsidRPr="0094594C">
      <w:pPr>
        <w:jc w:val="both"/>
        <w:rPr>
          <w:rFonts w:hAnsi="Times New Roman" w:ascii="Times New Roman"/>
          <w:szCs w:val="24"/>
          <w:lang w:val="hr-HR"/>
        </w:rPr>
      </w:pPr>
    </w:p>
    <w:p w:rsidRDefault="0094594C" w:rsidP="0094594C" w:rsidR="0094594C" w:rsidRPr="0094594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4594C">
        <w:rPr>
          <w:rFonts w:hAnsi="Times New Roman" w:ascii="Times New Roman"/>
          <w:szCs w:val="24"/>
          <w:lang w:val="hr-HR"/>
        </w:rPr>
        <w:t>Upozoravaju se vjerovnici da na današnjem ispitnom ro</w:t>
      </w:r>
      <w:r w:rsidRPr="0094594C">
        <w:rPr>
          <w:rFonts w:hAnsi="Times New Roman" w:ascii="Times New Roman" w:hint="eastAsia"/>
          <w:szCs w:val="24"/>
          <w:lang w:val="hr-HR"/>
        </w:rPr>
        <w:t>č</w:t>
      </w:r>
      <w:r w:rsidRPr="0094594C">
        <w:rPr>
          <w:rFonts w:hAnsi="Times New Roman" w:ascii="Times New Roman"/>
          <w:szCs w:val="24"/>
          <w:lang w:val="hr-HR"/>
        </w:rPr>
        <w:t xml:space="preserve">ištu mogu osporavati tražbine kojeg drugog vjerovnika, te da </w:t>
      </w:r>
      <w:r w:rsidRPr="0094594C">
        <w:rPr>
          <w:rFonts w:hAnsi="Times New Roman" w:ascii="Times New Roman" w:hint="eastAsia"/>
          <w:szCs w:val="24"/>
          <w:lang w:val="hr-HR"/>
        </w:rPr>
        <w:t>ć</w:t>
      </w:r>
      <w:r w:rsidRPr="0094594C">
        <w:rPr>
          <w:rFonts w:hAnsi="Times New Roman" w:ascii="Times New Roman"/>
          <w:szCs w:val="24"/>
          <w:lang w:val="hr-HR"/>
        </w:rPr>
        <w:t>e tražbine koje je ispitao ste</w:t>
      </w:r>
      <w:r w:rsidRPr="0094594C">
        <w:rPr>
          <w:rFonts w:hAnsi="Times New Roman" w:ascii="Times New Roman" w:hint="eastAsia"/>
          <w:szCs w:val="24"/>
          <w:lang w:val="hr-HR"/>
        </w:rPr>
        <w:t>č</w:t>
      </w:r>
      <w:r w:rsidRPr="0094594C">
        <w:rPr>
          <w:rFonts w:hAnsi="Times New Roman" w:ascii="Times New Roman"/>
          <w:szCs w:val="24"/>
          <w:lang w:val="hr-HR"/>
        </w:rPr>
        <w:t>ajni upravitelj, a nije osporio drugi vjerovnik biti utvr</w:t>
      </w:r>
      <w:r w:rsidRPr="0094594C">
        <w:rPr>
          <w:rFonts w:hAnsi="Times New Roman" w:ascii="Times New Roman" w:hint="eastAsia"/>
          <w:szCs w:val="24"/>
          <w:lang w:val="hr-HR"/>
        </w:rPr>
        <w:t>đ</w:t>
      </w:r>
      <w:r w:rsidRPr="0094594C">
        <w:rPr>
          <w:rFonts w:hAnsi="Times New Roman" w:ascii="Times New Roman"/>
          <w:szCs w:val="24"/>
          <w:lang w:val="hr-HR"/>
        </w:rPr>
        <w:t xml:space="preserve">ene, te da se vjerovnicima </w:t>
      </w:r>
      <w:r w:rsidRPr="0094594C">
        <w:rPr>
          <w:rFonts w:hAnsi="Times New Roman" w:ascii="Times New Roman" w:hint="eastAsia"/>
          <w:szCs w:val="24"/>
          <w:lang w:val="hr-HR"/>
        </w:rPr>
        <w:t>č</w:t>
      </w:r>
      <w:r w:rsidRPr="0094594C">
        <w:rPr>
          <w:rFonts w:hAnsi="Times New Roman" w:ascii="Times New Roman"/>
          <w:szCs w:val="24"/>
          <w:lang w:val="hr-HR"/>
        </w:rPr>
        <w:t>ije su tražbine osporene više po novom Ste</w:t>
      </w:r>
      <w:r w:rsidRPr="0094594C">
        <w:rPr>
          <w:rFonts w:hAnsi="Times New Roman" w:ascii="Times New Roman" w:hint="eastAsia"/>
          <w:szCs w:val="24"/>
          <w:lang w:val="hr-HR"/>
        </w:rPr>
        <w:t>č</w:t>
      </w:r>
      <w:r w:rsidRPr="0094594C">
        <w:rPr>
          <w:rFonts w:hAnsi="Times New Roman" w:ascii="Times New Roman"/>
          <w:szCs w:val="24"/>
          <w:lang w:val="hr-HR"/>
        </w:rPr>
        <w:t>ajnom zakonu ne dostavlja izvadak iz rješenje o osporenim tražbinama ve</w:t>
      </w:r>
      <w:r w:rsidRPr="0094594C">
        <w:rPr>
          <w:rFonts w:hAnsi="Times New Roman" w:ascii="Times New Roman" w:hint="eastAsia"/>
          <w:szCs w:val="24"/>
          <w:lang w:val="hr-HR"/>
        </w:rPr>
        <w:t>ć</w:t>
      </w:r>
      <w:r w:rsidRPr="0094594C">
        <w:rPr>
          <w:rFonts w:hAnsi="Times New Roman" w:ascii="Times New Roman"/>
          <w:szCs w:val="24"/>
          <w:lang w:val="hr-HR"/>
        </w:rPr>
        <w:t xml:space="preserve"> se rješenje o utvr</w:t>
      </w:r>
      <w:r w:rsidRPr="0094594C">
        <w:rPr>
          <w:rFonts w:hAnsi="Times New Roman" w:ascii="Times New Roman" w:hint="eastAsia"/>
          <w:szCs w:val="24"/>
          <w:lang w:val="hr-HR"/>
        </w:rPr>
        <w:t>đ</w:t>
      </w:r>
      <w:r w:rsidRPr="0094594C">
        <w:rPr>
          <w:rFonts w:hAnsi="Times New Roman" w:ascii="Times New Roman"/>
          <w:szCs w:val="24"/>
          <w:lang w:val="hr-HR"/>
        </w:rPr>
        <w:t>enim i osporenim tražbinama dostavlja putem mrežne stranice e-Oglasna plo</w:t>
      </w:r>
      <w:r w:rsidRPr="0094594C">
        <w:rPr>
          <w:rFonts w:hAnsi="Times New Roman" w:ascii="Times New Roman" w:hint="eastAsia"/>
          <w:szCs w:val="24"/>
          <w:lang w:val="hr-HR"/>
        </w:rPr>
        <w:t>č</w:t>
      </w:r>
      <w:r w:rsidRPr="0094594C">
        <w:rPr>
          <w:rFonts w:hAnsi="Times New Roman" w:ascii="Times New Roman"/>
          <w:szCs w:val="24"/>
          <w:lang w:val="hr-HR"/>
        </w:rPr>
        <w:t>a.</w:t>
      </w:r>
    </w:p>
    <w:p w:rsidRDefault="0094594C" w:rsidP="0094594C" w:rsidR="0094594C" w:rsidRPr="0094594C">
      <w:pPr>
        <w:jc w:val="both"/>
        <w:rPr>
          <w:rFonts w:hAnsi="Times New Roman" w:ascii="Times New Roman"/>
          <w:szCs w:val="24"/>
          <w:lang w:val="hr-HR"/>
        </w:rPr>
      </w:pPr>
    </w:p>
    <w:p w:rsidRDefault="0094594C" w:rsidP="0094594C" w:rsidR="0094594C" w:rsidRPr="0094594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4594C">
        <w:rPr>
          <w:rFonts w:hAnsi="Times New Roman" w:ascii="Times New Roman"/>
          <w:szCs w:val="24"/>
          <w:lang w:val="hr-HR"/>
        </w:rPr>
        <w:t>Nakon toga prelazi se od strane ste</w:t>
      </w:r>
      <w:r w:rsidRPr="0094594C">
        <w:rPr>
          <w:rFonts w:hAnsi="Times New Roman" w:ascii="Times New Roman" w:hint="eastAsia"/>
          <w:szCs w:val="24"/>
          <w:lang w:val="hr-HR"/>
        </w:rPr>
        <w:t>č</w:t>
      </w:r>
      <w:r w:rsidRPr="0094594C">
        <w:rPr>
          <w:rFonts w:hAnsi="Times New Roman" w:ascii="Times New Roman"/>
          <w:szCs w:val="24"/>
          <w:lang w:val="hr-HR"/>
        </w:rPr>
        <w:t>ajnog upravitelja na ispitivanje tražbina koje su ste</w:t>
      </w:r>
      <w:r w:rsidRPr="0094594C">
        <w:rPr>
          <w:rFonts w:hAnsi="Times New Roman" w:ascii="Times New Roman" w:hint="eastAsia"/>
          <w:szCs w:val="24"/>
          <w:lang w:val="hr-HR"/>
        </w:rPr>
        <w:t>č</w:t>
      </w:r>
      <w:r w:rsidRPr="0094594C">
        <w:rPr>
          <w:rFonts w:hAnsi="Times New Roman" w:ascii="Times New Roman"/>
          <w:szCs w:val="24"/>
          <w:lang w:val="hr-HR"/>
        </w:rPr>
        <w:t>ajni vjerovnici prijavili u ovom ste</w:t>
      </w:r>
      <w:r w:rsidRPr="0094594C">
        <w:rPr>
          <w:rFonts w:hAnsi="Times New Roman" w:ascii="Times New Roman" w:hint="eastAsia"/>
          <w:szCs w:val="24"/>
          <w:lang w:val="hr-HR"/>
        </w:rPr>
        <w:t>č</w:t>
      </w:r>
      <w:r w:rsidRPr="0094594C">
        <w:rPr>
          <w:rFonts w:hAnsi="Times New Roman" w:ascii="Times New Roman"/>
          <w:szCs w:val="24"/>
          <w:lang w:val="hr-HR"/>
        </w:rPr>
        <w:t>ajnom postupku, te ste</w:t>
      </w:r>
      <w:r w:rsidRPr="0094594C">
        <w:rPr>
          <w:rFonts w:hAnsi="Times New Roman" w:ascii="Times New Roman" w:hint="eastAsia"/>
          <w:szCs w:val="24"/>
          <w:lang w:val="hr-HR"/>
        </w:rPr>
        <w:t>č</w:t>
      </w:r>
      <w:r w:rsidRPr="0094594C">
        <w:rPr>
          <w:rFonts w:hAnsi="Times New Roman" w:ascii="Times New Roman"/>
          <w:szCs w:val="24"/>
          <w:lang w:val="hr-HR"/>
        </w:rPr>
        <w:t>ajni upravitelj ispituje tražbine kako slijedi:</w:t>
      </w:r>
    </w:p>
    <w:p w:rsidRDefault="0094594C" w:rsidP="0094594C" w:rsidR="0094594C" w:rsidRPr="0094594C">
      <w:pPr>
        <w:jc w:val="both"/>
        <w:rPr>
          <w:rFonts w:hAnsi="Times New Roman" w:ascii="Times New Roman"/>
          <w:szCs w:val="24"/>
          <w:lang w:val="hr-HR"/>
        </w:rPr>
      </w:pPr>
    </w:p>
    <w:p w:rsidRDefault="00786163" w:rsidP="0094594C" w:rsidR="0094594C" w:rsidRPr="0094594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DRUGI </w:t>
      </w:r>
      <w:r w:rsidR="0094594C" w:rsidRPr="0094594C">
        <w:rPr>
          <w:rFonts w:hAnsi="Times New Roman" w:ascii="Times New Roman"/>
          <w:szCs w:val="24"/>
          <w:lang w:val="hr-HR"/>
        </w:rPr>
        <w:t xml:space="preserve">VIŠI ISPLATNI RED </w:t>
      </w:r>
    </w:p>
    <w:p w:rsidRDefault="0094594C" w:rsidP="0094594C" w:rsidR="0094594C" w:rsidRPr="0094594C">
      <w:pPr>
        <w:jc w:val="both"/>
        <w:rPr>
          <w:rFonts w:hAnsi="Times New Roman" w:ascii="Times New Roman"/>
          <w:szCs w:val="24"/>
          <w:lang w:val="hr-HR"/>
        </w:rPr>
      </w:pPr>
    </w:p>
    <w:p w:rsidRDefault="00786163" w:rsidP="00786163" w:rsidR="0094594C" w:rsidRPr="0094594C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-Stečajni upravitelj izjavljuje da tražbinu stečajnog vjerovnika Josipa Pintarić, Čakovec, Preloška 136, u iznosu od 177.150,04 kn priznaje u cijelosti.</w:t>
      </w:r>
    </w:p>
    <w:p w:rsidRDefault="0094594C" w:rsidP="0094594C" w:rsidR="0094594C" w:rsidRPr="0094594C">
      <w:pPr>
        <w:jc w:val="both"/>
        <w:rPr>
          <w:rFonts w:hAnsi="Times New Roman" w:ascii="Times New Roman"/>
          <w:szCs w:val="24"/>
          <w:lang w:val="hr-HR"/>
        </w:rPr>
      </w:pPr>
    </w:p>
    <w:p w:rsidRDefault="0094594C" w:rsidP="0094594C" w:rsidR="0094594C" w:rsidRPr="0094594C">
      <w:pPr>
        <w:jc w:val="both"/>
        <w:rPr>
          <w:rFonts w:hAnsi="Times New Roman" w:ascii="Times New Roman"/>
          <w:szCs w:val="24"/>
          <w:lang w:val="hr-HR"/>
        </w:rPr>
      </w:pPr>
    </w:p>
    <w:p w:rsidRDefault="0094594C" w:rsidP="0094594C" w:rsidR="0094594C" w:rsidRPr="0094594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4594C">
        <w:rPr>
          <w:rFonts w:hAnsi="Times New Roman" w:ascii="Times New Roman"/>
          <w:szCs w:val="24"/>
          <w:lang w:val="hr-HR"/>
        </w:rPr>
        <w:t>Sud donosi</w:t>
      </w:r>
    </w:p>
    <w:p w:rsidRDefault="0094594C" w:rsidP="0094594C" w:rsidR="0094594C" w:rsidRPr="0094594C">
      <w:pPr>
        <w:jc w:val="both"/>
        <w:rPr>
          <w:rFonts w:hAnsi="Times New Roman" w:ascii="Times New Roman"/>
          <w:szCs w:val="24"/>
          <w:lang w:val="hr-HR"/>
        </w:rPr>
      </w:pPr>
    </w:p>
    <w:p w:rsidRDefault="0094594C" w:rsidP="0094594C" w:rsidR="0094594C" w:rsidRPr="0094594C">
      <w:pPr>
        <w:jc w:val="center"/>
        <w:rPr>
          <w:rFonts w:hAnsi="Times New Roman" w:ascii="Times New Roman"/>
          <w:szCs w:val="24"/>
          <w:lang w:val="hr-HR"/>
        </w:rPr>
      </w:pPr>
      <w:r w:rsidRPr="0094594C">
        <w:rPr>
          <w:rFonts w:hAnsi="Times New Roman" w:ascii="Times New Roman"/>
          <w:szCs w:val="24"/>
          <w:lang w:val="hr-HR"/>
        </w:rPr>
        <w:t>r j e š e n j e</w:t>
      </w:r>
    </w:p>
    <w:p w:rsidRDefault="0094594C" w:rsidP="0094594C" w:rsidR="0094594C" w:rsidRPr="0094594C">
      <w:pPr>
        <w:jc w:val="both"/>
        <w:rPr>
          <w:rFonts w:hAnsi="Times New Roman" w:ascii="Times New Roman"/>
          <w:szCs w:val="24"/>
          <w:lang w:val="hr-HR"/>
        </w:rPr>
      </w:pPr>
    </w:p>
    <w:p w:rsidRDefault="0094594C" w:rsidP="0094594C" w:rsidR="0094594C" w:rsidRPr="0094594C">
      <w:pPr>
        <w:jc w:val="both"/>
        <w:rPr>
          <w:rFonts w:hAnsi="Times New Roman" w:ascii="Times New Roman"/>
          <w:szCs w:val="24"/>
          <w:lang w:val="hr-HR"/>
        </w:rPr>
      </w:pPr>
    </w:p>
    <w:p w:rsidRDefault="0094594C" w:rsidP="0094594C" w:rsidR="0094594C" w:rsidRPr="0094594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4594C">
        <w:rPr>
          <w:rFonts w:hAnsi="Times New Roman" w:ascii="Times New Roman"/>
          <w:szCs w:val="24"/>
          <w:lang w:val="hr-HR"/>
        </w:rPr>
        <w:t xml:space="preserve">Rješenje o ispitanim tražbinama donijeti </w:t>
      </w:r>
      <w:r w:rsidRPr="0094594C">
        <w:rPr>
          <w:rFonts w:hAnsi="Times New Roman" w:ascii="Times New Roman" w:hint="eastAsia"/>
          <w:szCs w:val="24"/>
          <w:lang w:val="hr-HR"/>
        </w:rPr>
        <w:t>ć</w:t>
      </w:r>
      <w:r w:rsidRPr="0094594C">
        <w:rPr>
          <w:rFonts w:hAnsi="Times New Roman" w:ascii="Times New Roman"/>
          <w:szCs w:val="24"/>
          <w:lang w:val="hr-HR"/>
        </w:rPr>
        <w:t>e se pisanim putem, tražbine ispitane na današnjem ispitnom ro</w:t>
      </w:r>
      <w:r w:rsidRPr="0094594C">
        <w:rPr>
          <w:rFonts w:hAnsi="Times New Roman" w:ascii="Times New Roman" w:hint="eastAsia"/>
          <w:szCs w:val="24"/>
          <w:lang w:val="hr-HR"/>
        </w:rPr>
        <w:t>č</w:t>
      </w:r>
      <w:r w:rsidRPr="0094594C">
        <w:rPr>
          <w:rFonts w:hAnsi="Times New Roman" w:ascii="Times New Roman"/>
          <w:szCs w:val="24"/>
          <w:lang w:val="hr-HR"/>
        </w:rPr>
        <w:t>ištu smatraju se utvr</w:t>
      </w:r>
      <w:r w:rsidRPr="0094594C">
        <w:rPr>
          <w:rFonts w:hAnsi="Times New Roman" w:ascii="Times New Roman" w:hint="eastAsia"/>
          <w:szCs w:val="24"/>
          <w:lang w:val="hr-HR"/>
        </w:rPr>
        <w:t>đ</w:t>
      </w:r>
      <w:r w:rsidRPr="0094594C">
        <w:rPr>
          <w:rFonts w:hAnsi="Times New Roman" w:ascii="Times New Roman"/>
          <w:szCs w:val="24"/>
          <w:lang w:val="hr-HR"/>
        </w:rPr>
        <w:t>enima, te se upozoravaju vjerovnici da im se ne</w:t>
      </w:r>
      <w:r w:rsidRPr="0094594C">
        <w:rPr>
          <w:rFonts w:hAnsi="Times New Roman" w:ascii="Times New Roman" w:hint="eastAsia"/>
          <w:szCs w:val="24"/>
          <w:lang w:val="hr-HR"/>
        </w:rPr>
        <w:t>ć</w:t>
      </w:r>
      <w:r w:rsidRPr="0094594C">
        <w:rPr>
          <w:rFonts w:hAnsi="Times New Roman" w:ascii="Times New Roman"/>
          <w:szCs w:val="24"/>
          <w:lang w:val="hr-HR"/>
        </w:rPr>
        <w:t>e dostavljati navedeno rješenje, ve</w:t>
      </w:r>
      <w:r w:rsidRPr="0094594C">
        <w:rPr>
          <w:rFonts w:hAnsi="Times New Roman" w:ascii="Times New Roman" w:hint="eastAsia"/>
          <w:szCs w:val="24"/>
          <w:lang w:val="hr-HR"/>
        </w:rPr>
        <w:t>ć</w:t>
      </w:r>
      <w:r w:rsidRPr="0094594C">
        <w:rPr>
          <w:rFonts w:hAnsi="Times New Roman" w:ascii="Times New Roman"/>
          <w:szCs w:val="24"/>
          <w:lang w:val="hr-HR"/>
        </w:rPr>
        <w:t xml:space="preserve"> </w:t>
      </w:r>
      <w:r w:rsidRPr="0094594C">
        <w:rPr>
          <w:rFonts w:hAnsi="Times New Roman" w:ascii="Times New Roman" w:hint="eastAsia"/>
          <w:szCs w:val="24"/>
          <w:lang w:val="hr-HR"/>
        </w:rPr>
        <w:t>ć</w:t>
      </w:r>
      <w:r w:rsidRPr="0094594C">
        <w:rPr>
          <w:rFonts w:hAnsi="Times New Roman" w:ascii="Times New Roman"/>
          <w:szCs w:val="24"/>
          <w:lang w:val="hr-HR"/>
        </w:rPr>
        <w:t>e se isto objaviti putem mrežne stranice e-Oglasna plo</w:t>
      </w:r>
      <w:r w:rsidRPr="0094594C">
        <w:rPr>
          <w:rFonts w:hAnsi="Times New Roman" w:ascii="Times New Roman" w:hint="eastAsia"/>
          <w:szCs w:val="24"/>
          <w:lang w:val="hr-HR"/>
        </w:rPr>
        <w:t>č</w:t>
      </w:r>
      <w:r w:rsidRPr="0094594C">
        <w:rPr>
          <w:rFonts w:hAnsi="Times New Roman" w:ascii="Times New Roman"/>
          <w:szCs w:val="24"/>
          <w:lang w:val="hr-HR"/>
        </w:rPr>
        <w:t>a suda.</w:t>
      </w:r>
    </w:p>
    <w:p w:rsidRDefault="0094594C" w:rsidP="0094594C" w:rsidR="0094594C" w:rsidRPr="0094594C">
      <w:pPr>
        <w:jc w:val="both"/>
        <w:rPr>
          <w:rFonts w:hAnsi="Times New Roman" w:ascii="Times New Roman"/>
          <w:szCs w:val="24"/>
          <w:lang w:val="hr-HR"/>
        </w:rPr>
      </w:pPr>
    </w:p>
    <w:p w:rsidRDefault="0094594C" w:rsidP="0094594C" w:rsidR="0094594C" w:rsidRPr="0094594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4594C">
        <w:rPr>
          <w:rFonts w:hAnsi="Times New Roman" w:ascii="Times New Roman"/>
          <w:szCs w:val="24"/>
          <w:lang w:val="hr-HR"/>
        </w:rPr>
        <w:t xml:space="preserve">Odluka </w:t>
      </w:r>
      <w:r w:rsidRPr="0094594C">
        <w:rPr>
          <w:rFonts w:hAnsi="Times New Roman" w:ascii="Times New Roman" w:hint="eastAsia"/>
          <w:szCs w:val="24"/>
          <w:lang w:val="hr-HR"/>
        </w:rPr>
        <w:t>ć</w:t>
      </w:r>
      <w:r w:rsidRPr="0094594C">
        <w:rPr>
          <w:rFonts w:hAnsi="Times New Roman" w:ascii="Times New Roman"/>
          <w:szCs w:val="24"/>
          <w:lang w:val="hr-HR"/>
        </w:rPr>
        <w:t>e se donijeti pisanim putem.</w:t>
      </w:r>
    </w:p>
    <w:p w:rsidRDefault="0094594C" w:rsidP="0094594C" w:rsidR="0094594C" w:rsidRPr="0094594C">
      <w:pPr>
        <w:jc w:val="both"/>
        <w:rPr>
          <w:rFonts w:hAnsi="Times New Roman" w:ascii="Times New Roman"/>
          <w:szCs w:val="24"/>
          <w:lang w:val="hr-HR"/>
        </w:rPr>
      </w:pPr>
    </w:p>
    <w:p w:rsidRDefault="0094594C" w:rsidP="0094594C" w:rsidR="0094594C" w:rsidRPr="0094594C">
      <w:pPr>
        <w:jc w:val="both"/>
        <w:rPr>
          <w:rFonts w:hAnsi="Times New Roman" w:ascii="Times New Roman"/>
          <w:szCs w:val="24"/>
          <w:lang w:val="hr-HR"/>
        </w:rPr>
      </w:pPr>
    </w:p>
    <w:p w:rsidRDefault="0094594C" w:rsidP="0094594C" w:rsidR="0094594C" w:rsidRPr="0094594C">
      <w:pPr>
        <w:jc w:val="both"/>
        <w:rPr>
          <w:rFonts w:hAnsi="Times New Roman" w:ascii="Times New Roman"/>
          <w:szCs w:val="24"/>
          <w:lang w:val="hr-HR"/>
        </w:rPr>
      </w:pPr>
    </w:p>
    <w:p w:rsidRDefault="0094594C" w:rsidP="00786163" w:rsidR="0094594C" w:rsidRPr="0094594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4594C">
        <w:rPr>
          <w:rFonts w:hAnsi="Times New Roman" w:ascii="Times New Roman"/>
          <w:szCs w:val="24"/>
          <w:lang w:val="hr-HR"/>
        </w:rPr>
        <w:t xml:space="preserve">Ovaj zapisnik objaviti </w:t>
      </w:r>
      <w:r w:rsidRPr="0094594C">
        <w:rPr>
          <w:rFonts w:hAnsi="Times New Roman" w:ascii="Times New Roman" w:hint="eastAsia"/>
          <w:szCs w:val="24"/>
          <w:lang w:val="hr-HR"/>
        </w:rPr>
        <w:t>ć</w:t>
      </w:r>
      <w:r w:rsidRPr="0094594C">
        <w:rPr>
          <w:rFonts w:hAnsi="Times New Roman" w:ascii="Times New Roman"/>
          <w:szCs w:val="24"/>
          <w:lang w:val="hr-HR"/>
        </w:rPr>
        <w:t>e se na mrežnoj stranici e-Oglasna plo</w:t>
      </w:r>
      <w:r w:rsidRPr="0094594C">
        <w:rPr>
          <w:rFonts w:hAnsi="Times New Roman" w:ascii="Times New Roman" w:hint="eastAsia"/>
          <w:szCs w:val="24"/>
          <w:lang w:val="hr-HR"/>
        </w:rPr>
        <w:t>č</w:t>
      </w:r>
      <w:r w:rsidRPr="0094594C">
        <w:rPr>
          <w:rFonts w:hAnsi="Times New Roman" w:ascii="Times New Roman"/>
          <w:szCs w:val="24"/>
          <w:lang w:val="hr-HR"/>
        </w:rPr>
        <w:t>a suda.</w:t>
      </w:r>
    </w:p>
    <w:p w:rsidRDefault="0094594C" w:rsidP="0094594C" w:rsidR="0094594C" w:rsidRPr="0094594C">
      <w:pPr>
        <w:jc w:val="both"/>
        <w:rPr>
          <w:rFonts w:hAnsi="Times New Roman" w:ascii="Times New Roman"/>
          <w:szCs w:val="24"/>
          <w:lang w:val="hr-HR"/>
        </w:rPr>
      </w:pPr>
    </w:p>
    <w:p w:rsidRDefault="0094594C" w:rsidP="0094594C" w:rsidR="0094594C" w:rsidRPr="0094594C">
      <w:pPr>
        <w:jc w:val="both"/>
        <w:rPr>
          <w:rFonts w:hAnsi="Times New Roman" w:ascii="Times New Roman"/>
          <w:szCs w:val="24"/>
          <w:lang w:val="hr-HR"/>
        </w:rPr>
      </w:pPr>
    </w:p>
    <w:p w:rsidRDefault="005A1001" w:rsidP="0014227B" w:rsidR="005A1001">
      <w:pPr>
        <w:jc w:val="both"/>
        <w:rPr>
          <w:rFonts w:hAnsi="Times New Roman" w:ascii="Times New Roman"/>
          <w:szCs w:val="24"/>
          <w:lang w:val="hr-HR"/>
        </w:rPr>
      </w:pPr>
    </w:p>
    <w:p w:rsidRDefault="0094594C" w:rsidP="0014227B" w:rsidR="0094594C">
      <w:pPr>
        <w:jc w:val="both"/>
        <w:rPr>
          <w:rFonts w:hAnsi="Times New Roman" w:ascii="Times New Roman"/>
          <w:szCs w:val="24"/>
          <w:lang w:val="hr-HR"/>
        </w:rPr>
      </w:pPr>
    </w:p>
    <w:p w:rsidRDefault="00786163" w:rsidP="00786163" w:rsidR="0094594C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Dovršeno u 13,20 sati.</w:t>
      </w:r>
    </w:p>
    <w:p w:rsidRDefault="000F5A3D" w:rsidP="0014227B" w:rsidR="000F5A3D">
      <w:pPr>
        <w:jc w:val="both"/>
        <w:rPr>
          <w:rFonts w:hAnsi="Times New Roman" w:ascii="Times New Roman"/>
          <w:szCs w:val="24"/>
          <w:lang w:val="hr-HR"/>
        </w:rPr>
      </w:pPr>
    </w:p>
    <w:p w:rsidRDefault="005A1001" w:rsidP="0014227B" w:rsidR="005A1001">
      <w:pPr>
        <w:jc w:val="both"/>
        <w:rPr>
          <w:rFonts w:hAnsi="Times New Roman" w:ascii="Times New Roman"/>
          <w:szCs w:val="24"/>
          <w:lang w:val="hr-HR"/>
        </w:rPr>
      </w:pPr>
    </w:p>
    <w:p w:rsidRDefault="007548C5" w:rsidP="0014227B" w:rsidR="007548C5" w:rsidRPr="00D93462">
      <w:pPr>
        <w:jc w:val="both"/>
        <w:rPr>
          <w:rFonts w:hAnsi="Times New Roman" w:ascii="Times New Roman"/>
          <w:szCs w:val="24"/>
          <w:lang w:val="hr-HR"/>
        </w:rPr>
      </w:pPr>
    </w:p>
    <w:sectPr w:rsidSect="0094594C" w:rsidR="007548C5" w:rsidRPr="00D93462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134" w:bottom="1134" w:right="1134" w:top="1134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671F" w:rsidR="00A6671F">
      <w:r>
        <w:separator/>
      </w:r>
    </w:p>
  </w:endnote>
  <w:endnote w:id="0" w:type="continuationSeparator">
    <w:p w:rsidRDefault="00A6671F" w:rsidR="00A66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671F" w:rsidR="00A6671F">
      <w:r>
        <w:separator/>
      </w:r>
    </w:p>
  </w:footnote>
  <w:footnote w:id="0" w:type="continuationSeparator">
    <w:p w:rsidRDefault="00A6671F" w:rsidR="00A667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00D3" w:rsidR="00BD00D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D00D3" w:rsidR="00BD00D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87914001"/>
      <w:docPartObj>
        <w:docPartGallery w:val="Page Numbers (Top of Page)"/>
        <w:docPartUnique/>
      </w:docPartObj>
    </w:sdtPr>
    <w:sdtEndPr/>
    <w:sdtContent>
      <w:p w:rsidRDefault="0094594C" w:rsidR="0094594C" w:rsidRPr="0094594C">
        <w:pPr>
          <w:pStyle w:val="Zaglavlje"/>
          <w:jc w:val="center"/>
          <w:rPr>
            <w:rFonts w:hAnsi="Times New Roman" w:ascii="Times New Roman"/>
          </w:rPr>
        </w:pPr>
        <w:r w:rsidRPr="0094594C">
          <w:rPr>
            <w:rFonts w:hAnsi="Times New Roman" w:ascii="Times New Roman"/>
          </w:rPr>
          <w:fldChar w:fldCharType="begin"/>
        </w:r>
        <w:r w:rsidRPr="0094594C">
          <w:rPr>
            <w:rFonts w:hAnsi="Times New Roman" w:ascii="Times New Roman"/>
          </w:rPr>
          <w:instrText>PAGE   \* MERGEFORMAT</w:instrText>
        </w:r>
        <w:r w:rsidRPr="0094594C">
          <w:rPr>
            <w:rFonts w:hAnsi="Times New Roman" w:ascii="Times New Roman"/>
          </w:rPr>
          <w:fldChar w:fldCharType="separate"/>
        </w:r>
        <w:r w:rsidR="00A87B60" w:rsidRPr="00A87B60">
          <w:rPr>
            <w:rFonts w:hAnsi="Times New Roman" w:ascii="Times New Roman"/>
            <w:noProof/>
            <w:lang w:val="hr-HR"/>
          </w:rPr>
          <w:t>2</w:t>
        </w:r>
        <w:r w:rsidRPr="0094594C">
          <w:rPr>
            <w:rFonts w:hAnsi="Times New Roman" w:ascii="Times New Roman"/>
          </w:rPr>
          <w:fldChar w:fldCharType="end"/>
        </w:r>
      </w:p>
      <w:sdt>
        <w:sdtPr>
          <w:id w:val="1361858412"/>
          <w:docPartObj>
            <w:docPartGallery w:val="Page Numbers (Top of Page)"/>
            <w:docPartUnique/>
          </w:docPartObj>
        </w:sdtPr>
        <w:sdtEndPr/>
        <w:sdtContent>
          <w:p w:rsidRDefault="0094594C" w:rsidP="0094594C" w:rsidR="0094594C" w:rsidRPr="0094594C">
            <w:pPr>
              <w:pStyle w:val="Zaglavlje"/>
              <w:ind w:firstLine="3433" w:left="3047"/>
            </w:pPr>
            <w:r>
              <w:rPr>
                <w:rFonts w:hAnsi="Times New Roman" w:ascii="Times New Roman"/>
                <w:szCs w:val="24"/>
              </w:rPr>
              <w:t>Poslovni broj: 5 St-528/16-30</w:t>
            </w:r>
          </w:p>
          <w:p w:rsidRDefault="00A87B60" w:rsidP="0094594C" w:rsidR="0094594C">
            <w:pPr>
              <w:pStyle w:val="Zaglavlje"/>
              <w:jc w:val="center"/>
            </w:pPr>
          </w:p>
        </w:sdtContent>
      </w:sdt>
    </w:sdtContent>
  </w:sdt>
  <w:p w:rsidRDefault="00BD00D3" w:rsidR="00BD00D3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78896429"/>
      <w:docPartObj>
        <w:docPartGallery w:val="Page Numbers (Top of Page)"/>
        <w:docPartUnique/>
      </w:docPartObj>
    </w:sdtPr>
    <w:sdtEndPr/>
    <w:sdtContent>
      <w:p w:rsidRDefault="00BD00D3" w:rsidP="0094594C" w:rsidR="00BD00D3" w:rsidRPr="0094594C">
        <w:pPr>
          <w:pStyle w:val="Zaglavlje"/>
          <w:ind w:firstLine="3433" w:left="3047"/>
        </w:pPr>
        <w:r>
          <w:rPr>
            <w:rFonts w:hAnsi="Times New Roman" w:ascii="Times New Roman"/>
            <w:szCs w:val="24"/>
          </w:rPr>
          <w:t>Poslovni broj: 5 St-</w:t>
        </w:r>
        <w:r w:rsidR="000F5A3D">
          <w:rPr>
            <w:rFonts w:hAnsi="Times New Roman" w:ascii="Times New Roman"/>
            <w:szCs w:val="24"/>
          </w:rPr>
          <w:t>528/16-</w:t>
        </w:r>
        <w:r w:rsidR="0094594C">
          <w:rPr>
            <w:rFonts w:hAnsi="Times New Roman" w:ascii="Times New Roman"/>
            <w:szCs w:val="24"/>
          </w:rPr>
          <w:t>30</w:t>
        </w:r>
      </w:p>
      <w:p w:rsidRDefault="00A87B60" w:rsidR="00BD00D3">
        <w:pPr>
          <w:pStyle w:val="Zaglavlje"/>
          <w:jc w:val="center"/>
        </w:pPr>
      </w:p>
    </w:sdtContent>
  </w:sdt>
  <w:p w:rsidRDefault="00BD00D3" w:rsidR="00BD00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C082E"/>
    <w:multiLevelType w:val="multilevel"/>
    <w:tmpl w:val="03B0F7D6"/>
    <w:styleLink w:val="WWNum15"/>
    <w:lvl w:ilvl="0">
      <w:start w:val="1"/>
      <w:numFmt w:val="decimal"/>
      <w:lvlText w:val="%1."/>
      <w:lvlJc w:val="left"/>
      <w:rPr>
        <w:i w:val="false"/>
        <w:u w:val="none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075E52D5"/>
    <w:multiLevelType w:val="hybridMultilevel"/>
    <w:tmpl w:val="AF38A0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120077C"/>
    <w:multiLevelType w:val="multilevel"/>
    <w:tmpl w:val="8594F70A"/>
    <w:styleLink w:val="WWNum23"/>
    <w:lvl w:ilvl="0">
      <w:numFmt w:val="bullet"/>
      <w:lvlText w:val=""/>
      <w:lvlJc w:val="left"/>
      <w:rPr>
        <w:rFonts w:hAnsi="Symbol" w:ascii="Symbo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hAnsi="Wingdings" w:ascii="Wingdings"/>
      </w:rPr>
    </w:lvl>
    <w:lvl w:ilvl="3">
      <w:numFmt w:val="bullet"/>
      <w:lvlText w:val=""/>
      <w:lvlJc w:val="left"/>
      <w:rPr>
        <w:rFonts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hAnsi="Wingdings" w:ascii="Wingdings"/>
      </w:rPr>
    </w:lvl>
    <w:lvl w:ilvl="6">
      <w:numFmt w:val="bullet"/>
      <w:lvlText w:val=""/>
      <w:lvlJc w:val="left"/>
      <w:rPr>
        <w:rFonts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hAnsi="Wingdings" w:ascii="Wingdings"/>
      </w:rPr>
    </w:lvl>
  </w:abstractNum>
  <w:abstractNum w:abstractNumId="6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2A2042DB"/>
    <w:multiLevelType w:val="multilevel"/>
    <w:tmpl w:val="25CA093C"/>
    <w:styleLink w:val="WWNum25"/>
    <w:lvl w:ilvl="0">
      <w:numFmt w:val="bullet"/>
      <w:lvlText w:val=""/>
      <w:lvlJc w:val="left"/>
      <w:rPr>
        <w:rFonts w:hAnsi="Symbol" w:ascii="Symbo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hAnsi="Wingdings" w:ascii="Wingdings"/>
      </w:rPr>
    </w:lvl>
    <w:lvl w:ilvl="3">
      <w:numFmt w:val="bullet"/>
      <w:lvlText w:val=""/>
      <w:lvlJc w:val="left"/>
      <w:rPr>
        <w:rFonts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hAnsi="Wingdings" w:ascii="Wingdings"/>
      </w:rPr>
    </w:lvl>
    <w:lvl w:ilvl="6">
      <w:numFmt w:val="bullet"/>
      <w:lvlText w:val=""/>
      <w:lvlJc w:val="left"/>
      <w:rPr>
        <w:rFonts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hAnsi="Wingdings" w:ascii="Wingdings"/>
      </w:rPr>
    </w:lvl>
  </w:abstractNum>
  <w:abstractNum w:abstractNumId="9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2E7C123C"/>
    <w:multiLevelType w:val="hybridMultilevel"/>
    <w:tmpl w:val="6DACC11C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6EB0CE6"/>
    <w:multiLevelType w:val="multilevel"/>
    <w:tmpl w:val="E8FEFEE8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3">
    <w:nsid w:val="4301436A"/>
    <w:multiLevelType w:val="hybridMultilevel"/>
    <w:tmpl w:val="33EC2DE2"/>
    <w:lvl w:tplc="31CA75F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5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18">
    <w:nsid w:val="4D6B4A1E"/>
    <w:multiLevelType w:val="multilevel"/>
    <w:tmpl w:val="57BA15A6"/>
    <w:styleLink w:val="WWNum20"/>
    <w:lvl w:ilvl="0">
      <w:numFmt w:val="bullet"/>
      <w:lvlText w:val="-"/>
      <w:lvlJc w:val="left"/>
      <w:rPr>
        <w:rFonts w:cs="Calibri" w:hAnsi="Tahoma" w:ascii="Tahoma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hAnsi="Wingdings" w:ascii="Wingdings"/>
      </w:rPr>
    </w:lvl>
    <w:lvl w:ilvl="3">
      <w:start w:val="1"/>
      <w:numFmt w:val="decimal"/>
      <w:lvlText w:val="%4."/>
      <w:lvlJc w:val="left"/>
      <w:rPr>
        <w:b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hAnsi="Wingdings" w:ascii="Wingdings"/>
      </w:rPr>
    </w:lvl>
    <w:lvl w:ilvl="6">
      <w:numFmt w:val="bullet"/>
      <w:lvlText w:val=""/>
      <w:lvlJc w:val="left"/>
      <w:rPr>
        <w:rFonts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hAnsi="Wingdings" w:ascii="Wingdings"/>
      </w:rPr>
    </w:lvl>
  </w:abstractNum>
  <w:abstractNum w:abstractNumId="19">
    <w:nsid w:val="4F3B5544"/>
    <w:multiLevelType w:val="multilevel"/>
    <w:tmpl w:val="B0869D06"/>
    <w:styleLink w:val="WWNum9"/>
    <w:lvl w:ilvl="0">
      <w:numFmt w:val="bullet"/>
      <w:lvlText w:val=""/>
      <w:lvlJc w:val="left"/>
      <w:rPr>
        <w:rFonts w:hAnsi="Symbol" w:ascii="Symbo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hAnsi="Wingdings" w:ascii="Wingdings"/>
      </w:rPr>
    </w:lvl>
    <w:lvl w:ilvl="3">
      <w:numFmt w:val="bullet"/>
      <w:lvlText w:val=""/>
      <w:lvlJc w:val="left"/>
      <w:rPr>
        <w:rFonts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hAnsi="Wingdings" w:ascii="Wingdings"/>
      </w:rPr>
    </w:lvl>
    <w:lvl w:ilvl="6">
      <w:numFmt w:val="bullet"/>
      <w:lvlText w:val=""/>
      <w:lvlJc w:val="left"/>
      <w:rPr>
        <w:rFonts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hAnsi="Wingdings" w:ascii="Wingdings"/>
      </w:rPr>
    </w:lvl>
  </w:abstractNum>
  <w:abstractNum w:abstractNumId="20">
    <w:nsid w:val="512548AF"/>
    <w:multiLevelType w:val="hybridMultilevel"/>
    <w:tmpl w:val="FEC0B1AC"/>
    <w:lvl w:tplc="2608721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2">
    <w:nsid w:val="54045266"/>
    <w:multiLevelType w:val="hybridMultilevel"/>
    <w:tmpl w:val="3C3C3B00"/>
    <w:lvl w:tplc="86584BCC" w:ilvl="0">
      <w:start w:val="1"/>
      <w:numFmt w:val="decimal"/>
      <w:lvlText w:val="%1.)"/>
      <w:lvlJc w:val="left"/>
      <w:pPr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23">
    <w:nsid w:val="554A4823"/>
    <w:multiLevelType w:val="hybridMultilevel"/>
    <w:tmpl w:val="3C74833C"/>
    <w:lvl w:tplc="8C26205E" w:ilvl="0">
      <w:start w:val="1"/>
      <w:numFmt w:val="decimal"/>
      <w:lvlText w:val="%1.)"/>
      <w:lvlJc w:val="left"/>
      <w:pPr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ind w:hanging="180" w:left="6600"/>
      </w:pPr>
    </w:lvl>
  </w:abstractNum>
  <w:abstractNum w:abstractNumId="24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5E9F5745"/>
    <w:multiLevelType w:val="hybridMultilevel"/>
    <w:tmpl w:val="974248F4"/>
    <w:lvl w:tplc="4B5EC8CA" w:ilvl="0">
      <w:numFmt w:val="bullet"/>
      <w:lvlText w:val="-"/>
      <w:lvlJc w:val="left"/>
      <w:pPr>
        <w:ind w:hanging="360" w:left="84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00"/>
      </w:pPr>
      <w:rPr>
        <w:rFonts w:hAnsi="Wingdings" w:ascii="Wingdings" w:hint="default"/>
      </w:rPr>
    </w:lvl>
  </w:abstractNum>
  <w:abstractNum w:abstractNumId="27">
    <w:nsid w:val="629A6F34"/>
    <w:multiLevelType w:val="multilevel"/>
    <w:tmpl w:val="CB4A6D22"/>
    <w:styleLink w:val="WWNum3"/>
    <w:lvl w:ilvl="0">
      <w:numFmt w:val="bullet"/>
      <w:lvlText w:val="•"/>
      <w:lvlJc w:val="left"/>
      <w:rPr>
        <w:rFonts w:cs="Tahoma" w:eastAsia="Calibri" w:hAnsi="Tahoma" w:ascii="Tahoma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hAnsi="Wingdings" w:ascii="Wingdings"/>
      </w:rPr>
    </w:lvl>
    <w:lvl w:ilvl="3">
      <w:numFmt w:val="bullet"/>
      <w:lvlText w:val=""/>
      <w:lvlJc w:val="left"/>
      <w:rPr>
        <w:rFonts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hAnsi="Wingdings" w:ascii="Wingdings"/>
      </w:rPr>
    </w:lvl>
    <w:lvl w:ilvl="6">
      <w:numFmt w:val="bullet"/>
      <w:lvlText w:val=""/>
      <w:lvlJc w:val="left"/>
      <w:rPr>
        <w:rFonts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hAnsi="Wingdings" w:ascii="Wingdings"/>
      </w:rPr>
    </w:lvl>
  </w:abstractNum>
  <w:abstractNum w:abstractNumId="28">
    <w:nsid w:val="68887643"/>
    <w:multiLevelType w:val="multilevel"/>
    <w:tmpl w:val="61C67562"/>
    <w:styleLink w:val="WWNum29"/>
    <w:lvl w:ilvl="0">
      <w:numFmt w:val="bullet"/>
      <w:lvlText w:val=""/>
      <w:lvlJc w:val="left"/>
      <w:rPr>
        <w:rFonts w:hAnsi="Symbol" w:ascii="Symbo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hAnsi="Wingdings" w:ascii="Wingdings"/>
      </w:rPr>
    </w:lvl>
    <w:lvl w:ilvl="3">
      <w:numFmt w:val="bullet"/>
      <w:lvlText w:val=""/>
      <w:lvlJc w:val="left"/>
      <w:rPr>
        <w:rFonts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hAnsi="Wingdings" w:ascii="Wingdings"/>
      </w:rPr>
    </w:lvl>
    <w:lvl w:ilvl="6">
      <w:numFmt w:val="bullet"/>
      <w:lvlText w:val=""/>
      <w:lvlJc w:val="left"/>
      <w:rPr>
        <w:rFonts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hAnsi="Wingdings" w:ascii="Wingdings"/>
      </w:rPr>
    </w:lvl>
  </w:abstractNum>
  <w:abstractNum w:abstractNumId="29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0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11C00A0"/>
    <w:multiLevelType w:val="multilevel"/>
    <w:tmpl w:val="6E7E5FFC"/>
    <w:styleLink w:val="WWNum7"/>
    <w:lvl w:ilvl="0">
      <w:start w:val="1"/>
      <w:numFmt w:val="upp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2">
    <w:nsid w:val="74327654"/>
    <w:multiLevelType w:val="multilevel"/>
    <w:tmpl w:val="E8FEFEE8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33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4">
    <w:nsid w:val="7D98050F"/>
    <w:multiLevelType w:val="hybridMultilevel"/>
    <w:tmpl w:val="9460BB66"/>
    <w:lvl w:tplc="7E0AAF9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5"/>
  </w:num>
  <w:num w:numId="2">
    <w:abstractNumId w:val="9"/>
  </w:num>
  <w:num w:numId="3">
    <w:abstractNumId w:val="30"/>
  </w:num>
  <w:num w:numId="4">
    <w:abstractNumId w:val="4"/>
  </w:num>
  <w:num w:numId="5">
    <w:abstractNumId w:val="11"/>
  </w:num>
  <w:num w:numId="6">
    <w:abstractNumId w:val="15"/>
  </w:num>
  <w:num w:numId="7">
    <w:abstractNumId w:val="29"/>
  </w:num>
  <w:num w:numId="8">
    <w:abstractNumId w:val="16"/>
  </w:num>
  <w:num w:numId="9">
    <w:abstractNumId w:val="6"/>
  </w:num>
  <w:num w:numId="10">
    <w:abstractNumId w:val="3"/>
  </w:num>
  <w:num w:numId="11">
    <w:abstractNumId w:val="24"/>
  </w:num>
  <w:num w:numId="12">
    <w:abstractNumId w:val="33"/>
  </w:num>
  <w:num w:numId="13">
    <w:abstractNumId w:val="14"/>
  </w:num>
  <w:num w:numId="14">
    <w:abstractNumId w:val="7"/>
  </w:num>
  <w:num w:numId="15">
    <w:abstractNumId w:val="2"/>
  </w:num>
  <w:num w:numId="16">
    <w:abstractNumId w:val="17"/>
  </w:num>
  <w:num w:numId="17">
    <w:abstractNumId w:val="13"/>
  </w:num>
  <w:num w:numId="18">
    <w:abstractNumId w:val="26"/>
  </w:num>
  <w:num w:numId="19">
    <w:abstractNumId w:val="23"/>
  </w:num>
  <w:num w:numId="20">
    <w:abstractNumId w:val="22"/>
  </w:num>
  <w:num w:numId="21">
    <w:abstractNumId w:val="12"/>
  </w:num>
  <w:num w:numId="22">
    <w:abstractNumId w:val="10"/>
  </w:num>
  <w:num w:numId="23">
    <w:abstractNumId w:val="32"/>
  </w:num>
  <w:num w:numId="24">
    <w:abstractNumId w:val="27"/>
  </w:num>
  <w:num w:numId="25">
    <w:abstractNumId w:val="28"/>
  </w:num>
  <w:num w:numId="26">
    <w:abstractNumId w:val="27"/>
  </w:num>
  <w:num w:numId="27">
    <w:abstractNumId w:val="28"/>
  </w:num>
  <w:num w:numId="28">
    <w:abstractNumId w:val="31"/>
  </w:num>
  <w:num w:numId="29">
    <w:abstractNumId w:val="19"/>
  </w:num>
  <w:num w:numId="30">
    <w:abstractNumId w:val="0"/>
  </w:num>
  <w:num w:numId="31">
    <w:abstractNumId w:val="18"/>
  </w:num>
  <w:num w:numId="32">
    <w:abstractNumId w:val="5"/>
  </w:num>
  <w:num w:numId="33">
    <w:abstractNumId w:val="8"/>
  </w:num>
  <w:num w:numId="34">
    <w:abstractNumId w:val="0"/>
    <w:lvlOverride w:ilvl="0">
      <w:startOverride w:val="1"/>
    </w:lvlOverride>
  </w:num>
  <w:num w:numId="35">
    <w:abstractNumId w:val="18"/>
  </w:num>
  <w:num w:numId="36">
    <w:abstractNumId w:val="0"/>
    <w:lvlOverride w:ilvl="0">
      <w:startOverride w:val="1"/>
    </w:lvlOverride>
  </w:num>
  <w:num w:numId="37">
    <w:abstractNumId w:val="18"/>
  </w:num>
  <w:num w:numId="38">
    <w:abstractNumId w:val="18"/>
  </w:num>
  <w:num w:numId="39">
    <w:abstractNumId w:val="31"/>
    <w:lvlOverride w:ilvl="0">
      <w:startOverride w:val="1"/>
    </w:lvlOverride>
  </w:num>
  <w:num w:numId="40">
    <w:abstractNumId w:val="5"/>
  </w:num>
  <w:num w:numId="41">
    <w:abstractNumId w:val="8"/>
  </w:num>
  <w:num w:numId="42">
    <w:abstractNumId w:val="19"/>
  </w:num>
  <w:num w:numId="43">
    <w:abstractNumId w:val="21"/>
  </w:num>
  <w:num w:numId="44">
    <w:abstractNumId w:val="34"/>
  </w:num>
  <w:num w:numId="45">
    <w:abstractNumId w:val="1"/>
  </w:num>
  <w:num w:numId="46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16727"/>
    <w:rsid w:val="00021E91"/>
    <w:rsid w:val="00033825"/>
    <w:rsid w:val="000442BE"/>
    <w:rsid w:val="0004717E"/>
    <w:rsid w:val="00057B6D"/>
    <w:rsid w:val="000819F9"/>
    <w:rsid w:val="00086D1C"/>
    <w:rsid w:val="000A18A4"/>
    <w:rsid w:val="000B2F9A"/>
    <w:rsid w:val="000C1BBD"/>
    <w:rsid w:val="000C322F"/>
    <w:rsid w:val="000C658F"/>
    <w:rsid w:val="000C6734"/>
    <w:rsid w:val="000D06F1"/>
    <w:rsid w:val="000E5747"/>
    <w:rsid w:val="000F1889"/>
    <w:rsid w:val="000F3788"/>
    <w:rsid w:val="000F5A3D"/>
    <w:rsid w:val="0011255A"/>
    <w:rsid w:val="00117E40"/>
    <w:rsid w:val="00122C1D"/>
    <w:rsid w:val="00131EEB"/>
    <w:rsid w:val="00135AF2"/>
    <w:rsid w:val="0014227B"/>
    <w:rsid w:val="00157365"/>
    <w:rsid w:val="001633FD"/>
    <w:rsid w:val="00173939"/>
    <w:rsid w:val="001769CA"/>
    <w:rsid w:val="001814B7"/>
    <w:rsid w:val="00185B9A"/>
    <w:rsid w:val="00197419"/>
    <w:rsid w:val="001A031C"/>
    <w:rsid w:val="001A584E"/>
    <w:rsid w:val="001B7407"/>
    <w:rsid w:val="001C0D6C"/>
    <w:rsid w:val="001D7425"/>
    <w:rsid w:val="001D753F"/>
    <w:rsid w:val="001E7A13"/>
    <w:rsid w:val="001F19E2"/>
    <w:rsid w:val="00204859"/>
    <w:rsid w:val="0020510A"/>
    <w:rsid w:val="00210199"/>
    <w:rsid w:val="002102CD"/>
    <w:rsid w:val="00212FB8"/>
    <w:rsid w:val="0023394F"/>
    <w:rsid w:val="00235D25"/>
    <w:rsid w:val="00247773"/>
    <w:rsid w:val="00250AE1"/>
    <w:rsid w:val="00250C37"/>
    <w:rsid w:val="00271A8E"/>
    <w:rsid w:val="00285053"/>
    <w:rsid w:val="002909C2"/>
    <w:rsid w:val="00291FBF"/>
    <w:rsid w:val="00293BDB"/>
    <w:rsid w:val="002A15DD"/>
    <w:rsid w:val="002A6157"/>
    <w:rsid w:val="002B0556"/>
    <w:rsid w:val="002B072D"/>
    <w:rsid w:val="002B310E"/>
    <w:rsid w:val="002C6736"/>
    <w:rsid w:val="002C6E23"/>
    <w:rsid w:val="002D3D88"/>
    <w:rsid w:val="002D443D"/>
    <w:rsid w:val="002D5A22"/>
    <w:rsid w:val="002F07FA"/>
    <w:rsid w:val="002F713C"/>
    <w:rsid w:val="002F7780"/>
    <w:rsid w:val="00302F5B"/>
    <w:rsid w:val="00324691"/>
    <w:rsid w:val="0032491A"/>
    <w:rsid w:val="00333527"/>
    <w:rsid w:val="00333C53"/>
    <w:rsid w:val="0035129B"/>
    <w:rsid w:val="00354346"/>
    <w:rsid w:val="00374F55"/>
    <w:rsid w:val="003844AF"/>
    <w:rsid w:val="00387331"/>
    <w:rsid w:val="00393B3F"/>
    <w:rsid w:val="003962BF"/>
    <w:rsid w:val="00397EA1"/>
    <w:rsid w:val="003A023D"/>
    <w:rsid w:val="003A4205"/>
    <w:rsid w:val="003A47CE"/>
    <w:rsid w:val="003C2DAA"/>
    <w:rsid w:val="003D5659"/>
    <w:rsid w:val="003D7524"/>
    <w:rsid w:val="003E2847"/>
    <w:rsid w:val="003E4F43"/>
    <w:rsid w:val="003E4F4A"/>
    <w:rsid w:val="003E5BAD"/>
    <w:rsid w:val="003F15C0"/>
    <w:rsid w:val="003F360C"/>
    <w:rsid w:val="003F3A97"/>
    <w:rsid w:val="004019ED"/>
    <w:rsid w:val="004031C9"/>
    <w:rsid w:val="004123F7"/>
    <w:rsid w:val="004319DC"/>
    <w:rsid w:val="00433FBD"/>
    <w:rsid w:val="00441490"/>
    <w:rsid w:val="0044649F"/>
    <w:rsid w:val="0044719B"/>
    <w:rsid w:val="004A3E41"/>
    <w:rsid w:val="004A78BB"/>
    <w:rsid w:val="004A7A9A"/>
    <w:rsid w:val="004B1BC6"/>
    <w:rsid w:val="004B3895"/>
    <w:rsid w:val="004C41FE"/>
    <w:rsid w:val="004D3861"/>
    <w:rsid w:val="004F17E7"/>
    <w:rsid w:val="004F267C"/>
    <w:rsid w:val="00502AE5"/>
    <w:rsid w:val="00505C71"/>
    <w:rsid w:val="00505CCB"/>
    <w:rsid w:val="005107FE"/>
    <w:rsid w:val="0052566D"/>
    <w:rsid w:val="005369E4"/>
    <w:rsid w:val="00540134"/>
    <w:rsid w:val="00551D06"/>
    <w:rsid w:val="005549CC"/>
    <w:rsid w:val="00562A9F"/>
    <w:rsid w:val="00567B77"/>
    <w:rsid w:val="00575099"/>
    <w:rsid w:val="0059032D"/>
    <w:rsid w:val="005A1001"/>
    <w:rsid w:val="005A1786"/>
    <w:rsid w:val="005A1937"/>
    <w:rsid w:val="005A1EC5"/>
    <w:rsid w:val="005A4953"/>
    <w:rsid w:val="005A6C56"/>
    <w:rsid w:val="005A7D20"/>
    <w:rsid w:val="005D4C4B"/>
    <w:rsid w:val="005D60C6"/>
    <w:rsid w:val="005E3F6A"/>
    <w:rsid w:val="005F1970"/>
    <w:rsid w:val="005F4000"/>
    <w:rsid w:val="005F4C0C"/>
    <w:rsid w:val="005F6853"/>
    <w:rsid w:val="00606C51"/>
    <w:rsid w:val="00620853"/>
    <w:rsid w:val="0062714F"/>
    <w:rsid w:val="00627E31"/>
    <w:rsid w:val="00630EDB"/>
    <w:rsid w:val="0063505B"/>
    <w:rsid w:val="0064288A"/>
    <w:rsid w:val="0064306A"/>
    <w:rsid w:val="00646F0C"/>
    <w:rsid w:val="00650F64"/>
    <w:rsid w:val="00655D42"/>
    <w:rsid w:val="00660C3B"/>
    <w:rsid w:val="00673D04"/>
    <w:rsid w:val="00677F74"/>
    <w:rsid w:val="00681FBC"/>
    <w:rsid w:val="00684121"/>
    <w:rsid w:val="006B77A6"/>
    <w:rsid w:val="006C370F"/>
    <w:rsid w:val="006D3F82"/>
    <w:rsid w:val="006D5CC8"/>
    <w:rsid w:val="006F75CA"/>
    <w:rsid w:val="00703B5F"/>
    <w:rsid w:val="00707332"/>
    <w:rsid w:val="00715E8F"/>
    <w:rsid w:val="007235B4"/>
    <w:rsid w:val="00725F93"/>
    <w:rsid w:val="0073192D"/>
    <w:rsid w:val="00731CCB"/>
    <w:rsid w:val="00733E81"/>
    <w:rsid w:val="007548C5"/>
    <w:rsid w:val="007605AA"/>
    <w:rsid w:val="00762BD9"/>
    <w:rsid w:val="00764B41"/>
    <w:rsid w:val="00766930"/>
    <w:rsid w:val="007819AB"/>
    <w:rsid w:val="00786163"/>
    <w:rsid w:val="007919F7"/>
    <w:rsid w:val="007D7C2C"/>
    <w:rsid w:val="007F023E"/>
    <w:rsid w:val="007F5357"/>
    <w:rsid w:val="008101BF"/>
    <w:rsid w:val="00821694"/>
    <w:rsid w:val="00830A8A"/>
    <w:rsid w:val="008535D2"/>
    <w:rsid w:val="00862EC7"/>
    <w:rsid w:val="00863F27"/>
    <w:rsid w:val="00872EA8"/>
    <w:rsid w:val="00872F22"/>
    <w:rsid w:val="00876733"/>
    <w:rsid w:val="00876E70"/>
    <w:rsid w:val="0088444C"/>
    <w:rsid w:val="00885959"/>
    <w:rsid w:val="008912EE"/>
    <w:rsid w:val="00895D98"/>
    <w:rsid w:val="008A1255"/>
    <w:rsid w:val="008A5750"/>
    <w:rsid w:val="008C18DB"/>
    <w:rsid w:val="008D712B"/>
    <w:rsid w:val="008E2614"/>
    <w:rsid w:val="008E79A1"/>
    <w:rsid w:val="008F00F9"/>
    <w:rsid w:val="00911FE1"/>
    <w:rsid w:val="0091358D"/>
    <w:rsid w:val="00925300"/>
    <w:rsid w:val="00930738"/>
    <w:rsid w:val="0094594C"/>
    <w:rsid w:val="00977AF2"/>
    <w:rsid w:val="009922DD"/>
    <w:rsid w:val="009957DE"/>
    <w:rsid w:val="009A2AE4"/>
    <w:rsid w:val="009A4EEC"/>
    <w:rsid w:val="009A71CC"/>
    <w:rsid w:val="009B2401"/>
    <w:rsid w:val="009B75AB"/>
    <w:rsid w:val="009D0E6C"/>
    <w:rsid w:val="009D1048"/>
    <w:rsid w:val="009D7014"/>
    <w:rsid w:val="009F0374"/>
    <w:rsid w:val="009F1369"/>
    <w:rsid w:val="00A01D9A"/>
    <w:rsid w:val="00A10D66"/>
    <w:rsid w:val="00A15040"/>
    <w:rsid w:val="00A2316C"/>
    <w:rsid w:val="00A2571C"/>
    <w:rsid w:val="00A34064"/>
    <w:rsid w:val="00A63EB1"/>
    <w:rsid w:val="00A64D0C"/>
    <w:rsid w:val="00A6671F"/>
    <w:rsid w:val="00A84DBB"/>
    <w:rsid w:val="00A85A1B"/>
    <w:rsid w:val="00A85A82"/>
    <w:rsid w:val="00A87B60"/>
    <w:rsid w:val="00AA3071"/>
    <w:rsid w:val="00AC250D"/>
    <w:rsid w:val="00AD0E2A"/>
    <w:rsid w:val="00B00A6C"/>
    <w:rsid w:val="00B0136F"/>
    <w:rsid w:val="00B07B6E"/>
    <w:rsid w:val="00B13EEC"/>
    <w:rsid w:val="00B17DEC"/>
    <w:rsid w:val="00B235C5"/>
    <w:rsid w:val="00B64591"/>
    <w:rsid w:val="00B6768C"/>
    <w:rsid w:val="00B722A5"/>
    <w:rsid w:val="00B726CA"/>
    <w:rsid w:val="00B94940"/>
    <w:rsid w:val="00BA5B2F"/>
    <w:rsid w:val="00BA6B0E"/>
    <w:rsid w:val="00BB4453"/>
    <w:rsid w:val="00BB4F25"/>
    <w:rsid w:val="00BC671A"/>
    <w:rsid w:val="00BD00D3"/>
    <w:rsid w:val="00BE66B1"/>
    <w:rsid w:val="00BF0156"/>
    <w:rsid w:val="00BF5731"/>
    <w:rsid w:val="00C01CFD"/>
    <w:rsid w:val="00C07F79"/>
    <w:rsid w:val="00C321E6"/>
    <w:rsid w:val="00C341D2"/>
    <w:rsid w:val="00C35874"/>
    <w:rsid w:val="00C36F66"/>
    <w:rsid w:val="00C67CA6"/>
    <w:rsid w:val="00C72555"/>
    <w:rsid w:val="00C77C29"/>
    <w:rsid w:val="00C964C2"/>
    <w:rsid w:val="00CA279A"/>
    <w:rsid w:val="00CA7D80"/>
    <w:rsid w:val="00CC2260"/>
    <w:rsid w:val="00CC6EE5"/>
    <w:rsid w:val="00CE58D7"/>
    <w:rsid w:val="00D303D8"/>
    <w:rsid w:val="00D46034"/>
    <w:rsid w:val="00D6553A"/>
    <w:rsid w:val="00D7107A"/>
    <w:rsid w:val="00D81D08"/>
    <w:rsid w:val="00D85A2B"/>
    <w:rsid w:val="00D93462"/>
    <w:rsid w:val="00DA0A69"/>
    <w:rsid w:val="00DA433A"/>
    <w:rsid w:val="00DA5DE9"/>
    <w:rsid w:val="00DB0B6E"/>
    <w:rsid w:val="00DC030D"/>
    <w:rsid w:val="00DD42FE"/>
    <w:rsid w:val="00E132B3"/>
    <w:rsid w:val="00E16637"/>
    <w:rsid w:val="00E21B13"/>
    <w:rsid w:val="00E25986"/>
    <w:rsid w:val="00E2679E"/>
    <w:rsid w:val="00E26917"/>
    <w:rsid w:val="00E335C5"/>
    <w:rsid w:val="00E40776"/>
    <w:rsid w:val="00E40D7D"/>
    <w:rsid w:val="00E43855"/>
    <w:rsid w:val="00E46112"/>
    <w:rsid w:val="00E55DF5"/>
    <w:rsid w:val="00E566A7"/>
    <w:rsid w:val="00E93EDC"/>
    <w:rsid w:val="00EA0D9F"/>
    <w:rsid w:val="00EA7053"/>
    <w:rsid w:val="00EB13C6"/>
    <w:rsid w:val="00EB7869"/>
    <w:rsid w:val="00EC0480"/>
    <w:rsid w:val="00EC193D"/>
    <w:rsid w:val="00ED26CF"/>
    <w:rsid w:val="00ED2B33"/>
    <w:rsid w:val="00ED4379"/>
    <w:rsid w:val="00ED7DA1"/>
    <w:rsid w:val="00EF0C3B"/>
    <w:rsid w:val="00EF4D34"/>
    <w:rsid w:val="00EF6251"/>
    <w:rsid w:val="00F02E99"/>
    <w:rsid w:val="00F128CE"/>
    <w:rsid w:val="00F1445F"/>
    <w:rsid w:val="00F14B73"/>
    <w:rsid w:val="00F27AD8"/>
    <w:rsid w:val="00F27FDC"/>
    <w:rsid w:val="00F36D65"/>
    <w:rsid w:val="00F45424"/>
    <w:rsid w:val="00F4572B"/>
    <w:rsid w:val="00F46036"/>
    <w:rsid w:val="00F4776E"/>
    <w:rsid w:val="00F50676"/>
    <w:rsid w:val="00F63D04"/>
    <w:rsid w:val="00F67635"/>
    <w:rsid w:val="00F70D2B"/>
    <w:rsid w:val="00F8052D"/>
    <w:rsid w:val="00F90A00"/>
    <w:rsid w:val="00FA7740"/>
    <w:rsid w:val="00FC096E"/>
    <w:rsid w:val="00FC109E"/>
    <w:rsid w:val="00FC2B32"/>
    <w:rsid w:val="00FC2E28"/>
    <w:rsid w:val="00FE7067"/>
    <w:rsid w:val="00FE7FE2"/>
    <w:rsid w:val="00FF3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uiPriority="99" w:name="head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uiPriority w:val="99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qFormat/>
    <w:rsid w:val="00C35874"/>
    <w:pPr>
      <w:ind w:left="720"/>
      <w:contextualSpacing/>
    </w:pPr>
  </w:style>
  <w:style w:styleId="Bezproreda" w:type="paragraph">
    <w:name w:val="No Spacing"/>
    <w:uiPriority w:val="99"/>
    <w:qFormat/>
    <w:rsid w:val="003E5BAD"/>
    <w:pPr>
      <w:spacing w:after="80"/>
    </w:pPr>
    <w:rPr>
      <w:rFonts w:eastAsiaTheme="minorEastAsia" w:cs="Calibri" w:hAnsi="Calibri" w:ascii="Calibri"/>
      <w:sz w:val="22"/>
      <w:szCs w:val="22"/>
      <w:lang w:eastAsia="en-US"/>
    </w:rPr>
  </w:style>
  <w:style w:customStyle="true" w:styleId="WWNum3" w:type="numbering">
    <w:name w:val="WWNum3"/>
    <w:basedOn w:val="Bezpopisa"/>
    <w:rsid w:val="001E7A13"/>
    <w:pPr>
      <w:numPr>
        <w:numId w:val="24"/>
      </w:numPr>
    </w:pPr>
  </w:style>
  <w:style w:customStyle="true" w:styleId="WWNum29" w:type="numbering">
    <w:name w:val="WWNum29"/>
    <w:basedOn w:val="Bezpopisa"/>
    <w:rsid w:val="001E7A13"/>
    <w:pPr>
      <w:numPr>
        <w:numId w:val="25"/>
      </w:numPr>
    </w:pPr>
  </w:style>
  <w:style w:customStyle="true" w:styleId="WWNum7" w:type="numbering">
    <w:name w:val="WWNum7"/>
    <w:basedOn w:val="Bezpopisa"/>
    <w:rsid w:val="001E7A13"/>
    <w:pPr>
      <w:numPr>
        <w:numId w:val="28"/>
      </w:numPr>
    </w:pPr>
  </w:style>
  <w:style w:customStyle="true" w:styleId="WWNum9" w:type="numbering">
    <w:name w:val="WWNum9"/>
    <w:basedOn w:val="Bezpopisa"/>
    <w:rsid w:val="001E7A13"/>
    <w:pPr>
      <w:numPr>
        <w:numId w:val="29"/>
      </w:numPr>
    </w:pPr>
  </w:style>
  <w:style w:customStyle="true" w:styleId="WWNum15" w:type="numbering">
    <w:name w:val="WWNum15"/>
    <w:basedOn w:val="Bezpopisa"/>
    <w:rsid w:val="001E7A13"/>
    <w:pPr>
      <w:numPr>
        <w:numId w:val="30"/>
      </w:numPr>
    </w:pPr>
  </w:style>
  <w:style w:customStyle="true" w:styleId="WWNum20" w:type="numbering">
    <w:name w:val="WWNum20"/>
    <w:basedOn w:val="Bezpopisa"/>
    <w:rsid w:val="001E7A13"/>
    <w:pPr>
      <w:numPr>
        <w:numId w:val="31"/>
      </w:numPr>
    </w:pPr>
  </w:style>
  <w:style w:customStyle="true" w:styleId="WWNum23" w:type="numbering">
    <w:name w:val="WWNum23"/>
    <w:basedOn w:val="Bezpopisa"/>
    <w:rsid w:val="001E7A13"/>
    <w:pPr>
      <w:numPr>
        <w:numId w:val="32"/>
      </w:numPr>
    </w:pPr>
  </w:style>
  <w:style w:customStyle="true" w:styleId="WWNum25" w:type="numbering">
    <w:name w:val="WWNum25"/>
    <w:basedOn w:val="Bezpopisa"/>
    <w:rsid w:val="001E7A13"/>
    <w:pPr>
      <w:numPr>
        <w:numId w:val="33"/>
      </w:numPr>
    </w:pPr>
  </w:style>
  <w:style w:styleId="Tekstfusnote" w:type="paragraph">
    <w:name w:val="footnote text"/>
    <w:basedOn w:val="Normal"/>
    <w:link w:val="TekstfusnoteChar"/>
    <w:uiPriority w:val="99"/>
    <w:rsid w:val="00CA279A"/>
    <w:pPr>
      <w:widowControl/>
      <w:spacing w:after="80"/>
    </w:pPr>
    <w:rPr>
      <w:rFonts w:eastAsia="Calibri" w:hAnsi="Calibri" w:ascii="Calibri"/>
      <w:snapToGrid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CA279A"/>
    <w:rPr>
      <w:rFonts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7B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B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B6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B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B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head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uiPriority w:val="99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qFormat/>
    <w:rsid w:val="00C35874"/>
    <w:pPr>
      <w:ind w:left="720"/>
      <w:contextualSpacing/>
    </w:pPr>
  </w:style>
  <w:style w:styleId="Bezproreda" w:type="paragraph">
    <w:name w:val="No Spacing"/>
    <w:uiPriority w:val="99"/>
    <w:qFormat/>
    <w:rsid w:val="003E5BAD"/>
    <w:pPr>
      <w:spacing w:after="80"/>
    </w:pPr>
    <w:rPr>
      <w:rFonts w:ascii="Calibri" w:cs="Calibri" w:eastAsiaTheme="minorEastAsia" w:hAnsi="Calibri"/>
      <w:sz w:val="22"/>
      <w:szCs w:val="22"/>
      <w:lang w:eastAsia="en-US"/>
    </w:rPr>
  </w:style>
  <w:style w:customStyle="1" w:styleId="WWNum3" w:type="numbering">
    <w:name w:val="WWNum3"/>
    <w:basedOn w:val="Bezpopisa"/>
    <w:rsid w:val="001E7A13"/>
    <w:pPr>
      <w:numPr>
        <w:numId w:val="24"/>
      </w:numPr>
    </w:pPr>
  </w:style>
  <w:style w:customStyle="1" w:styleId="WWNum29" w:type="numbering">
    <w:name w:val="WWNum29"/>
    <w:basedOn w:val="Bezpopisa"/>
    <w:rsid w:val="001E7A13"/>
    <w:pPr>
      <w:numPr>
        <w:numId w:val="25"/>
      </w:numPr>
    </w:pPr>
  </w:style>
  <w:style w:customStyle="1" w:styleId="WWNum7" w:type="numbering">
    <w:name w:val="WWNum7"/>
    <w:basedOn w:val="Bezpopisa"/>
    <w:rsid w:val="001E7A13"/>
    <w:pPr>
      <w:numPr>
        <w:numId w:val="28"/>
      </w:numPr>
    </w:pPr>
  </w:style>
  <w:style w:customStyle="1" w:styleId="WWNum9" w:type="numbering">
    <w:name w:val="WWNum9"/>
    <w:basedOn w:val="Bezpopisa"/>
    <w:rsid w:val="001E7A13"/>
    <w:pPr>
      <w:numPr>
        <w:numId w:val="29"/>
      </w:numPr>
    </w:pPr>
  </w:style>
  <w:style w:customStyle="1" w:styleId="WWNum15" w:type="numbering">
    <w:name w:val="WWNum15"/>
    <w:basedOn w:val="Bezpopisa"/>
    <w:rsid w:val="001E7A13"/>
    <w:pPr>
      <w:numPr>
        <w:numId w:val="30"/>
      </w:numPr>
    </w:pPr>
  </w:style>
  <w:style w:customStyle="1" w:styleId="WWNum20" w:type="numbering">
    <w:name w:val="WWNum20"/>
    <w:basedOn w:val="Bezpopisa"/>
    <w:rsid w:val="001E7A13"/>
    <w:pPr>
      <w:numPr>
        <w:numId w:val="31"/>
      </w:numPr>
    </w:pPr>
  </w:style>
  <w:style w:customStyle="1" w:styleId="WWNum23" w:type="numbering">
    <w:name w:val="WWNum23"/>
    <w:basedOn w:val="Bezpopisa"/>
    <w:rsid w:val="001E7A13"/>
    <w:pPr>
      <w:numPr>
        <w:numId w:val="32"/>
      </w:numPr>
    </w:pPr>
  </w:style>
  <w:style w:customStyle="1" w:styleId="WWNum25" w:type="numbering">
    <w:name w:val="WWNum25"/>
    <w:basedOn w:val="Bezpopisa"/>
    <w:rsid w:val="001E7A13"/>
    <w:pPr>
      <w:numPr>
        <w:numId w:val="33"/>
      </w:numPr>
    </w:pPr>
  </w:style>
  <w:style w:styleId="Tekstfusnote" w:type="paragraph">
    <w:name w:val="footnote text"/>
    <w:basedOn w:val="Normal"/>
    <w:link w:val="TekstfusnoteChar"/>
    <w:uiPriority w:val="99"/>
    <w:rsid w:val="00CA279A"/>
    <w:pPr>
      <w:widowControl/>
      <w:spacing w:after="80"/>
    </w:pPr>
    <w:rPr>
      <w:rFonts w:ascii="Calibri" w:eastAsia="Calibri" w:hAnsi="Calibri"/>
      <w:snapToGrid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CA279A"/>
    <w:rPr>
      <w:rFonts w:ascii="Calibri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7B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B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B6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B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B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0102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201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8609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2840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068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718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7. studenog 2017.</izvorni_sadrzaj>
    <derivirana_varijabla naziv="DomainObject.StvarniPocetakDatum_1">7. studenog 2017.</derivirana_varijabla>
  </DomainObject.StvarniPocetakDatum>
  <DomainObject.StvarniZavrsetakDatum>
    <izvorni_sadrzaj>7. studenog 2017.</izvorni_sadrzaj>
    <derivirana_varijabla naziv="DomainObject.StvarniZavrsetakDatum_1">7. studenog 2017.</derivirana_varijabla>
  </DomainObject.StvarniZavrsetakDatum>
  <DomainObject.PlaniraniZavrsetakDatum>
    <izvorni_sadrzaj>7. studenog 2017.</izvorni_sadrzaj>
    <derivirana_varijabla naziv="DomainObject.PlaniraniZavrsetakDatum_1">7. studenog 2017.</derivirana_varijabla>
  </DomainObject.PlaniraniZavrsetakDatum>
  <DomainObject.PlaniraniPocetakDatum>
    <izvorni_sadrzaj>7. studenog 2017.</izvorni_sadrzaj>
    <derivirana_varijabla naziv="DomainObject.PlaniraniPocetakDatum_1">7. studenog 2017.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13:20</izvorni_sadrzaj>
    <derivirana_varijabla naziv="DomainObject.StvarniZavrsetakVrijeme_1">13:20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studenog 2017.</izvorni_sadrzaj>
    <derivirana_varijabla naziv="DomainObject.Zapisnik.DatumKreiranja_1">7. studenog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St-528/2016-30</izvorni_sadrzaj>
    <derivirana_varijabla naziv="DomainObject.Zapisnik.Oznaka_1">St-528/2016-30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528</izvorni_sadrzaj>
    <derivirana_varijabla naziv="DomainObject.Predmet.Broj_1">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MU SPIS OS ČK OVR-4/17</izvorni_sadrzaj>
    <derivirana_varijabla naziv="DomainObject.Predmet.Opis_1">PRILEŽI MU SPIS OS ČK OVR-4/17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St-528/2016</izvorni_sadrzaj>
    <derivirana_varijabla naziv="DomainObject.Predmet.OznakaBroj_1">St-528/2016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KLIMATEHNIKA-PINTARIĆ društvo s ograničenom odgovornošću za proizvodnju i trgovinu u stečaju</izvorni_sadrzaj>
    <derivirana_varijabla naziv="DomainObject.Predmet.ProtustrankaFormated_1">  KLIMATEHNIKA-PINTARIĆ društvo s ograničenom odgovornošću za proizvodnju i trgovinu u stečaju</derivirana_varijabla>
  </DomainObject.Predmet.ProtustrankaFormated>
  <DomainObject.Predmet.ProtustrankaFormatedOIB>
    <izvorni_sadrzaj>  KLIMATEHNIKA-PINTARIĆ društvo s ograničenom odgovornošću za proizvodnju i trgovinu u stečaju, OIB 47322343412</izvorni_sadrzaj>
    <derivirana_varijabla naziv="DomainObject.Predmet.ProtustrankaFormatedOIB_1">  KLIMATEHNIKA-PINTARIĆ društvo s ograničenom odgovornošću za proizvodnju i trgovinu u stečaju, OIB 47322343412</derivirana_varijabla>
  </DomainObject.Predmet.ProtustrankaFormatedOIB>
  <DomainObject.Predmet.ProtustrankaFormatedWithAdress>
    <izvorni_sadrzaj> KLIMATEHNIKA-PINTARIĆ društvo s ograničenom odgovornošću za proizvodnju i trgovinu u stečaju, Preloška 136, 40000 Čakovec</izvorni_sadrzaj>
    <derivirana_varijabla naziv="DomainObject.Predmet.ProtustrankaFormatedWithAdress_1"> KLIMATEHNIKA-PINTARIĆ društvo s ograničenom odgovornošću za proizvodnju i trgovinu u stečaju, Preloška 136, 40000 Čakovec</derivirana_varijabla>
  </DomainObject.Predmet.ProtustrankaFormatedWithAdress>
  <DomainObject.Predmet.ProtustrankaFormatedWithAdressOIB>
    <izvorni_sadrzaj> KLIMATEHNIKA-PINTARIĆ društvo s ograničenom odgovornošću za proizvodnju i trgovinu u stečaju, OIB 47322343412, Preloška 136, 40000 Čakovec</izvorni_sadrzaj>
    <derivirana_varijabla naziv="DomainObject.Predmet.ProtustrankaFormatedWithAdressOIB_1"> KLIMATEHNIKA-PINTARIĆ društvo s ograničenom odgovornošću za proizvodnju i trgovinu u stečaju, OIB 47322343412, Preloška 136, 40000 Čakovec</derivirana_varijabla>
  </DomainObject.Predmet.ProtustrankaFormatedWithAdressOIB>
  <DomainObject.Predmet.ProtustrankaWithAdress>
    <izvorni_sadrzaj>KLIMATEHNIKA-PINTARIĆ društvo s ograničenom odgovornošću za proizvodnju i trgovinu u stečaju Preloška 136, 40000 Čakovec</izvorni_sadrzaj>
    <derivirana_varijabla naziv="DomainObject.Predmet.ProtustrankaWithAdress_1">KLIMATEHNIKA-PINTARIĆ društvo s ograničenom odgovornošću za proizvodnju i trgovinu u stečaju Preloška 136, 40000 Čakovec</derivirana_varijabla>
  </DomainObject.Predmet.ProtustrankaWithAdress>
  <DomainObject.Predmet.ProtustrankaWithAdressOIB>
    <izvorni_sadrzaj>KLIMATEHNIKA-PINTARIĆ društvo s ograničenom odgovornošću za proizvodnju i trgovinu u stečaju, OIB 47322343412, Preloška 136, 40000 Čakovec</izvorni_sadrzaj>
    <derivirana_varijabla naziv="DomainObject.Predmet.ProtustrankaWithAdressOIB_1">KLIMATEHNIKA-PINTARIĆ društvo s ograničenom odgovornošću za proizvodnju i trgovinu u stečaju, OIB 47322343412, Preloška 136, 40000 Čakovec</derivirana_varijabla>
  </DomainObject.Predmet.ProtustrankaWithAdressOIB>
  <DomainObject.Predmet.ProtustrankaNazivFormated>
    <izvorni_sadrzaj>KLIMATEHNIKA-PINTARIĆ društvo s ograničenom odgovornošću za proizvodnju i trgovinu u stečaju</izvorni_sadrzaj>
    <derivirana_varijabla naziv="DomainObject.Predmet.ProtustrankaNazivFormated_1">KLIMATEHNIKA-PINTARIĆ društvo s ograničenom odgovornošću za proizvodnju i trgovinu u stečaju</derivirana_varijabla>
  </DomainObject.Predmet.ProtustrankaNazivFormated>
  <DomainObject.Predmet.ProtustrankaNazivFormatedOIB>
    <izvorni_sadrzaj>KLIMATEHNIKA-PINTARIĆ društvo s ograničenom odgovornošću za proizvodnju i trgovinu u stečaju, OIB 47322343412</izvorni_sadrzaj>
    <derivirana_varijabla naziv="DomainObject.Predmet.ProtustrankaNazivFormatedOIB_1">KLIMATEHNIKA-PINTARIĆ društvo s ograničenom odgovornošću za proizvodnju i trgovinu u stečaju, OIB 47322343412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398134.24</izvorni_sadrzaj>
    <derivirana_varijabla naziv="DomainObject.Predmet.TrenutnaVrijednost_1">398134.24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KLIMATEHNIKA-PINTARIĆ društvo s ograničenom odgovornošću za proizvodnju i trgovinu u stečaju</item>
    </izvorni_sadrzaj>
    <derivirana_varijabla naziv="DomainObject.Predmet.ProtuStrankaListFormated_1">
      <item>KLIMATEHNIKA-PINTARIĆ društvo s ograničenom odgovornošću za proizvodnju i trgovinu u stečaju</item>
    </derivirana_varijabla>
  </DomainObject.Predmet.ProtuStrankaListFormated>
  <DomainObject.Predmet.ProtuStrankaListFormatedOIB>
    <izvorni_sadrzaj>
      <item>KLIMATEHNIKA-PINTARIĆ društvo s ograničenom odgovornošću za proizvodnju i trgovinu u stečaju, OIB 47322343412</item>
    </izvorni_sadrzaj>
    <derivirana_varijabla naziv="DomainObject.Predmet.ProtuStrankaListFormatedOIB_1">
      <item>KLIMATEHNIKA-PINTARIĆ društvo s ograničenom odgovornošću za proizvodnju i trgovinu u stečaju, OIB 47322343412</item>
    </derivirana_varijabla>
  </DomainObject.Predmet.ProtuStrankaListFormatedOIB>
  <DomainObject.Predmet.ProtuStrankaListFormatedWithAdress>
    <izvorni_sadrzaj>
      <item>KLIMATEHNIKA-PINTARIĆ društvo s ograničenom odgovornošću za proizvodnju i trgovinu u stečaju, Preloška 136, 40000 Čakovec</item>
    </izvorni_sadrzaj>
    <derivirana_varijabla naziv="DomainObject.Predmet.ProtuStrankaListFormatedWithAdress_1">
      <item>KLIMATEHNIKA-PINTARIĆ društvo s ograničenom odgovornošću za proizvodnju i trgovinu u stečaju, Preloška 136, 40000 Čakovec</item>
    </derivirana_varijabla>
  </DomainObject.Predmet.ProtuStrankaListFormatedWithAdress>
  <DomainObject.Predmet.ProtuStrankaListFormatedWithAdressOIB>
    <izvorni_sadrzaj>
      <item>KLIMATEHNIKA-PINTARIĆ društvo s ograničenom odgovornošću za proizvodnju i trgovinu u stečaju, OIB 47322343412, Preloška 136, 40000 Čakovec</item>
    </izvorni_sadrzaj>
    <derivirana_varijabla naziv="DomainObject.Predmet.ProtuStrankaListFormatedWithAdressOIB_1">
      <item>KLIMATEHNIKA-PINTARIĆ društvo s ograničenom odgovornošću za proizvodnju i trgovinu u stečaju, OIB 47322343412, Preloška 136, 40000 Čakovec</item>
    </derivirana_varijabla>
  </DomainObject.Predmet.ProtuStrankaListFormatedWithAdressOIB>
  <DomainObject.Predmet.ProtuStrankaListNazivFormated>
    <izvorni_sadrzaj>
      <item>KLIMATEHNIKA-PINTARIĆ društvo s ograničenom odgovornošću za proizvodnju i trgovinu u stečaju</item>
    </izvorni_sadrzaj>
    <derivirana_varijabla naziv="DomainObject.Predmet.ProtuStrankaListNazivFormated_1">
      <item>KLIMATEHNIKA-PINTARIĆ društvo s ograničenom odgovornošću za proizvodnju i trgovinu u stečaju</item>
    </derivirana_varijabla>
  </DomainObject.Predmet.ProtuStrankaListNazivFormated>
  <DomainObject.Predmet.ProtuStrankaListNazivFormatedOIB>
    <izvorni_sadrzaj>
      <item>KLIMATEHNIKA-PINTARIĆ društvo s ograničenom odgovornošću za proizvodnju i trgovinu u stečaju, OIB 47322343412</item>
    </izvorni_sadrzaj>
    <derivirana_varijabla naziv="DomainObject.Predmet.ProtuStrankaListNazivFormatedOIB_1">
      <item>KLIMATEHNIKA-PINTARIĆ društvo s ograničenom odgovornošću za proizvodnju i trgovinu u stečaju, OIB 47322343412</item>
    </derivirana_varijabla>
  </DomainObject.Predmet.ProtuStrankaListNazivFormatedOIB>
  <DomainObject.Predmet.OstaliListFormated>
    <izvorni_sadrzaj>
      <item>E-oglasna ploča</item>
      <item>Sudski registar</item>
      <item>Ljiljana Pintarić-mesarov</item>
      <item>Županijsko državno odvjetništvo</item>
      <item>Daniel Deković</item>
    </izvorni_sadrzaj>
    <derivirana_varijabla naziv="DomainObject.Predmet.OstaliListFormated_1">
      <item>E-oglasna ploča</item>
      <item>Sudski registar</item>
      <item>Ljiljana Pintarić-mesarov</item>
      <item>Županijsko državno odvjetništvo</item>
      <item>Daniel Deković</item>
    </derivirana_varijabla>
  </DomainObject.Predmet.OstaliListFormated>
  <DomainObject.Predmet.OstaliListFormatedOIB>
    <izvorni_sadrzaj>
      <item>E-oglasna ploča</item>
      <item>Sudski registar</item>
      <item>Ljiljana Pintarić-mesarov, OIB 53749861609</item>
      <item>Županijsko državno odvjetništvo</item>
      <item>Daniel Deković, OIB 76292704973</item>
    </izvorni_sadrzaj>
    <derivirana_varijabla naziv="DomainObject.Predmet.OstaliListFormatedOIB_1">
      <item>E-oglasna ploča</item>
      <item>Sudski registar</item>
      <item>Ljiljana Pintarić-mesarov, OIB 53749861609</item>
      <item>Županijsko državno odvjetništvo</item>
      <item>Daniel Deković, OIB 76292704973</item>
    </derivirana_varijabla>
  </DomainObject.Predmet.OstaliListFormatedOIB>
  <DomainObject.Predmet.OstaliListFormatedWithAdress>
    <izvorni_sadrzaj>
      <item>E-oglasna ploča</item>
      <item>Sudski registar</item>
      <item>Ljiljana Pintarić-mesarov, Travnička 57, 40000 Čakovec</item>
      <item>Županijsko državno odvjetništvo</item>
      <item>Daniel Deković, Novačka 329, 10000 Zagreb</item>
    </izvorni_sadrzaj>
    <derivirana_varijabla naziv="DomainObject.Predmet.OstaliListFormatedWithAdress_1">
      <item>E-oglasna ploča</item>
      <item>Sudski registar</item>
      <item>Ljiljana Pintarić-mesarov, Travnička 57, 40000 Čakovec</item>
      <item>Županijsko državno odvjetništvo</item>
      <item>Daniel Deković, Novačka 329, 10000 Zagreb</item>
    </derivirana_varijabla>
  </DomainObject.Predmet.OstaliListFormatedWithAdress>
  <DomainObject.Predmet.OstaliListFormatedWithAdressOIB>
    <izvorni_sadrzaj>
      <item>E-oglasna ploča</item>
      <item>Sudski registar</item>
      <item>Ljiljana Pintarić-mesarov, OIB 53749861609, Travnička 57, 40000 Čakovec</item>
      <item>Županijsko državno odvjetništvo</item>
      <item>Daniel Deković, OIB 76292704973, Novačka 329, 10000 Zagreb</item>
    </izvorni_sadrzaj>
    <derivirana_varijabla naziv="DomainObject.Predmet.OstaliListFormatedWithAdressOIB_1">
      <item>E-oglasna ploča</item>
      <item>Sudski registar</item>
      <item>Ljiljana Pintarić-mesarov, OIB 53749861609, Travnička 57, 40000 Čakovec</item>
      <item>Županijsko državno odvjetništvo</item>
      <item>Daniel Deković, OIB 76292704973, Novačka 329, 10000 Zagreb</item>
    </derivirana_varijabla>
  </DomainObject.Predmet.OstaliListFormatedWithAdressOIB>
  <DomainObject.Predmet.OstaliListNazivFormated>
    <izvorni_sadrzaj>
      <item>E-oglasna ploča</item>
      <item>Sudski registar</item>
      <item>Ljiljana Pintarić-mesarov</item>
      <item>Županijsko državno odvjetništvo</item>
      <item>Daniel Deković</item>
    </izvorni_sadrzaj>
    <derivirana_varijabla naziv="DomainObject.Predmet.OstaliListNazivFormated_1">
      <item>E-oglasna ploča</item>
      <item>Sudski registar</item>
      <item>Ljiljana Pintarić-mesarov</item>
      <item>Županijsko državno odvjetništvo</item>
      <item>Daniel Deković</item>
    </derivirana_varijabla>
  </DomainObject.Predmet.OstaliListNazivFormated>
  <DomainObject.Predmet.OstaliListNazivFormatedOIB>
    <izvorni_sadrzaj>
      <item>E-oglasna ploča</item>
      <item>Sudski registar</item>
      <item>Ljiljana Pintarić-mesarov, OIB 53749861609</item>
      <item>Županijsko državno odvjetništvo</item>
      <item>Daniel Deković, OIB 76292704973</item>
    </izvorni_sadrzaj>
    <derivirana_varijabla naziv="DomainObject.Predmet.OstaliListNazivFormatedOIB_1">
      <item>E-oglasna ploča</item>
      <item>Sudski registar</item>
      <item>Ljiljana Pintarić-mesarov, OIB 53749861609</item>
      <item>Županijsko državno odvjetništvo</item>
      <item>Daniel Deković, OIB 76292704973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>St-528/2016-30</izvorni_sadrzaj>
    <derivirana_varijabla naziv="DomainObject.PoslovniBrojDokumenta_1">St-528/2016-30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KLIMATEHNIKA-PINTARIĆ društvo s ograničenom odgovornošću za proizvodnju i trgovinu u stečaju</izvorni_sadrzaj>
    <derivirana_varijabla naziv="DomainObject.Predmet.ProtustrankaIDrugi_1">KLIMATEHNIKA-PINTARIĆ društvo s ograničenom odgovornošću za proizvodnju i trgovinu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KLIMATEHNIKA-PINTARIĆ društvo s ograničenom odgovornošću za proizvodnju i trgovinu u stečaju, OIB 47322343412, Preloška 136, 40000 Čakovec</izvorni_sadrzaj>
    <derivirana_varijabla naziv="DomainObject.Predmet.ProtustrankaIDrugiAdressOIB_1">KLIMATEHNIKA-PINTARIĆ društvo s ograničenom odgovornošću za proizvodnju i trgovinu u stečaju, OIB 47322343412, Preloška 136,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KLIMATEHNIKA-PINTARIĆ društvo s ograničenom odgovornošću za proizvodnju i trgovinu u stečaju</item>
      <item>E-oglasna ploča</item>
      <item>Sudski registar</item>
      <item>Ljiljana Pintarić-mesarov</item>
      <item>Županijsko državno odvjetništvo</item>
      <item>Daniel Deković</item>
    </izvorni_sadrzaj>
    <derivirana_varijabla naziv="DomainObject.Predmet.SudioniciListNaziv_1">
      <item>Financijska agencija</item>
      <item>KLIMATEHNIKA-PINTARIĆ društvo s ograničenom odgovornošću za proizvodnju i trgovinu u stečaju</item>
      <item>E-oglasna ploča</item>
      <item>Sudski registar</item>
      <item>Ljiljana Pintarić-mesarov</item>
      <item>Županijsko državno odvjetništvo</item>
      <item>Daniel Deković</item>
    </derivirana_varijabla>
  </DomainObject.Predmet.SudioniciListNaziv>
  <DomainObject.Predmet.SudioniciListAdressOIB>
    <izvorni_sadrzaj>
      <item>Financijska agencija, OIB 85821130368, A. Cesarca 2,42000 Varaždin</item>
      <item>KLIMATEHNIKA-PINTARIĆ društvo s ograničenom odgovornošću za proizvodnju i trgovinu u stečaju, OIB 47322343412, Preloška 136,40000 Čakovec</item>
      <item>E-oglasna ploča</item>
      <item>Sudski registar</item>
      <item>Ljiljana Pintarić-mesarov, OIB 53749861609, Travnička 57,40000 Čakovec</item>
      <item>Županijsko državno odvjetništvo</item>
      <item>Daniel Deković, OIB 76292704973, Novačka 329,10000 Zagreb</item>
    </izvorni_sadrzaj>
    <derivirana_varijabla naziv="DomainObject.Predmet.SudioniciListAdressOIB_1">
      <item>Financijska agencija, OIB 85821130368, A. Cesarca 2,42000 Varaždin</item>
      <item>KLIMATEHNIKA-PINTARIĆ društvo s ograničenom odgovornošću za proizvodnju i trgovinu u stečaju, OIB 47322343412, Preloška 136,40000 Čakovec</item>
      <item>E-oglasna ploča</item>
      <item>Sudski registar</item>
      <item>Ljiljana Pintarić-mesarov, OIB 53749861609, Travnička 57,40000 Čakovec</item>
      <item>Županijsko državno odvjetništvo</item>
      <item>Daniel Deković, OIB 76292704973, Novačka 329,10000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47322343412</item>
      <item>, OIB null</item>
      <item>, OIB null</item>
      <item>, OIB 53749861609</item>
      <item>, OIB null</item>
      <item>, OIB 76292704973</item>
    </izvorni_sadrzaj>
    <derivirana_varijabla naziv="DomainObject.Predmet.SudioniciListNazivOIB_1">
      <item>, OIB 85821130368</item>
      <item>, OIB 47322343412</item>
      <item>, OIB null</item>
      <item>, OIB null</item>
      <item>, OIB 53749861609</item>
      <item>, OIB null</item>
      <item>, OIB 76292704973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 Deković, OIB 76292704973, Novačka 329, 10040 Zagreb</item>
    </izvorni_sadrzaj>
    <derivirana_varijabla naziv="DomainObject.Predmet.StecajniUpraviteljiListAddressOIB_1">
      <item>Daniel Deković, OIB 76292704973, Novačka 329, 10040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854462-C5ED-4196-8E09-C54F5CBA2C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335</properties:Words>
  <properties:Characters>1990</properties:Characters>
  <properties:Lines>75</properties:Lines>
  <properties:Paragraphs>29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2017-01-10T08:25:00Z</dcterms:created>
  <dc:creator>VOTA NĂO Ŕ REGIONALIZAÇĂO! SIM AO REFORÇO DO MUNICIPALISMO!</dc:creator>
  <dc:description>A REGIONALIZAÇĂO É UM ERRO COLOSSAL!</dc:description>
  <cp:lastModifiedBy>Lea Rogina</cp:lastModifiedBy>
  <cp:lastPrinted>2017-11-07T12:18:00Z</cp:lastPrinted>
  <dcterms:modified xmlns:xsi="http://www.w3.org/2001/XMLSchema-instance" xsi:type="dcterms:W3CDTF">2017-11-07T13:24:00Z</dcterms:modified>
  <cp:revision>12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St-528/2016-30 / Zapisnik - Posebno ispitno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