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775e9" w14:paraId="4b775e9" w:rsidRDefault="00460C1A" w:rsidP="00910611" w:rsidR="00460C1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60C1A" w:rsidP="00910611" w:rsidR="00460C1A">
      <w:r>
        <w:rPr>
          <w:rFonts w:eastAsia="MS Mincho"/>
        </w:rPr>
        <w:t>REPUBLIKA HRVATSKA</w:t>
      </w:r>
    </w:p>
    <w:p w:rsidRDefault="00460C1A" w:rsidP="00910611" w:rsidR="00460C1A">
      <w:r>
        <w:rPr>
          <w:rFonts w:eastAsia="MS Mincho"/>
        </w:rPr>
        <w:t>TRGOVAČKI SUD U RIJECI</w:t>
      </w:r>
    </w:p>
    <w:p w:rsidRDefault="00460C1A" w:rsidR="00460C1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460C1A" w:rsidP="00F33405" w:rsidR="00460C1A">
      <w:pPr>
        <w:pStyle w:val="Naslov1"/>
        <w:rPr>
          <w:b w:val="false"/>
          <w:sz w:val="24"/>
          <w:szCs w:val="24"/>
        </w:rPr>
      </w:pPr>
    </w:p>
    <w:p w:rsidRDefault="00460C1A" w:rsidP="00F33405" w:rsidR="00460C1A">
      <w:pPr>
        <w:pStyle w:val="Naslov1"/>
        <w:rPr>
          <w:b w:val="false"/>
          <w:sz w:val="24"/>
          <w:szCs w:val="24"/>
        </w:rPr>
      </w:pPr>
    </w:p>
    <w:p w:rsidRDefault="00030800" w:rsidP="00F33405" w:rsidR="00030800" w:rsidRPr="0095015C">
      <w:pPr>
        <w:pStyle w:val="Naslov1"/>
        <w:rPr>
          <w:b w:val="false"/>
          <w:sz w:val="24"/>
          <w:szCs w:val="24"/>
        </w:rPr>
      </w:pPr>
      <w:r w:rsidRPr="0095015C">
        <w:rPr>
          <w:b w:val="false"/>
          <w:sz w:val="24"/>
          <w:szCs w:val="24"/>
        </w:rPr>
        <w:t>R E P U B L I K A    H R V A T S K A</w:t>
      </w:r>
    </w:p>
    <w:p w:rsidRDefault="00F33405" w:rsidP="00F33405" w:rsidR="00F33405" w:rsidRPr="0095015C">
      <w:pPr>
        <w:pStyle w:val="Naslov1"/>
        <w:rPr>
          <w:b w:val="false"/>
          <w:sz w:val="24"/>
          <w:szCs w:val="24"/>
        </w:rPr>
      </w:pPr>
      <w:r w:rsidRPr="0095015C">
        <w:rPr>
          <w:b w:val="false"/>
          <w:sz w:val="24"/>
          <w:szCs w:val="24"/>
        </w:rPr>
        <w:t>R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J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E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Š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E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N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J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E</w:t>
      </w:r>
    </w:p>
    <w:p w:rsidRDefault="00F33405" w:rsidP="00F33405" w:rsidR="00F33405" w:rsidRPr="0095015C"/>
    <w:p w:rsidRDefault="00781BE5" w:rsidP="00F33405" w:rsidR="00781BE5" w:rsidRPr="0095015C"/>
    <w:p w:rsidRDefault="00460C1A" w:rsidP="0024217C" w:rsidR="0024217C">
      <w:pPr>
        <w:jc w:val="both"/>
      </w:pPr>
      <w:r>
        <w:tab/>
      </w:r>
      <w:r w:rsidR="00F33405" w:rsidRPr="0095015C">
        <w:t xml:space="preserve">Trgovački sud u Rijeci, po stečajnom sucu Veri Jelenović, </w:t>
      </w:r>
      <w:r w:rsidR="00BC56A2" w:rsidRPr="00BC56A2">
        <w:t>u nastavljanju postupka radi naknadne diobe Stečajne mase iza KONOX NEKRETNINE društvo s ograničenom odgovornošću za usluge u stečaju Rijeka, Mosorska 9, OIB: 85895048974, MBS: 040395914</w:t>
      </w:r>
      <w:r w:rsidR="0091489C" w:rsidRPr="0095015C">
        <w:t>,</w:t>
      </w:r>
      <w:r w:rsidR="005D1F3F" w:rsidRPr="0095015C">
        <w:rPr>
          <w:bCs/>
        </w:rPr>
        <w:t xml:space="preserve"> </w:t>
      </w:r>
      <w:r w:rsidR="00F33405" w:rsidRPr="0095015C">
        <w:t>na</w:t>
      </w:r>
      <w:r w:rsidR="006C3491" w:rsidRPr="0095015C">
        <w:t>kon</w:t>
      </w:r>
      <w:r w:rsidR="00F33405" w:rsidRPr="0095015C">
        <w:t xml:space="preserve"> ispitno</w:t>
      </w:r>
      <w:r w:rsidR="006C3491" w:rsidRPr="0095015C">
        <w:t>g</w:t>
      </w:r>
      <w:r w:rsidR="00F33405" w:rsidRPr="0095015C">
        <w:t xml:space="preserve"> ročišt</w:t>
      </w:r>
      <w:r w:rsidR="006C3491" w:rsidRPr="0095015C">
        <w:t>a</w:t>
      </w:r>
      <w:r w:rsidR="00F33405" w:rsidRPr="0095015C">
        <w:t xml:space="preserve"> održano</w:t>
      </w:r>
      <w:r w:rsidR="006C3491" w:rsidRPr="0095015C">
        <w:t>g</w:t>
      </w:r>
      <w:r w:rsidR="00F33405" w:rsidRPr="0095015C">
        <w:t xml:space="preserve"> dana </w:t>
      </w:r>
      <w:r w:rsidR="00BC56A2">
        <w:t xml:space="preserve"> 28. prosinca 2018.</w:t>
      </w:r>
      <w:r w:rsidR="0091489C" w:rsidRPr="0095015C">
        <w:t xml:space="preserve"> </w:t>
      </w:r>
    </w:p>
    <w:p w:rsidRDefault="00BC56A2" w:rsidP="0024217C" w:rsidR="00BC56A2" w:rsidRPr="0095015C">
      <w:pPr>
        <w:jc w:val="both"/>
      </w:pPr>
    </w:p>
    <w:p w:rsidRDefault="00F33405" w:rsidP="00F33405" w:rsidR="00F33405" w:rsidRPr="0095015C">
      <w:pPr>
        <w:jc w:val="center"/>
      </w:pPr>
      <w:r w:rsidRPr="0095015C">
        <w:t>r i j e š i o  j e</w:t>
      </w:r>
    </w:p>
    <w:p w:rsidRDefault="006040F6" w:rsidP="00583442" w:rsidR="006040F6" w:rsidRPr="0095015C">
      <w:pPr>
        <w:jc w:val="both"/>
      </w:pPr>
    </w:p>
    <w:p w:rsidRDefault="00BC56A2" w:rsidP="00583442" w:rsidR="00583442" w:rsidRPr="0095015C">
      <w:pPr>
        <w:jc w:val="both"/>
      </w:pPr>
      <w:r>
        <w:tab/>
      </w:r>
      <w:r w:rsidR="00583442" w:rsidRPr="0095015C">
        <w:t>Osporene su sljedeće tražbine viših isplatnih redova:</w:t>
      </w:r>
    </w:p>
    <w:p w:rsidRDefault="0072691D" w:rsidP="00583442" w:rsidR="00583442" w:rsidRPr="0095015C">
      <w:pPr>
        <w:jc w:val="both"/>
      </w:pPr>
      <w:r w:rsidRPr="0095015C">
        <w:t>drugi</w:t>
      </w:r>
      <w:r w:rsidR="00583442" w:rsidRPr="0095015C">
        <w:t xml:space="preserve"> viši isplatni red</w:t>
      </w:r>
    </w:p>
    <w:p w:rsidRDefault="00125581" w:rsidP="00125581" w:rsidR="00125581" w:rsidRPr="0095015C">
      <w:pPr>
        <w:ind w:left="120"/>
        <w:jc w:val="both"/>
        <w:rPr>
          <w:bCs/>
        </w:rPr>
      </w:pPr>
      <w:r w:rsidRPr="0095015C">
        <w:t xml:space="preserve">1. </w:t>
      </w:r>
      <w:r w:rsidR="00BC56A2" w:rsidRPr="00BC56A2">
        <w:t>KONSTANTIN SOLOPOV iz Ruske Federacije, Moskva, Chertanovskaya 1/V, OIB: 65509845038</w:t>
      </w:r>
    </w:p>
    <w:p w:rsidRDefault="00125581" w:rsidP="00125581" w:rsidR="00125581" w:rsidRPr="0095015C">
      <w:pPr>
        <w:ind w:left="480"/>
        <w:jc w:val="right"/>
        <w:rPr>
          <w:bCs/>
        </w:rPr>
      </w:pPr>
      <w:r w:rsidRPr="0095015C">
        <w:t xml:space="preserve">                   </w:t>
      </w:r>
      <w:r w:rsidR="00FD3F27">
        <w:t xml:space="preserve">338.912,93 </w:t>
      </w:r>
      <w:r w:rsidRPr="0095015C">
        <w:t>kn</w:t>
      </w:r>
      <w:r w:rsidRPr="0095015C">
        <w:rPr>
          <w:bCs/>
        </w:rPr>
        <w:t xml:space="preserve"> </w:t>
      </w:r>
    </w:p>
    <w:p w:rsidRDefault="00125581" w:rsidP="00FD3F27" w:rsidR="00FD3F27">
      <w:pPr>
        <w:jc w:val="both"/>
      </w:pPr>
      <w:r w:rsidRPr="0095015C">
        <w:t xml:space="preserve">  2. </w:t>
      </w:r>
      <w:r w:rsidR="00FD3F27">
        <w:t xml:space="preserve">Oksana Orlova, Novokurkinskoe shosse 35, Moskva, Ruska Federacija OIB: </w:t>
      </w:r>
    </w:p>
    <w:p w:rsidRDefault="00FD3F27" w:rsidP="00FD3F27" w:rsidR="00125581" w:rsidRPr="0095015C">
      <w:pPr>
        <w:jc w:val="both"/>
      </w:pPr>
      <w:r>
        <w:t xml:space="preserve">      94810978461</w:t>
      </w:r>
      <w:r w:rsidR="00125581" w:rsidRPr="0095015C">
        <w:t xml:space="preserve">                                                                              </w:t>
      </w:r>
      <w:r w:rsidR="0095015C">
        <w:t xml:space="preserve">  </w:t>
      </w:r>
      <w:r w:rsidR="00125581" w:rsidRPr="0095015C">
        <w:t xml:space="preserve">    </w:t>
      </w:r>
      <w:r>
        <w:t xml:space="preserve">          </w:t>
      </w:r>
      <w:r w:rsidR="00125581" w:rsidRPr="0095015C">
        <w:t xml:space="preserve"> </w:t>
      </w:r>
      <w:r>
        <w:t xml:space="preserve">395.600,20 </w:t>
      </w:r>
      <w:r w:rsidR="00125581" w:rsidRPr="0095015C">
        <w:t>kn</w:t>
      </w:r>
    </w:p>
    <w:p w:rsidRDefault="00764BD8" w:rsidP="0095015C" w:rsidR="00764BD8">
      <w:pPr>
        <w:jc w:val="both"/>
      </w:pPr>
    </w:p>
    <w:p w:rsidRDefault="0095015C" w:rsidP="0095015C" w:rsidR="0095015C" w:rsidRPr="0095015C">
      <w:pPr>
        <w:jc w:val="both"/>
      </w:pPr>
      <w:r w:rsidRPr="0095015C">
        <w:t xml:space="preserve">Stečajni upravitelj osporio je tražbinu drugog višeg isplatnog reda stečajnog vjerovnika </w:t>
      </w:r>
      <w:r w:rsidR="00FD3F27" w:rsidRPr="00BC56A2">
        <w:t>KONSTANTIN SOLOPOV iz Ruske Federacije, Moskva, Chertanovskaya 1/V, OIB: 65509845038</w:t>
      </w:r>
      <w:r w:rsidR="00764BD8">
        <w:rPr>
          <w:bCs/>
        </w:rPr>
        <w:t xml:space="preserve"> </w:t>
      </w:r>
      <w:r w:rsidRPr="0095015C">
        <w:t xml:space="preserve">u iznosu od </w:t>
      </w:r>
      <w:r w:rsidR="003B3FE4" w:rsidRPr="003B3FE4">
        <w:t xml:space="preserve">338.912,93 </w:t>
      </w:r>
      <w:r w:rsidRPr="0095015C">
        <w:t xml:space="preserve">kn. </w:t>
      </w:r>
    </w:p>
    <w:p w:rsidRDefault="0095015C" w:rsidP="0095015C" w:rsidR="0095015C" w:rsidRPr="0095015C">
      <w:pPr>
        <w:jc w:val="both"/>
      </w:pPr>
      <w:r w:rsidRPr="0095015C">
        <w:tab/>
      </w:r>
      <w:r w:rsidRPr="0095015C">
        <w:tab/>
        <w:t xml:space="preserve">Stečajni vjerovnik </w:t>
      </w:r>
      <w:r w:rsidR="00FD3F27" w:rsidRPr="00BC56A2">
        <w:t>KONSTANTIN SOLOPOV iz Ruske Federacije, Moskva, Chertanovskaya 1/V, OIB: 65509845038</w:t>
      </w:r>
      <w:r w:rsidRPr="0095015C">
        <w:t xml:space="preserve"> upućuje se na parnicu radi utvrđivanja osnovanosti osporene tražbine drugog višeg isplatnog reda tražbina u iznosu od </w:t>
      </w:r>
      <w:r w:rsidR="00FD3F27">
        <w:t xml:space="preserve">338.912,93 kn </w:t>
      </w:r>
      <w:r w:rsidR="00121F52" w:rsidRPr="00764BD8">
        <w:t xml:space="preserve">u roku od 8 dana od dana </w:t>
      </w:r>
      <w:r w:rsidR="00121F52">
        <w:t>pravomoćnosti rješenja o upućivanju u parnicu, odnosno primitka drugostupanjske odluke</w:t>
      </w:r>
      <w:r w:rsidRPr="0095015C">
        <w:t>, inače će se smatrati da je odustao od prava na vođenje parnice.</w:t>
      </w:r>
    </w:p>
    <w:p w:rsidRDefault="0095015C" w:rsidP="0095015C" w:rsidR="0095015C">
      <w:pPr>
        <w:jc w:val="both"/>
      </w:pPr>
    </w:p>
    <w:p w:rsidRDefault="0095015C" w:rsidP="003B3FE4" w:rsidR="0095015C" w:rsidRPr="0095015C">
      <w:pPr>
        <w:jc w:val="both"/>
      </w:pPr>
      <w:r w:rsidRPr="0095015C">
        <w:t xml:space="preserve">Stečajni upravitelj osporio je tražbinu drugog višeg isplatnog reda stečajnog vjerovnika </w:t>
      </w:r>
      <w:r w:rsidR="003B3FE4">
        <w:t xml:space="preserve">Oksana Orlova, Novokurkinskoe shosse 35, Moskva, Ruska Federacija OIB: 94810978461 </w:t>
      </w:r>
      <w:r w:rsidRPr="0095015C">
        <w:t xml:space="preserve">u iznosu od </w:t>
      </w:r>
      <w:r w:rsidR="00017715" w:rsidRPr="0095015C">
        <w:t xml:space="preserve">2.294,62 </w:t>
      </w:r>
      <w:r w:rsidRPr="0095015C">
        <w:t xml:space="preserve">kn. </w:t>
      </w:r>
    </w:p>
    <w:p w:rsidRDefault="0095015C" w:rsidP="00017715" w:rsidR="0095015C" w:rsidRPr="0095015C">
      <w:pPr>
        <w:jc w:val="both"/>
      </w:pPr>
      <w:r w:rsidRPr="0095015C">
        <w:tab/>
      </w:r>
      <w:r w:rsidRPr="0095015C">
        <w:tab/>
        <w:t xml:space="preserve">Stečajni vjerovnik </w:t>
      </w:r>
      <w:r w:rsidR="003B3FE4">
        <w:t xml:space="preserve">Oksana Orlova, Novokurkinskoe shosse 35, Moskva, Ruska Federacija OIB: 94810978461 </w:t>
      </w:r>
      <w:r w:rsidRPr="0095015C">
        <w:t xml:space="preserve">upućuje se na parnicu radi utvrđivanja osnovanosti osporene tražbine drugog višeg isplatnog reda tražbina u iznosu od </w:t>
      </w:r>
      <w:r w:rsidR="003B3FE4">
        <w:t xml:space="preserve">395.600,20 </w:t>
      </w:r>
      <w:r w:rsidRPr="0095015C">
        <w:t xml:space="preserve">kn </w:t>
      </w:r>
      <w:r w:rsidR="00121F52" w:rsidRPr="00764BD8">
        <w:t xml:space="preserve">u roku od 8 dana od dana </w:t>
      </w:r>
      <w:r w:rsidR="00121F52">
        <w:t>pravomoćnosti rješenja o upućivanju u parnicu, odnosno primitka drugostupanjske odluke</w:t>
      </w:r>
      <w:r w:rsidRPr="0095015C">
        <w:t>, inače će se smatrati da je odustao od prava na vođenje parnice.</w:t>
      </w:r>
    </w:p>
    <w:p w:rsidRDefault="00583442" w:rsidP="00583442" w:rsidR="00583442" w:rsidRPr="0095015C">
      <w:pPr>
        <w:jc w:val="both"/>
      </w:pPr>
    </w:p>
    <w:p w:rsidRDefault="00F33405" w:rsidP="00F33405" w:rsidR="00F33405" w:rsidRPr="0095015C">
      <w:pPr>
        <w:pStyle w:val="Naslov2"/>
        <w:jc w:val="center"/>
        <w:rPr>
          <w:b w:val="false"/>
          <w:bCs w:val="false"/>
          <w:szCs w:val="24"/>
        </w:rPr>
      </w:pPr>
      <w:r w:rsidRPr="0095015C">
        <w:rPr>
          <w:b w:val="false"/>
          <w:bCs w:val="false"/>
          <w:szCs w:val="24"/>
        </w:rPr>
        <w:t>Obrazloženje</w:t>
      </w:r>
    </w:p>
    <w:p w:rsidRDefault="004C0FF1" w:rsidP="004C0FF1" w:rsidR="004C0FF1" w:rsidRPr="0095015C">
      <w:pPr>
        <w:rPr>
          <w:lang w:eastAsia="en-US"/>
        </w:rPr>
      </w:pPr>
    </w:p>
    <w:p w:rsidRDefault="00F33405" w:rsidP="00F33405" w:rsidR="00F33405">
      <w:pPr>
        <w:jc w:val="both"/>
      </w:pPr>
      <w:r w:rsidRPr="008F7358">
        <w:tab/>
      </w:r>
      <w:r w:rsidRPr="008F7358">
        <w:tab/>
        <w:t xml:space="preserve">Na ispitnom ročištu održanom dana </w:t>
      </w:r>
      <w:r w:rsidR="00BC56A2">
        <w:t>18. prosinca 2018.</w:t>
      </w:r>
      <w:r w:rsidRPr="008F7358">
        <w:t xml:space="preserve"> ispitane su sve prijavljene tražbine prijavljene prema svojim iznosima i redu.</w:t>
      </w:r>
    </w:p>
    <w:p w:rsidRDefault="00B671BA" w:rsidP="00F33405" w:rsidR="00B671BA" w:rsidRPr="008F7358">
      <w:pPr>
        <w:jc w:val="both"/>
      </w:pPr>
    </w:p>
    <w:p w:rsidRDefault="00F33405" w:rsidP="00F33405" w:rsidR="00F33405">
      <w:pPr>
        <w:jc w:val="both"/>
      </w:pPr>
      <w:r w:rsidRPr="008F7358">
        <w:lastRenderedPageBreak/>
        <w:tab/>
      </w:r>
      <w:r w:rsidRPr="008F7358">
        <w:tab/>
      </w:r>
      <w:r w:rsidR="0091489C" w:rsidRPr="008F7358">
        <w:t>Sud</w:t>
      </w:r>
      <w:r w:rsidRPr="008F7358">
        <w:t xml:space="preserve"> je </w:t>
      </w:r>
      <w:r w:rsidR="005C6105" w:rsidRPr="008F7358">
        <w:t>na temelju</w:t>
      </w:r>
      <w:r w:rsidRPr="008F7358">
        <w:t xml:space="preserve"> članka </w:t>
      </w:r>
      <w:r w:rsidR="0091489C" w:rsidRPr="008F7358">
        <w:t>264</w:t>
      </w:r>
      <w:r w:rsidRPr="008F7358">
        <w:t xml:space="preserve">. </w:t>
      </w:r>
      <w:r w:rsidR="008E57E2" w:rsidRPr="008F7358">
        <w:t xml:space="preserve">Stečajnog zakona </w:t>
      </w:r>
      <w:r w:rsidR="008E57E2" w:rsidRPr="008F7358">
        <w:rPr>
          <w:bCs/>
        </w:rPr>
        <w:t xml:space="preserve">(objavljen u NN </w:t>
      </w:r>
      <w:r w:rsidR="0091489C" w:rsidRPr="008F7358">
        <w:rPr>
          <w:bCs/>
        </w:rPr>
        <w:t>71/15</w:t>
      </w:r>
      <w:r w:rsidR="008E57E2" w:rsidRPr="008F7358">
        <w:rPr>
          <w:bCs/>
        </w:rPr>
        <w:t>)</w:t>
      </w:r>
      <w:r w:rsidRPr="008F7358">
        <w:t xml:space="preserve">  sastavio ta</w:t>
      </w:r>
      <w:r w:rsidR="0091489C" w:rsidRPr="008F7358">
        <w:t xml:space="preserve">blicu ispitanih tražbina u koju je za svaku prijavljenu tražbinu uneseno u kojoj je </w:t>
      </w:r>
      <w:r w:rsidR="0091489C" w:rsidRPr="0095015C">
        <w:t xml:space="preserve">mjeri tražbina utvrđena </w:t>
      </w:r>
      <w:r w:rsidRPr="0095015C">
        <w:t xml:space="preserve">prema svom iznosu i svom redu, odnosno </w:t>
      </w:r>
      <w:r w:rsidR="0091489C" w:rsidRPr="0095015C">
        <w:t>tko je tražbinu osporio</w:t>
      </w:r>
      <w:r w:rsidRPr="0095015C">
        <w:t>.</w:t>
      </w:r>
    </w:p>
    <w:p w:rsidRDefault="00B671BA" w:rsidP="00F33405" w:rsidR="00B671BA" w:rsidRPr="0095015C">
      <w:pPr>
        <w:jc w:val="both"/>
      </w:pPr>
    </w:p>
    <w:p w:rsidRDefault="00583442" w:rsidP="00583442" w:rsidR="00583442">
      <w:pPr>
        <w:jc w:val="both"/>
      </w:pPr>
      <w:r w:rsidRPr="0095015C">
        <w:tab/>
      </w:r>
      <w:r w:rsidR="002507D5" w:rsidRPr="0095015C">
        <w:tab/>
        <w:t>Stečajni upravitelj je osporio</w:t>
      </w:r>
      <w:r w:rsidRPr="0095015C">
        <w:t xml:space="preserve"> uz obrazloženje kako slijedi:</w:t>
      </w:r>
    </w:p>
    <w:p w:rsidRDefault="00B671BA" w:rsidP="00583442" w:rsidR="00B671BA" w:rsidRPr="0095015C">
      <w:pPr>
        <w:jc w:val="both"/>
      </w:pPr>
    </w:p>
    <w:p w:rsidRDefault="00B671BA" w:rsidP="00B671BA" w:rsidR="00B671BA" w:rsidRPr="0095015C">
      <w:pPr>
        <w:jc w:val="both"/>
      </w:pPr>
      <w:r w:rsidRPr="0095015C">
        <w:tab/>
      </w:r>
      <w:r w:rsidRPr="0095015C">
        <w:tab/>
        <w:t xml:space="preserve">Stečajni upravitelj je osporio tražbinu </w:t>
      </w:r>
      <w:r>
        <w:t>drugog</w:t>
      </w:r>
      <w:r w:rsidRPr="0095015C">
        <w:t xml:space="preserve"> višeg isplatnog reda stečajnog vjerovnika </w:t>
      </w:r>
      <w:r w:rsidR="003B3FE4" w:rsidRPr="003B3FE4">
        <w:t>KONSTANTIN SOLOPOV iz Ruske Federacije, Moskva, Chertanovskaya 1/V, OIB: 65509845038</w:t>
      </w:r>
      <w:r w:rsidR="003B3FE4">
        <w:t xml:space="preserve"> </w:t>
      </w:r>
      <w:r w:rsidRPr="0095015C">
        <w:t xml:space="preserve">u iznosu od </w:t>
      </w:r>
      <w:r w:rsidR="005C648D">
        <w:t xml:space="preserve">338.912,93 </w:t>
      </w:r>
      <w:r w:rsidRPr="0095015C">
        <w:t>kn</w:t>
      </w:r>
      <w:r w:rsidRPr="0095015C">
        <w:rPr>
          <w:noProof/>
        </w:rPr>
        <w:t xml:space="preserve"> s osnove </w:t>
      </w:r>
      <w:r w:rsidR="00EF234F" w:rsidRPr="00EF234F">
        <w:t>Ugovor</w:t>
      </w:r>
      <w:r w:rsidR="00EF234F">
        <w:t>a</w:t>
      </w:r>
      <w:r w:rsidR="00EF234F" w:rsidRPr="00EF234F">
        <w:t xml:space="preserve"> o kupoprodaji potraživanja od 4. lipnja 2008.</w:t>
      </w:r>
      <w:r w:rsidR="00EF234F">
        <w:t xml:space="preserve"> i</w:t>
      </w:r>
      <w:r w:rsidR="00EF234F" w:rsidRPr="00EF234F">
        <w:t xml:space="preserve"> ugovor</w:t>
      </w:r>
      <w:r w:rsidR="00EF234F">
        <w:t>a</w:t>
      </w:r>
      <w:r w:rsidR="00EF234F" w:rsidRPr="00EF234F">
        <w:t xml:space="preserve"> o uređenju imovinskopravnih odnosa od 5. siječnja 2017.</w:t>
      </w:r>
      <w:r w:rsidRPr="0095015C">
        <w:t xml:space="preserve"> </w:t>
      </w:r>
      <w:r>
        <w:t xml:space="preserve">uz obrazloženje </w:t>
      </w:r>
      <w:r w:rsidR="00EF234F">
        <w:t xml:space="preserve">da nije dokazana pravna osnova i postojanje tražbine ARGUMENT BUSINESS SERVICES LTD prema KONOX NEKRETNINE d.o.o., te da su ugovor o kupoprodaji potraživanja i ugovor o uređenju imovinskopravnih odnosa ništavi.  </w:t>
      </w:r>
      <w:r w:rsidRPr="0095015C">
        <w:rPr>
          <w:noProof/>
        </w:rPr>
        <w:t xml:space="preserve"> </w:t>
      </w:r>
    </w:p>
    <w:p w:rsidRDefault="00B671BA" w:rsidP="00B671BA" w:rsidR="00B671BA" w:rsidRPr="0095015C">
      <w:pPr>
        <w:jc w:val="both"/>
      </w:pPr>
      <w:r w:rsidRPr="0095015C">
        <w:tab/>
      </w:r>
      <w:r w:rsidRPr="0095015C">
        <w:tab/>
        <w:t xml:space="preserve">Valjalo je stoga vjerovnika na temelju članka 266. stavak 1. Stečajnog zakona uputiti na pokretanje parnice radi utvrđivanja osporene tražbine. </w:t>
      </w:r>
    </w:p>
    <w:p w:rsidRDefault="00B671BA" w:rsidP="00B671BA" w:rsidR="00B671BA">
      <w:pPr>
        <w:jc w:val="both"/>
      </w:pPr>
    </w:p>
    <w:p w:rsidRDefault="00B671BA" w:rsidP="00B671BA" w:rsidR="00B671BA" w:rsidRPr="0095015C">
      <w:pPr>
        <w:jc w:val="both"/>
      </w:pPr>
      <w:r w:rsidRPr="0095015C">
        <w:tab/>
      </w:r>
      <w:r w:rsidRPr="0095015C">
        <w:tab/>
        <w:t xml:space="preserve">Stečajni upravitelj je osporio tražbinu </w:t>
      </w:r>
      <w:r>
        <w:t>drugog</w:t>
      </w:r>
      <w:r w:rsidRPr="0095015C">
        <w:t xml:space="preserve"> višeg isplatnog reda stečajnog vjerovnika </w:t>
      </w:r>
      <w:r w:rsidR="00EF234F" w:rsidRPr="00EF234F">
        <w:t>Oksana Orlova, Novokurkinskoe shosse 35, Moskva, Ruska Federacija OIB: 94810978461</w:t>
      </w:r>
      <w:r w:rsidR="00EF234F">
        <w:t xml:space="preserve"> u iznosu od </w:t>
      </w:r>
      <w:r w:rsidR="00EF234F" w:rsidRPr="00EF234F">
        <w:t>395.600,20</w:t>
      </w:r>
      <w:r>
        <w:t xml:space="preserve"> </w:t>
      </w:r>
      <w:r w:rsidRPr="0095015C">
        <w:t>kn</w:t>
      </w:r>
      <w:r w:rsidRPr="0095015C">
        <w:rPr>
          <w:noProof/>
        </w:rPr>
        <w:t xml:space="preserve"> s osnove </w:t>
      </w:r>
      <w:r w:rsidR="00EF234F" w:rsidRPr="00EF234F">
        <w:t>Ugovor</w:t>
      </w:r>
      <w:r w:rsidR="00EF234F">
        <w:t>a</w:t>
      </w:r>
      <w:r w:rsidR="00EF234F" w:rsidRPr="00EF234F">
        <w:t xml:space="preserve"> o uređenju imovinskopravnih odnosa od 5. siječnja 2017. i ugovor</w:t>
      </w:r>
      <w:r w:rsidR="00EF234F">
        <w:t>a</w:t>
      </w:r>
      <w:r w:rsidR="00EF234F" w:rsidRPr="00EF234F">
        <w:t xml:space="preserve"> o ustupu potraživanja od 20. siječnja 2017.</w:t>
      </w:r>
      <w:r>
        <w:t xml:space="preserve"> uz obrazloženje kako </w:t>
      </w:r>
      <w:r w:rsidR="00EF234F">
        <w:t>nije dokazana pravna osnova i postojanje tražbine ARGUMENT BUSINESS SERVICES LTD prema KONOX NEKRETNINE d.o.o., te da su ugovor o kupoprodaji potraživanja i ugovor o uređenju imovinskopravnih odnosa ništavi</w:t>
      </w:r>
      <w:r w:rsidRPr="0095015C">
        <w:rPr>
          <w:noProof/>
        </w:rPr>
        <w:t xml:space="preserve">. </w:t>
      </w:r>
    </w:p>
    <w:p w:rsidRDefault="00B671BA" w:rsidP="00B671BA" w:rsidR="00B671BA" w:rsidRPr="0095015C">
      <w:pPr>
        <w:jc w:val="both"/>
      </w:pPr>
      <w:r w:rsidRPr="0095015C">
        <w:tab/>
      </w:r>
      <w:r w:rsidRPr="0095015C">
        <w:tab/>
        <w:t xml:space="preserve">Valjalo je stoga vjerovnika na temelju članka 266. stavak 1. Stečajnog zakona uputiti na pokretanje parnice radi utvrđivanja osporene tražbine. </w:t>
      </w:r>
    </w:p>
    <w:p w:rsidRDefault="00B671BA" w:rsidP="00583442" w:rsidR="00B671BA" w:rsidRPr="0095015C">
      <w:pPr>
        <w:jc w:val="both"/>
      </w:pPr>
    </w:p>
    <w:p w:rsidRDefault="009B2BD6" w:rsidP="00F33405" w:rsidR="00F33405" w:rsidRPr="0095015C">
      <w:pPr>
        <w:jc w:val="center"/>
      </w:pPr>
      <w:r w:rsidRPr="0095015C">
        <w:t>Rijeka</w:t>
      </w:r>
      <w:r w:rsidR="00F33405" w:rsidRPr="0095015C">
        <w:t>,</w:t>
      </w:r>
      <w:r w:rsidR="004D5C4D" w:rsidRPr="0095015C">
        <w:t xml:space="preserve"> </w:t>
      </w:r>
      <w:r w:rsidR="00BC56A2">
        <w:t xml:space="preserve"> 28. prosinca 2018.</w:t>
      </w:r>
      <w:r w:rsidR="00F33405" w:rsidRPr="0095015C">
        <w:t xml:space="preserve"> </w:t>
      </w:r>
    </w:p>
    <w:p w:rsidRDefault="009B2BD6" w:rsidP="00F33405" w:rsidR="009B2BD6" w:rsidRPr="0095015C">
      <w:pPr>
        <w:jc w:val="center"/>
      </w:pPr>
    </w:p>
    <w:p w:rsidRDefault="002507D5" w:rsidP="0095015C" w:rsidR="002507D5" w:rsidRPr="0095015C">
      <w:pPr>
        <w:jc w:val="both"/>
      </w:pP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  <w:t xml:space="preserve">                Sudac</w:t>
      </w:r>
    </w:p>
    <w:p w:rsidRDefault="002507D5" w:rsidP="0095015C" w:rsidR="002507D5" w:rsidRPr="0095015C">
      <w:pPr>
        <w:jc w:val="both"/>
      </w:pP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  <w:t xml:space="preserve">          Vera Jelenović</w:t>
      </w:r>
    </w:p>
    <w:p w:rsidRDefault="00F33405" w:rsidP="007D6712" w:rsidR="00F33405" w:rsidRPr="0095015C">
      <w:pPr>
        <w:ind w:left="2160"/>
        <w:jc w:val="both"/>
      </w:pPr>
    </w:p>
    <w:p w:rsidRDefault="00F33405" w:rsidP="00F33405" w:rsidR="00F33405" w:rsidRPr="0095015C">
      <w:pPr>
        <w:jc w:val="center"/>
      </w:pPr>
    </w:p>
    <w:p w:rsidRDefault="009B2BD6" w:rsidP="00F33405" w:rsidR="009B2BD6" w:rsidRPr="0095015C">
      <w:pPr>
        <w:jc w:val="center"/>
      </w:pPr>
    </w:p>
    <w:p w:rsidRDefault="009B2BD6" w:rsidP="00F33405" w:rsidR="009B2BD6" w:rsidRPr="0095015C">
      <w:pPr>
        <w:jc w:val="center"/>
      </w:pPr>
    </w:p>
    <w:p w:rsidRDefault="00F33405" w:rsidP="00F33405" w:rsidR="00F33405" w:rsidRPr="0095015C">
      <w:pPr>
        <w:jc w:val="both"/>
      </w:pPr>
      <w:r w:rsidRPr="0095015C">
        <w:t>UPUTA O PRAVNOM LIJEKU:</w:t>
      </w:r>
    </w:p>
    <w:p w:rsidRDefault="00F33405" w:rsidP="00852B17" w:rsidR="00852B17">
      <w:pPr>
        <w:jc w:val="both"/>
      </w:pPr>
      <w:r w:rsidRPr="0095015C">
        <w:tab/>
        <w:t>Protiv  ovog  rješenja pravo na žalbu ima stečajni upravitelj i svaki vjerovnik u dijelu koji se tiče njegove prijavljene tražbine i tražbine  koju je osporio (</w:t>
      </w:r>
      <w:r w:rsidR="0072227A" w:rsidRPr="0095015C">
        <w:t xml:space="preserve">članak 11. i </w:t>
      </w:r>
      <w:r w:rsidRPr="0095015C">
        <w:t xml:space="preserve">177. stavak 4. i 5. Stečajnog zakona). Rok za žalbu iznosi 8 dana od dana dostave rješenja. </w:t>
      </w:r>
      <w:r w:rsidR="00AE1B00" w:rsidRPr="0095015C">
        <w:t xml:space="preserve">Ovo se rješenje dostavlja objavom na mrežnoj stranici e-Oglasna ploča sudova, a dostava se smatra obavljenom istekom osmoga dana od dana objave pismena na mrežnoj stranici e-Oglasna ploča sudova. </w:t>
      </w:r>
      <w:r w:rsidRPr="0095015C">
        <w:t xml:space="preserve">Žalba se podnosi ovom sudu u tri primjerka, a o žalbi odlučuje Visoki trgovački sud  Republike  Hrvatske. </w:t>
      </w:r>
      <w:r w:rsidR="00852B17" w:rsidRPr="0095015C">
        <w:t>Žalba ne utječe na rok ostavljen strankama da pokrenu parnicu.</w:t>
      </w:r>
    </w:p>
    <w:p w:rsidRDefault="002F3DAF" w:rsidP="00852B17" w:rsidR="002F3DAF" w:rsidRPr="0095015C">
      <w:pPr>
        <w:jc w:val="both"/>
      </w:pPr>
      <w:r>
        <w:tab/>
        <w:t>Ako osoba koja je upućena na parnicu ne pokrene parnicu u roku od osam dana od dana pravomoćnosti rješenja o upućivanju u parnicu, odnosno primitka drugostupanjske odluke, smatrat će se da je odustala od prava na vođenje parnice</w:t>
      </w:r>
      <w:r w:rsidR="00121F52">
        <w:t xml:space="preserve"> (čl. 267. st. 1. Stečajnog zakona)</w:t>
      </w:r>
      <w:r>
        <w:t>.</w:t>
      </w:r>
      <w:r w:rsidR="00121F52">
        <w:t xml:space="preserve"> Ako osporavatelj tražbine za koju postoji ovršna isprava ne pokrene parnicu u roku iz st. 1. čl. 267. Stečajnog zakona, smatrat će se da je osporavanje otklonjeno (čl. 267. st. 2. Stečajnog zakona).</w:t>
      </w:r>
    </w:p>
    <w:sectPr w:rsidR="002F3DAF" w:rsidRPr="0095015C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5D10" w:rsidR="00D65D10">
      <w:r>
        <w:separator/>
      </w:r>
    </w:p>
  </w:endnote>
  <w:endnote w:id="0" w:type="continuationSeparator">
    <w:p w:rsidRDefault="00D65D10" w:rsidR="00D65D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15C" w:rsidR="0095015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015C" w:rsidR="0095015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15C" w:rsidR="0095015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47F7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5015C" w:rsidR="0095015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5D10" w:rsidR="00D65D10">
      <w:r>
        <w:separator/>
      </w:r>
    </w:p>
  </w:footnote>
  <w:footnote w:id="0" w:type="continuationSeparator">
    <w:p w:rsidRDefault="00D65D10" w:rsidR="00D65D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15C" w:rsidP="008E57E2" w:rsidR="0095015C" w:rsidRPr="0072691D">
    <w:pPr>
      <w:jc w:val="right"/>
    </w:pP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  <w:t>Posl.br. 14 St-</w:t>
    </w:r>
    <w:r w:rsidR="00EF234F">
      <w:rPr>
        <w:bCs/>
      </w:rPr>
      <w:t>503/2018</w:t>
    </w:r>
    <w:r w:rsidR="00460C1A">
      <w:rPr>
        <w:bCs/>
      </w:rPr>
      <w:t>-14</w:t>
    </w:r>
  </w:p>
  <w:p w:rsidRDefault="0095015C" w:rsidP="008E57E2" w:rsidR="0095015C" w:rsidRPr="0072691D">
    <w:pPr>
      <w:pStyle w:val="Zaglavlje"/>
      <w:tabs>
        <w:tab w:pos="4536" w:val="clear"/>
        <w:tab w:pos="9072" w:val="clear"/>
        <w:tab w:pos="3500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E01FB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32D840DA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4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5">
    <w:nsid w:val="5B5176EE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6C875887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7">
    <w:nsid w:val="71E23AA5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8">
    <w:nsid w:val="7C213E55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8"/>
  </w:num>
  <w:num w:numId="5">
    <w:abstractNumId w:val="6"/>
  </w:num>
  <w:num w:numId="6">
    <w:abstractNumId w:val="2"/>
  </w:num>
  <w:num w:numId="7">
    <w:abstractNumId w:val="5"/>
  </w:num>
  <w:num w:numId="8">
    <w:abstractNumId w:val="7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attachedTemplate r:id="rId1"/>
  <w:stylePaneFormatFilter w:val="3F01"/>
  <w:defaultTabStop w:val="720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3DEE"/>
    <w:rsid w:val="000167C8"/>
    <w:rsid w:val="00017715"/>
    <w:rsid w:val="00017D8C"/>
    <w:rsid w:val="000219BB"/>
    <w:rsid w:val="00022408"/>
    <w:rsid w:val="00027126"/>
    <w:rsid w:val="000275F6"/>
    <w:rsid w:val="00030800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2C41"/>
    <w:rsid w:val="0004671A"/>
    <w:rsid w:val="00047F76"/>
    <w:rsid w:val="0005024F"/>
    <w:rsid w:val="00052D7F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25E8"/>
    <w:rsid w:val="0008341C"/>
    <w:rsid w:val="00085B8C"/>
    <w:rsid w:val="0008609A"/>
    <w:rsid w:val="000862CB"/>
    <w:rsid w:val="00086723"/>
    <w:rsid w:val="00087064"/>
    <w:rsid w:val="00090113"/>
    <w:rsid w:val="000970AB"/>
    <w:rsid w:val="000A0F46"/>
    <w:rsid w:val="000A1214"/>
    <w:rsid w:val="000A1257"/>
    <w:rsid w:val="000A5D82"/>
    <w:rsid w:val="000A5DE9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249"/>
    <w:rsid w:val="000C73CD"/>
    <w:rsid w:val="000D34C6"/>
    <w:rsid w:val="000D38C1"/>
    <w:rsid w:val="000D586D"/>
    <w:rsid w:val="000D653A"/>
    <w:rsid w:val="000E10FE"/>
    <w:rsid w:val="000E42C2"/>
    <w:rsid w:val="000E6BB4"/>
    <w:rsid w:val="000E70A2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09CF"/>
    <w:rsid w:val="0012159A"/>
    <w:rsid w:val="00121F52"/>
    <w:rsid w:val="00122FD5"/>
    <w:rsid w:val="00123754"/>
    <w:rsid w:val="00125535"/>
    <w:rsid w:val="00125581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4D31"/>
    <w:rsid w:val="001A521A"/>
    <w:rsid w:val="001A57A3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6FF8"/>
    <w:rsid w:val="001F0A6D"/>
    <w:rsid w:val="001F166A"/>
    <w:rsid w:val="001F3584"/>
    <w:rsid w:val="001F4907"/>
    <w:rsid w:val="001F6384"/>
    <w:rsid w:val="001F6500"/>
    <w:rsid w:val="001F65E3"/>
    <w:rsid w:val="001F6606"/>
    <w:rsid w:val="001F6E48"/>
    <w:rsid w:val="00201715"/>
    <w:rsid w:val="00201E6E"/>
    <w:rsid w:val="002051FF"/>
    <w:rsid w:val="00207F64"/>
    <w:rsid w:val="00216BBD"/>
    <w:rsid w:val="00221B84"/>
    <w:rsid w:val="002261D9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17C"/>
    <w:rsid w:val="00242CFF"/>
    <w:rsid w:val="00243A8B"/>
    <w:rsid w:val="00243F97"/>
    <w:rsid w:val="00245103"/>
    <w:rsid w:val="0024605F"/>
    <w:rsid w:val="00246A1A"/>
    <w:rsid w:val="002507D5"/>
    <w:rsid w:val="00251BE7"/>
    <w:rsid w:val="0025219F"/>
    <w:rsid w:val="00255E35"/>
    <w:rsid w:val="00256FFE"/>
    <w:rsid w:val="00257491"/>
    <w:rsid w:val="00261367"/>
    <w:rsid w:val="0026161C"/>
    <w:rsid w:val="002631A3"/>
    <w:rsid w:val="00264C32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39EE"/>
    <w:rsid w:val="00284A94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4445"/>
    <w:rsid w:val="002A6C0E"/>
    <w:rsid w:val="002B01B4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A10"/>
    <w:rsid w:val="002D0079"/>
    <w:rsid w:val="002D0AB4"/>
    <w:rsid w:val="002D12A1"/>
    <w:rsid w:val="002D47E7"/>
    <w:rsid w:val="002D59EA"/>
    <w:rsid w:val="002E1B70"/>
    <w:rsid w:val="002E2354"/>
    <w:rsid w:val="002E2612"/>
    <w:rsid w:val="002E2D5D"/>
    <w:rsid w:val="002E381E"/>
    <w:rsid w:val="002E3FE4"/>
    <w:rsid w:val="002E51A6"/>
    <w:rsid w:val="002E6400"/>
    <w:rsid w:val="002F0DA4"/>
    <w:rsid w:val="002F1954"/>
    <w:rsid w:val="002F1C4D"/>
    <w:rsid w:val="002F1E5C"/>
    <w:rsid w:val="002F2077"/>
    <w:rsid w:val="002F312A"/>
    <w:rsid w:val="002F396E"/>
    <w:rsid w:val="002F3DAF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396"/>
    <w:rsid w:val="00337AEA"/>
    <w:rsid w:val="00337DA7"/>
    <w:rsid w:val="003429FC"/>
    <w:rsid w:val="003443CA"/>
    <w:rsid w:val="003503FE"/>
    <w:rsid w:val="003506DB"/>
    <w:rsid w:val="00350E3D"/>
    <w:rsid w:val="00351350"/>
    <w:rsid w:val="003540C6"/>
    <w:rsid w:val="003553E9"/>
    <w:rsid w:val="00355EBC"/>
    <w:rsid w:val="003564EF"/>
    <w:rsid w:val="00357987"/>
    <w:rsid w:val="003605AF"/>
    <w:rsid w:val="00360C05"/>
    <w:rsid w:val="00366D76"/>
    <w:rsid w:val="0036745E"/>
    <w:rsid w:val="00372961"/>
    <w:rsid w:val="003766B9"/>
    <w:rsid w:val="00376734"/>
    <w:rsid w:val="0037682A"/>
    <w:rsid w:val="00377936"/>
    <w:rsid w:val="003817E1"/>
    <w:rsid w:val="00382FE8"/>
    <w:rsid w:val="003834C4"/>
    <w:rsid w:val="003851BE"/>
    <w:rsid w:val="003858C2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3FE4"/>
    <w:rsid w:val="003B421F"/>
    <w:rsid w:val="003C0E07"/>
    <w:rsid w:val="003C13BD"/>
    <w:rsid w:val="003C1625"/>
    <w:rsid w:val="003C21CC"/>
    <w:rsid w:val="003C316F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3B9C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1579E"/>
    <w:rsid w:val="004201BC"/>
    <w:rsid w:val="00420333"/>
    <w:rsid w:val="00421BF8"/>
    <w:rsid w:val="00423B77"/>
    <w:rsid w:val="00424275"/>
    <w:rsid w:val="00424B06"/>
    <w:rsid w:val="00425A36"/>
    <w:rsid w:val="0042737B"/>
    <w:rsid w:val="004315CC"/>
    <w:rsid w:val="00431A4A"/>
    <w:rsid w:val="00433E2F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6FE"/>
    <w:rsid w:val="00457A20"/>
    <w:rsid w:val="00457D12"/>
    <w:rsid w:val="004608B5"/>
    <w:rsid w:val="00460C1A"/>
    <w:rsid w:val="00460F03"/>
    <w:rsid w:val="004617A6"/>
    <w:rsid w:val="00463CBB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042"/>
    <w:rsid w:val="004871F4"/>
    <w:rsid w:val="0048774C"/>
    <w:rsid w:val="00491B14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0FF1"/>
    <w:rsid w:val="004C1DFB"/>
    <w:rsid w:val="004C1FBA"/>
    <w:rsid w:val="004C264B"/>
    <w:rsid w:val="004C2A5F"/>
    <w:rsid w:val="004C2EB8"/>
    <w:rsid w:val="004C3098"/>
    <w:rsid w:val="004C39AF"/>
    <w:rsid w:val="004D2097"/>
    <w:rsid w:val="004D3466"/>
    <w:rsid w:val="004D3DE7"/>
    <w:rsid w:val="004D5C4D"/>
    <w:rsid w:val="004D653B"/>
    <w:rsid w:val="004E3D47"/>
    <w:rsid w:val="004E6F39"/>
    <w:rsid w:val="004F5280"/>
    <w:rsid w:val="004F5F69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5E6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3442"/>
    <w:rsid w:val="005834EC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C6105"/>
    <w:rsid w:val="005C648D"/>
    <w:rsid w:val="005D05AF"/>
    <w:rsid w:val="005D12C7"/>
    <w:rsid w:val="005D1F3F"/>
    <w:rsid w:val="005D2270"/>
    <w:rsid w:val="005D305C"/>
    <w:rsid w:val="005D37C7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0EAA"/>
    <w:rsid w:val="005F1117"/>
    <w:rsid w:val="005F3980"/>
    <w:rsid w:val="00601454"/>
    <w:rsid w:val="006021E3"/>
    <w:rsid w:val="00602CDA"/>
    <w:rsid w:val="006040F6"/>
    <w:rsid w:val="00604A4C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6E0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37836"/>
    <w:rsid w:val="00641E82"/>
    <w:rsid w:val="0064637E"/>
    <w:rsid w:val="00654D4E"/>
    <w:rsid w:val="006556F8"/>
    <w:rsid w:val="00656331"/>
    <w:rsid w:val="00657C00"/>
    <w:rsid w:val="00660B55"/>
    <w:rsid w:val="006613E8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2A6A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0AD"/>
    <w:rsid w:val="006B67E9"/>
    <w:rsid w:val="006B7EF9"/>
    <w:rsid w:val="006C120D"/>
    <w:rsid w:val="006C1613"/>
    <w:rsid w:val="006C1CF9"/>
    <w:rsid w:val="006C1DA1"/>
    <w:rsid w:val="006C2259"/>
    <w:rsid w:val="006C2ECC"/>
    <w:rsid w:val="006C33D0"/>
    <w:rsid w:val="006C3491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3696"/>
    <w:rsid w:val="006E4386"/>
    <w:rsid w:val="006E7C2C"/>
    <w:rsid w:val="006F487F"/>
    <w:rsid w:val="0070173B"/>
    <w:rsid w:val="00701D02"/>
    <w:rsid w:val="0070215D"/>
    <w:rsid w:val="00704F48"/>
    <w:rsid w:val="0070688C"/>
    <w:rsid w:val="00706F2C"/>
    <w:rsid w:val="00710375"/>
    <w:rsid w:val="007106B6"/>
    <w:rsid w:val="00711C0C"/>
    <w:rsid w:val="0071214C"/>
    <w:rsid w:val="00717778"/>
    <w:rsid w:val="00717E94"/>
    <w:rsid w:val="007219A8"/>
    <w:rsid w:val="0072227A"/>
    <w:rsid w:val="00723330"/>
    <w:rsid w:val="00724074"/>
    <w:rsid w:val="00725136"/>
    <w:rsid w:val="0072691D"/>
    <w:rsid w:val="00726CAE"/>
    <w:rsid w:val="00727E87"/>
    <w:rsid w:val="007322E3"/>
    <w:rsid w:val="007329D3"/>
    <w:rsid w:val="00734733"/>
    <w:rsid w:val="007374B6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4BD8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E5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A783B"/>
    <w:rsid w:val="007B1551"/>
    <w:rsid w:val="007B3441"/>
    <w:rsid w:val="007B5C92"/>
    <w:rsid w:val="007B6580"/>
    <w:rsid w:val="007B6E50"/>
    <w:rsid w:val="007B793F"/>
    <w:rsid w:val="007C270E"/>
    <w:rsid w:val="007C4F3B"/>
    <w:rsid w:val="007C4F9A"/>
    <w:rsid w:val="007C6B0F"/>
    <w:rsid w:val="007D5D2B"/>
    <w:rsid w:val="007D6712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177A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365F5"/>
    <w:rsid w:val="00840607"/>
    <w:rsid w:val="00843EE5"/>
    <w:rsid w:val="00844F9D"/>
    <w:rsid w:val="00850229"/>
    <w:rsid w:val="008524CF"/>
    <w:rsid w:val="00852B17"/>
    <w:rsid w:val="00853182"/>
    <w:rsid w:val="00853D0B"/>
    <w:rsid w:val="00853DDF"/>
    <w:rsid w:val="0085494C"/>
    <w:rsid w:val="00857540"/>
    <w:rsid w:val="008612E4"/>
    <w:rsid w:val="0086170E"/>
    <w:rsid w:val="00863283"/>
    <w:rsid w:val="00864201"/>
    <w:rsid w:val="0086630A"/>
    <w:rsid w:val="0086688E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42A"/>
    <w:rsid w:val="008C2659"/>
    <w:rsid w:val="008C2E2E"/>
    <w:rsid w:val="008C4A6E"/>
    <w:rsid w:val="008C58DC"/>
    <w:rsid w:val="008C5AC4"/>
    <w:rsid w:val="008D1FCC"/>
    <w:rsid w:val="008D3259"/>
    <w:rsid w:val="008E1213"/>
    <w:rsid w:val="008E3256"/>
    <w:rsid w:val="008E4430"/>
    <w:rsid w:val="008E4568"/>
    <w:rsid w:val="008E4896"/>
    <w:rsid w:val="008E57E2"/>
    <w:rsid w:val="008E6BF1"/>
    <w:rsid w:val="008F08E1"/>
    <w:rsid w:val="008F10EA"/>
    <w:rsid w:val="008F11FB"/>
    <w:rsid w:val="008F30C1"/>
    <w:rsid w:val="008F349C"/>
    <w:rsid w:val="008F4216"/>
    <w:rsid w:val="008F7358"/>
    <w:rsid w:val="008F769C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489C"/>
    <w:rsid w:val="009169A2"/>
    <w:rsid w:val="00921317"/>
    <w:rsid w:val="00922961"/>
    <w:rsid w:val="009235A1"/>
    <w:rsid w:val="009243F6"/>
    <w:rsid w:val="00924720"/>
    <w:rsid w:val="00925573"/>
    <w:rsid w:val="00926B46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015C"/>
    <w:rsid w:val="00955D90"/>
    <w:rsid w:val="00956FDE"/>
    <w:rsid w:val="0096032A"/>
    <w:rsid w:val="00964F9B"/>
    <w:rsid w:val="00966454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266A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A56"/>
    <w:rsid w:val="009B10F9"/>
    <w:rsid w:val="009B11E6"/>
    <w:rsid w:val="009B2BD6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3683"/>
    <w:rsid w:val="00A64A24"/>
    <w:rsid w:val="00A65E24"/>
    <w:rsid w:val="00A65E26"/>
    <w:rsid w:val="00A71752"/>
    <w:rsid w:val="00A74A17"/>
    <w:rsid w:val="00A7562A"/>
    <w:rsid w:val="00A763C1"/>
    <w:rsid w:val="00A81A0D"/>
    <w:rsid w:val="00A82AF2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082F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1ADE"/>
    <w:rsid w:val="00AE1B00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16A8C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B31"/>
    <w:rsid w:val="00B313BA"/>
    <w:rsid w:val="00B33EFB"/>
    <w:rsid w:val="00B34B94"/>
    <w:rsid w:val="00B36C32"/>
    <w:rsid w:val="00B36DB7"/>
    <w:rsid w:val="00B36E59"/>
    <w:rsid w:val="00B41AB8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1BA"/>
    <w:rsid w:val="00B67782"/>
    <w:rsid w:val="00B67B78"/>
    <w:rsid w:val="00B711E5"/>
    <w:rsid w:val="00B7246A"/>
    <w:rsid w:val="00B73290"/>
    <w:rsid w:val="00B74247"/>
    <w:rsid w:val="00B75CD5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6A2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504B"/>
    <w:rsid w:val="00BF3411"/>
    <w:rsid w:val="00BF43AA"/>
    <w:rsid w:val="00BF4E06"/>
    <w:rsid w:val="00BF50C7"/>
    <w:rsid w:val="00C04324"/>
    <w:rsid w:val="00C067A4"/>
    <w:rsid w:val="00C106C4"/>
    <w:rsid w:val="00C12799"/>
    <w:rsid w:val="00C12ACF"/>
    <w:rsid w:val="00C1326F"/>
    <w:rsid w:val="00C13BB9"/>
    <w:rsid w:val="00C153C5"/>
    <w:rsid w:val="00C15B64"/>
    <w:rsid w:val="00C16A2B"/>
    <w:rsid w:val="00C17380"/>
    <w:rsid w:val="00C17472"/>
    <w:rsid w:val="00C17D98"/>
    <w:rsid w:val="00C20727"/>
    <w:rsid w:val="00C20ED5"/>
    <w:rsid w:val="00C23539"/>
    <w:rsid w:val="00C237F1"/>
    <w:rsid w:val="00C258C4"/>
    <w:rsid w:val="00C27A69"/>
    <w:rsid w:val="00C35700"/>
    <w:rsid w:val="00C369EA"/>
    <w:rsid w:val="00C37F23"/>
    <w:rsid w:val="00C406CE"/>
    <w:rsid w:val="00C40B2C"/>
    <w:rsid w:val="00C437F6"/>
    <w:rsid w:val="00C43B32"/>
    <w:rsid w:val="00C4568C"/>
    <w:rsid w:val="00C50330"/>
    <w:rsid w:val="00C505D5"/>
    <w:rsid w:val="00C50D66"/>
    <w:rsid w:val="00C523FD"/>
    <w:rsid w:val="00C524C1"/>
    <w:rsid w:val="00C54E58"/>
    <w:rsid w:val="00C554A7"/>
    <w:rsid w:val="00C6284F"/>
    <w:rsid w:val="00C6788A"/>
    <w:rsid w:val="00C738E5"/>
    <w:rsid w:val="00C750C5"/>
    <w:rsid w:val="00C76812"/>
    <w:rsid w:val="00C77735"/>
    <w:rsid w:val="00C8479A"/>
    <w:rsid w:val="00C8629E"/>
    <w:rsid w:val="00C863DD"/>
    <w:rsid w:val="00C9021D"/>
    <w:rsid w:val="00C91739"/>
    <w:rsid w:val="00C92EF1"/>
    <w:rsid w:val="00C94360"/>
    <w:rsid w:val="00C94CF0"/>
    <w:rsid w:val="00C94DBD"/>
    <w:rsid w:val="00C95B90"/>
    <w:rsid w:val="00C9639A"/>
    <w:rsid w:val="00C96C71"/>
    <w:rsid w:val="00CA087B"/>
    <w:rsid w:val="00CA1B5F"/>
    <w:rsid w:val="00CA5618"/>
    <w:rsid w:val="00CB0D60"/>
    <w:rsid w:val="00CB1A4A"/>
    <w:rsid w:val="00CB23E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06E0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2DEC"/>
    <w:rsid w:val="00D63373"/>
    <w:rsid w:val="00D64564"/>
    <w:rsid w:val="00D64632"/>
    <w:rsid w:val="00D65547"/>
    <w:rsid w:val="00D65D10"/>
    <w:rsid w:val="00D664DC"/>
    <w:rsid w:val="00D7065A"/>
    <w:rsid w:val="00D7120B"/>
    <w:rsid w:val="00D72910"/>
    <w:rsid w:val="00D73E29"/>
    <w:rsid w:val="00D74BA3"/>
    <w:rsid w:val="00D804EB"/>
    <w:rsid w:val="00D819ED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2B43"/>
    <w:rsid w:val="00DA3D2C"/>
    <w:rsid w:val="00DA49DA"/>
    <w:rsid w:val="00DA6762"/>
    <w:rsid w:val="00DB120E"/>
    <w:rsid w:val="00DB1639"/>
    <w:rsid w:val="00DB21E8"/>
    <w:rsid w:val="00DB33A3"/>
    <w:rsid w:val="00DB5C26"/>
    <w:rsid w:val="00DB685B"/>
    <w:rsid w:val="00DB7021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30EC"/>
    <w:rsid w:val="00E044C0"/>
    <w:rsid w:val="00E065D0"/>
    <w:rsid w:val="00E06884"/>
    <w:rsid w:val="00E06F11"/>
    <w:rsid w:val="00E07E12"/>
    <w:rsid w:val="00E11422"/>
    <w:rsid w:val="00E15501"/>
    <w:rsid w:val="00E16C55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13B"/>
    <w:rsid w:val="00E575A5"/>
    <w:rsid w:val="00E6244B"/>
    <w:rsid w:val="00E65BEA"/>
    <w:rsid w:val="00E71932"/>
    <w:rsid w:val="00E71BEC"/>
    <w:rsid w:val="00E77F0A"/>
    <w:rsid w:val="00E801D8"/>
    <w:rsid w:val="00E830DB"/>
    <w:rsid w:val="00E83FF6"/>
    <w:rsid w:val="00E853BC"/>
    <w:rsid w:val="00E85FBB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C67D4"/>
    <w:rsid w:val="00ED3CC2"/>
    <w:rsid w:val="00ED3D09"/>
    <w:rsid w:val="00ED4A97"/>
    <w:rsid w:val="00ED5741"/>
    <w:rsid w:val="00EE1BB9"/>
    <w:rsid w:val="00EE3552"/>
    <w:rsid w:val="00EE3578"/>
    <w:rsid w:val="00EE4D7A"/>
    <w:rsid w:val="00EE4ED3"/>
    <w:rsid w:val="00EE751A"/>
    <w:rsid w:val="00EF0324"/>
    <w:rsid w:val="00EF10F8"/>
    <w:rsid w:val="00EF1562"/>
    <w:rsid w:val="00EF2172"/>
    <w:rsid w:val="00EF234F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198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40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6F0B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4E0B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3F27"/>
    <w:rsid w:val="00FD4C90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B3FE4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customStyle="true" w:styleId="st1" w:type="character">
    <w:name w:val="st1"/>
    <w:rsid w:val="00085B8C"/>
  </w:style>
  <w:style w:styleId="Odlomakpopisa" w:type="paragraph">
    <w:name w:val="List Paragraph"/>
    <w:basedOn w:val="Normal"/>
    <w:uiPriority w:val="34"/>
    <w:qFormat/>
    <w:rsid w:val="00B30B3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60C1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60C1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7F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7F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7F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7F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7F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B3FE4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customStyle="1" w:styleId="st1" w:type="character">
    <w:name w:val="st1"/>
    <w:rsid w:val="00085B8C"/>
  </w:style>
  <w:style w:styleId="Odlomakpopisa" w:type="paragraph">
    <w:name w:val="List Paragraph"/>
    <w:basedOn w:val="Normal"/>
    <w:uiPriority w:val="34"/>
    <w:qFormat/>
    <w:rsid w:val="00B30B3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60C1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60C1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7F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7F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7F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7F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7F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2018.</izvorni_sadrzaj>
    <derivirana_varijabla naziv="DomainObject.DatumDonosenjaOdluke_1">28.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</izvorni_sadrzaj>
    <derivirana_varijabla naziv="DomainObject.Predmet.Broj_1">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2018.</izvorni_sadrzaj>
    <derivirana_varijabla naziv="DomainObject.Predmet.DatumOsnivanja_1">5.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St-503/2018</izvorni_sadrzaj>
    <derivirana_varijabla naziv="DomainObject.Predmet.OznakaBroj_1">St-503/2018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6 St-379/17
Prijave tražbina u spisu</izvorni_sadrzaj>
    <derivirana_varijabla naziv="DomainObject.Predmet.PrimjedbaSuca_1">Nastavak postupka radi naknadne diobe,
veza 6 St-379/17
Prijave tražbina u spisu</derivirana_varijabla>
  </DomainObject.Predmet.PrimjedbaSuca>
  <DomainObject.Predmet.ProtustrankaFormated>
    <izvorni_sadrzaj>  Stečajna masa iza KONOX NEKRETNINE d.o.o.</izvorni_sadrzaj>
    <derivirana_varijabla naziv="DomainObject.Predmet.ProtustrankaFormated_1">  Stečajna masa iza KONOX NEKRETNINE d.o.o.</derivirana_varijabla>
  </DomainObject.Predmet.ProtustrankaFormated>
  <DomainObject.Predmet.ProtustrankaFormatedOIB>
    <izvorni_sadrzaj>  Stečajna masa iza KONOX NEKRETNINE d.o.o., OIB 41760624862</izvorni_sadrzaj>
    <derivirana_varijabla naziv="DomainObject.Predmet.ProtustrankaFormatedOIB_1">  Stečajna masa iza KONOX NEKRETNINE d.o.o., OIB 41760624862</derivirana_varijabla>
  </DomainObject.Predmet.ProtustrankaFormatedOIB>
  <DomainObject.Predmet.ProtustrankaFormatedWithAdress>
    <izvorni_sadrzaj> Stečajna masa iza KONOX NEKRETNINE d.o.o., Donji babin potok 13/55, 53223 Vrhovine</izvorni_sadrzaj>
    <derivirana_varijabla naziv="DomainObject.Predmet.ProtustrankaFormatedWithAdress_1"> Stečajna masa iza KONOX NEKRETNINE d.o.o., Donji babin potok 13/55, 53223 Vrhovine</derivirana_varijabla>
  </DomainObject.Predmet.ProtustrankaFormatedWithAdress>
  <DomainObject.Predmet.ProtustrankaFormatedWithAdressOIB>
    <izvorni_sadrzaj> Stečajna masa iza KONOX NEKRETNINE d.o.o., OIB 41760624862, Donji babin potok 13/55, 53223 Vrhovine</izvorni_sadrzaj>
    <derivirana_varijabla naziv="DomainObject.Predmet.ProtustrankaFormatedWithAdressOIB_1"> Stečajna masa iza KONOX NEKRETNINE d.o.o., OIB 41760624862, Donji babin potok 13/55, 53223 Vrhovine</derivirana_varijabla>
  </DomainObject.Predmet.ProtustrankaFormatedWithAdressOIB>
  <DomainObject.Predmet.ProtustrankaWithAdress>
    <izvorni_sadrzaj>Stečajna masa iza KONOX NEKRETNINE d.o.o. Donji babin potok 13/55, 53223 Vrhovine</izvorni_sadrzaj>
    <derivirana_varijabla naziv="DomainObject.Predmet.ProtustrankaWithAdress_1">Stečajna masa iza KONOX NEKRETNINE d.o.o. Donji babin potok 13/55, 53223 Vrhovine</derivirana_varijabla>
  </DomainObject.Predmet.ProtustrankaWithAdress>
  <DomainObject.Predmet.ProtustrankaWithAdressOIB>
    <izvorni_sadrzaj>Stečajna masa iza KONOX NEKRETNINE d.o.o., OIB 41760624862, Donji babin potok 13/55, 53223 Vrhovine</izvorni_sadrzaj>
    <derivirana_varijabla naziv="DomainObject.Predmet.ProtustrankaWithAdressOIB_1">Stečajna masa iza KONOX NEKRETNINE d.o.o., OIB 41760624862, Donji babin potok 13/55, 53223 Vrhovine</derivirana_varijabla>
  </DomainObject.Predmet.ProtustrankaWithAdressOIB>
  <DomainObject.Predmet.ProtustrankaNazivFormated>
    <izvorni_sadrzaj>Stečajna masa iza KONOX NEKRETNINE d.o.o.</izvorni_sadrzaj>
    <derivirana_varijabla naziv="DomainObject.Predmet.ProtustrankaNazivFormated_1">Stečajna masa iza KONOX NEKRETNINE d.o.o.</derivirana_varijabla>
  </DomainObject.Predmet.ProtustrankaNazivFormated>
  <DomainObject.Predmet.ProtustrankaNazivFormatedOIB>
    <izvorni_sadrzaj>Stečajna masa iza KONOX NEKRETNINE d.o.o., OIB 41760624862</izvorni_sadrzaj>
    <derivirana_varijabla naziv="DomainObject.Predmet.ProtustrankaNazivFormatedOIB_1">Stečajna masa iza KONOX NEKRETNINE d.o.o., OIB 41760624862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KONSTANTIN SOLOPOV; OXANA ORLOVA</izvorni_sadrzaj>
    <derivirana_varijabla naziv="DomainObject.Predmet.StrankaFormated_1">  KONSTANTIN SOLOPOV; OXANA ORLOVA</derivirana_varijabla>
  </DomainObject.Predmet.StrankaFormated>
  <DomainObject.Predmet.StrankaFormatedOIB>
    <izvorni_sadrzaj>  KONSTANTIN SOLOPOV, OIB 65509845038; OXANA ORLOVA, OIB 41339256300</izvorni_sadrzaj>
    <derivirana_varijabla naziv="DomainObject.Predmet.StrankaFormatedOIB_1">  KONSTANTIN SOLOPOV, OIB 65509845038; OXANA ORLOVA, OIB 41339256300</derivirana_varijabla>
  </DomainObject.Predmet.StrankaFormatedOIB>
  <DomainObject.Predmet.StrankaFormatedWithAdress>
    <izvorni_sadrzaj> KONSTANTIN SOLOPOV, Chertanovskaya 1/V, 101000 Moskva; OXANA ORLOVA, Novokurkinskoe shosse 35, 101000 Moskva</izvorni_sadrzaj>
    <derivirana_varijabla naziv="DomainObject.Predmet.StrankaFormatedWithAdress_1"> KONSTANTIN SOLOPOV, Chertanovskaya 1/V, 101000 Moskva; OXANA ORLOVA, Novokurkinskoe shosse 35, 101000 Moskva</derivirana_varijabla>
  </DomainObject.Predmet.StrankaFormatedWithAdress>
  <DomainObject.Predmet.StrankaFormatedWithAdressOIB>
    <izvorni_sadrzaj> KONSTANTIN SOLOPOV, OIB 65509845038, Chertanovskaya 1/V, 101000 Moskva; OXANA ORLOVA, OIB 41339256300, Novokurkinskoe shosse 35, 101000 Moskva</izvorni_sadrzaj>
    <derivirana_varijabla naziv="DomainObject.Predmet.StrankaFormatedWithAdressOIB_1"> KONSTANTIN SOLOPOV, OIB 65509845038, Chertanovskaya 1/V, 101000 Moskva; OXANA ORLOVA, OIB 41339256300, Novokurkinskoe shosse 35, 101000 Moskva</derivirana_varijabla>
  </DomainObject.Predmet.StrankaFormatedWithAdressOIB>
  <DomainObject.Predmet.StrankaWithAdress>
    <izvorni_sadrzaj>KONSTANTIN SOLOPOV Chertanovskaya 1/V,101000 Moskva,OXANA ORLOVA Novokurkinskoe shosse 35,101000 Moskva</izvorni_sadrzaj>
    <derivirana_varijabla naziv="DomainObject.Predmet.StrankaWithAdress_1">KONSTANTIN SOLOPOV Chertanovskaya 1/V,101000 Moskva,OXANA ORLOVA Novokurkinskoe shosse 35,101000 Moskva</derivirana_varijabla>
  </DomainObject.Predmet.StrankaWithAdress>
  <DomainObject.Predmet.StrankaWithAdressOIB>
    <izvorni_sadrzaj>KONSTANTIN SOLOPOV, OIB 65509845038, Chertanovskaya 1/V,101000 Moskva,OXANA ORLOVA, OIB 41339256300, Novokurkinskoe shosse 35,101000 Moskva</izvorni_sadrzaj>
    <derivirana_varijabla naziv="DomainObject.Predmet.StrankaWithAdressOIB_1">KONSTANTIN SOLOPOV, OIB 65509845038, Chertanovskaya 1/V,101000 Moskva,OXANA ORLOVA, OIB 41339256300, Novokurkinskoe shosse 35,101000 Moskva</derivirana_varijabla>
  </DomainObject.Predmet.StrankaWithAdressOIB>
  <DomainObject.Predmet.StrankaNazivFormated>
    <izvorni_sadrzaj>KONSTANTIN SOLOPOV,OXANA ORLOVA</izvorni_sadrzaj>
    <derivirana_varijabla naziv="DomainObject.Predmet.StrankaNazivFormated_1">KONSTANTIN SOLOPOV,OXANA ORLOVA</derivirana_varijabla>
  </DomainObject.Predmet.StrankaNazivFormated>
  <DomainObject.Predmet.StrankaNazivFormatedOIB>
    <izvorni_sadrzaj>KONSTANTIN SOLOPOV, OIB 65509845038,OXANA ORLOVA, OIB 41339256300</izvorni_sadrzaj>
    <derivirana_varijabla naziv="DomainObject.Predmet.StrankaNazivFormatedOIB_1">KONSTANTIN SOLOPOV, OIB 65509845038,OXANA ORLOVA, OIB 41339256300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KONSTANTIN SOLOPOV</item>
      <item>OXANA ORLOVA</item>
    </izvorni_sadrzaj>
    <derivirana_varijabla naziv="DomainObject.Predmet.StrankaListFormated_1">
      <item>KONSTANTIN SOLOPOV</item>
      <item>OXANA ORLOVA</item>
    </derivirana_varijabla>
  </DomainObject.Predmet.StrankaListFormated>
  <DomainObject.Predmet.StrankaListFormatedOIB>
    <izvorni_sadrzaj>
      <item>KONSTANTIN SOLOPOV, OIB 65509845038</item>
      <item>OXANA ORLOVA, OIB 41339256300</item>
    </izvorni_sadrzaj>
    <derivirana_varijabla naziv="DomainObject.Predmet.StrankaListFormatedOIB_1">
      <item>KONSTANTIN SOLOPOV, OIB 65509845038</item>
      <item>OXANA ORLOVA, OIB 41339256300</item>
    </derivirana_varijabla>
  </DomainObject.Predmet.StrankaListFormatedOIB>
  <DomainObject.Predmet.StrankaListFormatedWithAdress>
    <izvorni_sadrzaj>
      <item>KONSTANTIN SOLOPOV, Chertanovskaya 1/V, 101000 Moskva</item>
      <item>OXANA ORLOVA, Novokurkinskoe shosse 35, 101000 Moskva</item>
    </izvorni_sadrzaj>
    <derivirana_varijabla naziv="DomainObject.Predmet.StrankaListFormatedWithAdress_1">
      <item>KONSTANTIN SOLOPOV, Chertanovskaya 1/V, 101000 Moskva</item>
      <item>OXANA ORLOVA, Novokurkinskoe shosse 35, 101000 Moskva</item>
    </derivirana_varijabla>
  </DomainObject.Predmet.StrankaListFormatedWithAdress>
  <DomainObject.Predmet.StrankaListFormatedWithAdressOIB>
    <izvorni_sadrzaj>
      <item>KONSTANTIN SOLOPOV, OIB 65509845038, Chertanovskaya 1/V, 101000 Moskva</item>
      <item>OXANA ORLOVA, OIB 41339256300, Novokurkinskoe shosse 35, 101000 Moskva</item>
    </izvorni_sadrzaj>
    <derivirana_varijabla naziv="DomainObject.Predmet.StrankaListFormatedWithAdressOIB_1">
      <item>KONSTANTIN SOLOPOV, OIB 65509845038, Chertanovskaya 1/V, 101000 Moskva</item>
      <item>OXANA ORLOVA, OIB 41339256300, Novokurkinskoe shosse 35, 101000 Moskva</item>
    </derivirana_varijabla>
  </DomainObject.Predmet.StrankaListFormatedWithAdressOIB>
  <DomainObject.Predmet.StrankaListNazivFormated>
    <izvorni_sadrzaj>
      <item>KONSTANTIN SOLOPOV</item>
      <item>OXANA ORLOVA</item>
    </izvorni_sadrzaj>
    <derivirana_varijabla naziv="DomainObject.Predmet.StrankaListNazivFormated_1">
      <item>KONSTANTIN SOLOPOV</item>
      <item>OXANA ORLOVA</item>
    </derivirana_varijabla>
  </DomainObject.Predmet.StrankaListNazivFormated>
  <DomainObject.Predmet.StrankaListNazivFormatedOIB>
    <izvorni_sadrzaj>
      <item>KONSTANTIN SOLOPOV, OIB 65509845038</item>
      <item>OXANA ORLOVA, OIB 41339256300</item>
    </izvorni_sadrzaj>
    <derivirana_varijabla naziv="DomainObject.Predmet.StrankaListNazivFormatedOIB_1">
      <item>KONSTANTIN SOLOPOV, OIB 65509845038</item>
      <item>OXANA ORLOVA, OIB 41339256300</item>
    </derivirana_varijabla>
  </DomainObject.Predmet.StrankaListNazivFormatedOIB>
  <DomainObject.Predmet.ProtuStrankaListFormated>
    <izvorni_sadrzaj>
      <item>Stečajna masa iza KONOX NEKRETNINE d.o.o.</item>
    </izvorni_sadrzaj>
    <derivirana_varijabla naziv="DomainObject.Predmet.ProtuStrankaListFormated_1">
      <item>Stečajna masa iza KONOX NEKRETNINE d.o.o.</item>
    </derivirana_varijabla>
  </DomainObject.Predmet.ProtuStrankaListFormated>
  <DomainObject.Predmet.ProtuStrankaListFormatedOIB>
    <izvorni_sadrzaj>
      <item>Stečajna masa iza KONOX NEKRETNINE d.o.o., OIB 41760624862</item>
    </izvorni_sadrzaj>
    <derivirana_varijabla naziv="DomainObject.Predmet.ProtuStrankaListFormatedOIB_1">
      <item>Stečajna masa iza KONOX NEKRETNINE d.o.o., OIB 41760624862</item>
    </derivirana_varijabla>
  </DomainObject.Predmet.ProtuStrankaListFormatedOIB>
  <DomainObject.Predmet.ProtuStrankaListFormatedWithAdress>
    <izvorni_sadrzaj>
      <item>Stečajna masa iza KONOX NEKRETNINE d.o.o., Donji babin potok 13/55, 53223 Vrhovine</item>
    </izvorni_sadrzaj>
    <derivirana_varijabla naziv="DomainObject.Predmet.ProtuStrankaListFormatedWithAdress_1">
      <item>Stečajna masa iza KONOX NEKRETNINE d.o.o., Donji babin potok 13/55, 53223 Vrhovine</item>
    </derivirana_varijabla>
  </DomainObject.Predmet.ProtuStrankaListFormatedWithAdress>
  <DomainObject.Predmet.ProtuStrankaListFormatedWithAdressOIB>
    <izvorni_sadrzaj>
      <item>Stečajna masa iza KONOX NEKRETNINE d.o.o., OIB 41760624862, Donji babin potok 13/55, 53223 Vrhovine</item>
    </izvorni_sadrzaj>
    <derivirana_varijabla naziv="DomainObject.Predmet.ProtuStrankaListFormatedWithAdressOIB_1">
      <item>Stečajna masa iza KONOX NEKRETNINE d.o.o., OIB 41760624862, Donji babin potok 13/55, 53223 Vrhovine</item>
    </derivirana_varijabla>
  </DomainObject.Predmet.ProtuStrankaListFormatedWithAdressOIB>
  <DomainObject.Predmet.ProtuStrankaListNazivFormated>
    <izvorni_sadrzaj>
      <item>Stečajna masa iza KONOX NEKRETNINE d.o.o.</item>
    </izvorni_sadrzaj>
    <derivirana_varijabla naziv="DomainObject.Predmet.ProtuStrankaListNazivFormated_1">
      <item>Stečajna masa iza KONOX NEKRETNINE d.o.o.</item>
    </derivirana_varijabla>
  </DomainObject.Predmet.ProtuStrankaListNazivFormated>
  <DomainObject.Predmet.ProtuStrankaListNazivFormatedOIB>
    <izvorni_sadrzaj>
      <item>Stečajna masa iza KONOX NEKRETNINE d.o.o., OIB 41760624862</item>
    </izvorni_sadrzaj>
    <derivirana_varijabla naziv="DomainObject.Predmet.ProtuStrankaListNazivFormatedOIB_1">
      <item>Stečajna masa iza KONOX NEKRETNINE d.o.o., OIB 41760624862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2018.</izvorni_sadrzaj>
    <derivirana_varijabla naziv="DomainObject.Datum_1">28.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KONSTANTIN SOLOPOV i dr.</izvorni_sadrzaj>
    <derivirana_varijabla naziv="DomainObject.Predmet.StrankaIDrugi_1">KONSTANTIN SOLOPOV i dr.</derivirana_varijabla>
  </DomainObject.Predmet.StrankaIDrugi>
  <DomainObject.Predmet.ProtustrankaIDrugi>
    <izvorni_sadrzaj>Stečajna masa iza KONOX NEKRETNINE d.o.o.</izvorni_sadrzaj>
    <derivirana_varijabla naziv="DomainObject.Predmet.ProtustrankaIDrugi_1">Stečajna masa iza KONOX NEKRETNINE d.o.o.</derivirana_varijabla>
  </DomainObject.Predmet.ProtustrankaIDrugi>
  <DomainObject.Predmet.StrankaIDrugiAdressOIB>
    <izvorni_sadrzaj>KONSTANTIN SOLOPOV, OIB 65509845038, Chertanovskaya 1/V, 101000 Moskva i dr.</izvorni_sadrzaj>
    <derivirana_varijabla naziv="DomainObject.Predmet.StrankaIDrugiAdressOIB_1">KONSTANTIN SOLOPOV, OIB 65509845038, Chertanovskaya 1/V, 101000 Moskva i dr.</derivirana_varijabla>
  </DomainObject.Predmet.StrankaIDrugiAdressOIB>
  <DomainObject.Predmet.ProtustrankaIDrugiAdressOIB>
    <izvorni_sadrzaj>Stečajna masa iza KONOX NEKRETNINE d.o.o., OIB 41760624862, Donji babin potok 13/55, 53223 Vrhovine</izvorni_sadrzaj>
    <derivirana_varijabla naziv="DomainObject.Predmet.ProtustrankaIDrugiAdressOIB_1">Stečajna masa iza KONOX NEKRETNINE d.o.o., OIB 41760624862, Donji babin potok 13/55, 53223 Vrhovine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KONSTANTIN SOLOPOV</item>
      <item>OXANA ORLOVA</item>
      <item>Stečajna masa iza KONOX NEKRETNINE d.o.o.</item>
    </izvorni_sadrzaj>
    <derivirana_varijabla naziv="DomainObject.Predmet.SudioniciListNaziv_1">
      <item>KONSTANTIN SOLOPOV</item>
      <item>OXANA ORLOVA</item>
      <item>Stečajna masa iza KONOX NEKRETNINE d.o.o.</item>
    </derivirana_varijabla>
  </DomainObject.Predmet.SudioniciListNaziv>
  <DomainObject.Predmet.SudioniciListAdressOIB>
    <izvorni_sadrzaj>
      <item>KONSTANTIN SOLOPOV, OIB 65509845038, Chertanovskaya 1/V,101000 Moskva</item>
      <item>OXANA ORLOVA, OIB 41339256300, Novokurkinskoe shosse 35,101000 Moskva</item>
      <item>Stečajna masa iza KONOX NEKRETNINE d.o.o., OIB 41760624862, Donji babin potok 13/55,53223 Vrhovine</item>
    </izvorni_sadrzaj>
    <derivirana_varijabla naziv="DomainObject.Predmet.SudioniciListAdressOIB_1">
      <item>KONSTANTIN SOLOPOV, OIB 65509845038, Chertanovskaya 1/V,101000 Moskva</item>
      <item>OXANA ORLOVA, OIB 41339256300, Novokurkinskoe shosse 35,101000 Moskva</item>
      <item>Stečajna masa iza KONOX NEKRETNINE d.o.o., OIB 41760624862, Donji babin potok 13/55,53223 Vrhovine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65509845038</item>
      <item>, OIB 41339256300</item>
      <item>, OIB 41760624862</item>
    </izvorni_sadrzaj>
    <derivirana_varijabla naziv="DomainObject.Predmet.SudioniciListNazivOIB_1">
      <item>, OIB 65509845038</item>
      <item>, OIB 41339256300</item>
      <item>, OIB 41760624862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Sanjin Dinko Dorčić, OIB 71306347942, Mosorska 9, 51000 Rijeka</item>
    </izvorni_sadrzaj>
    <derivirana_varijabla naziv="DomainObject.Predmet.StecajniUpraviteljiListAddressOIB_1">
      <item>Sanjin Dinko Dorčić, OIB 71306347942, Mosorska 9,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prosinca 2018.</izvorni_sadrzaj>
    <derivirana_varijabla naziv="DomainObject.Predmet.DatumZadnjeOdrzaneSudskeRadnje_1">18. prosinca 2018.</derivirana_varijabla>
  </DomainObject.Predmet.DatumZadnjeOdrzaneSudskeRadnje>
  <DomainObject.PredzadnjaOdlukaIzPredmeta.DatumDonosenjaOdluke>
    <izvorni_sadrzaj>18. prosinca 2018.</izvorni_sadrzaj>
    <derivirana_varijabla naziv="DomainObject.PredzadnjaOdlukaIzPredmeta.DatumDonosenjaOdluke_1">18. prosinca 2018.</derivirana_varijabla>
  </DomainObject.PredzadnjaOdlukaIzPredmeta.DatumDonosenjaOdluke>
  <DomainObject.PredzadnjaOdlukaIzPredmeta.Oznaka>
    <izvorni_sadrzaj>St-503/2018-12</izvorni_sadrzaj>
    <derivirana_varijabla naziv="DomainObject.PredzadnjaOdlukaIzPredmeta.Oznaka_1">St-503/2018-12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751</properties:Words>
  <properties:Characters>4204</properties:Characters>
  <properties:Lines>96</properties:Lines>
  <properties:Paragraphs>31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Poslovni broj: XIV St-10/07-58</vt:lpstr>
      <vt:lpstr>Poslovni broj: XIV St-10/07-58 </vt:lpstr>
    </vt:vector>
  </properties:TitlesOfParts>
  <properties:LinksUpToDate>false</properties:LinksUpToDate>
  <properties:CharactersWithSpaces>5137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2018-12-28T14:09:00Z</dcterms:created>
  <dc:creator>korlevicd</dc:creator>
  <cp:lastModifiedBy>Danijela Fumić</cp:lastModifiedBy>
  <cp:lastPrinted>2018-12-28T14:09:00Z</cp:lastPrinted>
  <dcterms:modified xmlns:xsi="http://www.w3.org/2001/XMLSchema-instance" xsi:type="dcterms:W3CDTF">2018-12-28T14:09:00Z</dcterms:modified>
  <cp:revision>3</cp:revision>
  <dc:title>Poslovni broj: XIV St-10/07-58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Nova odluka (503 18 priznato osporeno novi.docx)</vt:lpwstr>
  </prop:property>
  <prop:property name="CC_coloring" pid="5" fmtid="{D5CDD505-2E9C-101B-9397-08002B2CF9AE}">
    <vt:bool>false</vt:bool>
  </prop:property>
</prop:Properties>
</file>