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5CCE" w:rsidR="00205CCE">
        <w:tc>
          <w:tcPr>
            <w:tcW w:type="dxa" w:w="2985"/>
            <w:hideMark/>
          </w:tcPr>
          <w:p w:rsidRDefault="00205CCE" w:rsidR="00205CCE">
            <w:pPr>
              <w:spacing w:lineRule="auto" w:line="276"/>
              <w:jc w:val="center"/>
            </w:pPr>
            <w:r>
              <w:rPr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5CCE" w:rsidR="00205CCE">
            <w:pPr>
              <w:spacing w:lineRule="auto" w:line="276"/>
              <w:jc w:val="center"/>
            </w:pPr>
            <w:r>
              <w:t>Republika Hrvatska</w:t>
            </w:r>
          </w:p>
          <w:p w:rsidRDefault="00205CCE" w:rsidR="00205CCE">
            <w:pPr>
              <w:spacing w:lineRule="auto" w:line="276"/>
              <w:jc w:val="center"/>
            </w:pPr>
            <w:r>
              <w:t>Trgovački sud u Varaždinu</w:t>
            </w:r>
          </w:p>
          <w:p w:rsidRDefault="00205CCE" w:rsidR="00205CCE">
            <w:pPr>
              <w:spacing w:lineRule="auto" w:line="276"/>
              <w:jc w:val="center"/>
            </w:pPr>
            <w:r>
              <w:t>Varaždin, Braće Radić 2.</w:t>
            </w:r>
          </w:p>
        </w:tc>
      </w:tr>
    </w:tbl>
    <w:p w14:textId="a060175" w14:paraId="a060175" w:rsidRDefault="00205CCE" w:rsidP="00205CCE" w:rsidR="00205CCE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5CCE" w:rsidR="00205CCE">
        <w:trPr>
          <w:trHeight w:val="206"/>
          <w:jc w:val="right"/>
        </w:trPr>
        <w:tc>
          <w:tcPr>
            <w:tcW w:type="dxa" w:w="4320"/>
            <w:hideMark/>
          </w:tcPr>
          <w:p w:rsidRDefault="00205CCE" w:rsidR="00205CCE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Poslovni broj: 6 St-491/2017-18  </w:t>
            </w:r>
          </w:p>
        </w:tc>
      </w:tr>
    </w:tbl>
    <w:p w:rsidRDefault="00205CCE" w:rsidP="00205CCE" w:rsidR="00205CCE"/>
    <w:p w:rsidRDefault="00205CCE" w:rsidP="00205CCE" w:rsidR="00205CCE">
      <w:pPr>
        <w:jc w:val="center"/>
      </w:pPr>
    </w:p>
    <w:p w:rsidRDefault="00205CCE" w:rsidP="00205CCE" w:rsidR="00205CCE">
      <w:pPr>
        <w:jc w:val="center"/>
      </w:pPr>
    </w:p>
    <w:p w:rsidRDefault="00205CCE" w:rsidP="00205CCE" w:rsidR="00205CCE">
      <w:pPr>
        <w:jc w:val="center"/>
      </w:pPr>
    </w:p>
    <w:p w:rsidRDefault="00205CCE" w:rsidP="00205CCE" w:rsidR="00205CCE">
      <w:pPr>
        <w:jc w:val="center"/>
      </w:pPr>
      <w:r>
        <w:t>U   I M E   R E P U B L I K E   H R V A T S K E</w:t>
      </w:r>
    </w:p>
    <w:p w:rsidRDefault="00205CCE" w:rsidP="00205CCE" w:rsidR="00205CCE">
      <w:pPr>
        <w:jc w:val="center"/>
      </w:pPr>
    </w:p>
    <w:p w:rsidRDefault="00205CCE" w:rsidP="00205CCE" w:rsidR="00205CCE">
      <w:pPr>
        <w:jc w:val="center"/>
      </w:pPr>
      <w:r>
        <w:t>R J E Š E NJ E</w:t>
      </w:r>
    </w:p>
    <w:p w:rsidRDefault="00205CCE" w:rsidP="00205CCE" w:rsidR="00205CCE"/>
    <w:p w:rsidRDefault="00205CCE" w:rsidP="00205CCE" w:rsidR="00205CCE"/>
    <w:p w:rsidRDefault="00205CCE" w:rsidP="00205CCE" w:rsidR="00205CCE">
      <w:pPr>
        <w:jc w:val="both"/>
      </w:pPr>
      <w:r>
        <w:tab/>
        <w:t xml:space="preserve">Trgovački sud u Varaždinu, po sucu toga suda Hugu Wedemeyeru, u predstečajnom postupku koji se vodi nad dužnikom MADOO d.o.o. iz Trnovca, Gospodarska br. 1, OIB: 49542832310, izvan ročišta 4. </w:t>
      </w:r>
      <w:proofErr w:type="gramStart"/>
      <w:r>
        <w:t>ožujka</w:t>
      </w:r>
      <w:proofErr w:type="gramEnd"/>
      <w:r>
        <w:t xml:space="preserve"> 2019.,</w:t>
      </w:r>
    </w:p>
    <w:p w:rsidRDefault="00205CCE" w:rsidP="00205CCE" w:rsidR="00205CCE">
      <w:pPr>
        <w:jc w:val="both"/>
      </w:pPr>
    </w:p>
    <w:p w:rsidRDefault="00205CCE" w:rsidP="00205CCE" w:rsidR="00205CCE"/>
    <w:p w:rsidRDefault="00205CCE" w:rsidP="00205CCE" w:rsidR="00205CCE">
      <w:pPr>
        <w:jc w:val="center"/>
      </w:pPr>
      <w:proofErr w:type="gramStart"/>
      <w:r>
        <w:t>r</w:t>
      </w:r>
      <w:proofErr w:type="gramEnd"/>
      <w:r>
        <w:t xml:space="preserve"> i j e š i o   j e</w:t>
      </w:r>
    </w:p>
    <w:p w:rsidRDefault="00205CCE" w:rsidP="00205CCE" w:rsidR="00205CCE">
      <w:pPr>
        <w:jc w:val="center"/>
      </w:pPr>
    </w:p>
    <w:p w:rsidRDefault="00205CCE" w:rsidP="00205CCE" w:rsidR="00205CCE"/>
    <w:p w:rsidRDefault="00205CCE" w:rsidP="00205CCE" w:rsidR="00205CCE">
      <w:pPr>
        <w:ind w:firstLine="708"/>
        <w:jc w:val="both"/>
      </w:pPr>
      <w:proofErr w:type="gramStart"/>
      <w:r>
        <w:t>1)Utvrđuje</w:t>
      </w:r>
      <w:proofErr w:type="gramEnd"/>
      <w:r>
        <w:t xml:space="preserve"> se da su vjerovnici dužnika MADOO d.o.o. iz Trnovca, Gospodarska br. 1, OIB: 49542832310, prihvatili izmijenjeni plan financijskog  i operativnog  restrukturiranja od 20. </w:t>
      </w:r>
      <w:proofErr w:type="gramStart"/>
      <w:r>
        <w:t>travnja</w:t>
      </w:r>
      <w:proofErr w:type="gramEnd"/>
      <w:r>
        <w:t xml:space="preserve"> 2018. </w:t>
      </w:r>
      <w:proofErr w:type="gramStart"/>
      <w:r>
        <w:t>objavljen</w:t>
      </w:r>
      <w:proofErr w:type="gramEnd"/>
      <w:r>
        <w:t xml:space="preserve"> na e-Oglasnoj ploči ovoga suda 2. </w:t>
      </w:r>
      <w:proofErr w:type="gramStart"/>
      <w:r>
        <w:t>svibnja</w:t>
      </w:r>
      <w:proofErr w:type="gramEnd"/>
      <w:r>
        <w:t xml:space="preserve"> 2018., te se potvrđuje predstečajni sporazum kojim se dužnik obvezao namiriti vjerovnike u iznosima i na način kako slijedi:</w:t>
      </w:r>
    </w:p>
    <w:p w:rsidRDefault="00205CCE" w:rsidP="00205CCE" w:rsidR="00205CCE">
      <w:pPr>
        <w:ind w:firstLine="708"/>
        <w:jc w:val="both"/>
      </w:pPr>
    </w:p>
    <w:p w:rsidRDefault="00205CCE" w:rsidP="00205CCE" w:rsidR="00205CCE">
      <w:pPr>
        <w:jc w:val="both"/>
        <w:rPr>
          <w:b/>
          <w:u w:val="single"/>
        </w:rPr>
      </w:pPr>
      <w:r>
        <w:rPr>
          <w:b/>
          <w:u w:val="single"/>
        </w:rPr>
        <w:t>Tražbine vjerovnika:</w:t>
      </w:r>
    </w:p>
    <w:p w:rsidRDefault="00205CCE" w:rsidP="005D65CC" w:rsidR="00205CCE">
      <w:pPr>
        <w:pStyle w:val="Odlomakpopisa"/>
        <w:numPr>
          <w:ilvl w:val="0"/>
          <w:numId w:val="45"/>
        </w:numPr>
        <w:contextualSpacing/>
        <w:rPr>
          <w:color w:val="000000"/>
        </w:rPr>
      </w:pPr>
      <w:r>
        <w:t xml:space="preserve">Dug prema grupi </w:t>
      </w:r>
      <w:r>
        <w:rPr>
          <w:b/>
        </w:rPr>
        <w:t xml:space="preserve">VJEROVNICI </w:t>
      </w:r>
      <w:r>
        <w:t xml:space="preserve">na temelju rješena o utvrđenim tražbinama </w:t>
      </w:r>
      <w:proofErr w:type="gramStart"/>
      <w:r>
        <w:t xml:space="preserve">iznosi </w:t>
      </w:r>
      <w:r>
        <w:rPr>
          <w:color w:val="000000"/>
        </w:rPr>
        <w:t xml:space="preserve"> </w:t>
      </w:r>
      <w:r>
        <w:t>26.075.206,43</w:t>
      </w:r>
      <w:proofErr w:type="gramEnd"/>
      <w:r>
        <w:rPr>
          <w:color w:val="000000"/>
        </w:rPr>
        <w:t xml:space="preserve"> </w:t>
      </w:r>
      <w:r>
        <w:t xml:space="preserve">kn. Predlaže se otpis tražbina za 60%. Preostalih 40% tražbina otplatiti će se na 48 mjeseci uz dodatnih 12 mjeseci počeka, bez kamata, u jednakim mjesečnim anuitetima, počevši od pravomoćnosti Rješenja Trgovačkog suda o sklopljenom predstečajnom postupku, svakog 15-tog u mjesecu. </w:t>
      </w:r>
    </w:p>
    <w:p w:rsidRDefault="00205CCE" w:rsidP="00205CCE" w:rsidR="00205CCE">
      <w:pPr>
        <w:jc w:val="both"/>
        <w:rPr>
          <w:color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AGM društvo s ograničenom odgovornošću za izdavaštvo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37620818018,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13,20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7,92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5,28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0,11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lastRenderedPageBreak/>
        <w:t>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ALGORITAM društvo s ograničenom odgovornošću za vanjsku i unutarnju trgovinu inozemnom literaturom, informatiku i nakladništvo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11544939570,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7.538,74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4.523,24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3.015,50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62,82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ALLIANZ ZAGREB dioničko društvo za osiguranje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23759810849,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205,20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123,12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82,08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1,71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Art-book concept d.o.o. za izdavačku djelatnost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54214803955,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2.616,02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1.569,61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1.046,41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21,80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AUTO CENTAR VOLARIĆ d. o. o. za trgovinu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22170409992,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2.058,00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1.234,80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823,20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17,15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BEGEN, društvo s ograničenom odgovornošću za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64151646889,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61,74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37,04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24,70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0,51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kog suda o sklopljenom predstečajnom </w:t>
      </w:r>
      <w:r>
        <w:rPr>
          <w:color w:themeColor="text1" w:val="000000"/>
        </w:rPr>
        <w:lastRenderedPageBreak/>
        <w:t>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BIROOPREMA društvo s ograničenom odgovornošću za trgovinu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72699018792,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354,75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212,85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141,90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2,96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CASTROPOLA društvo s ograničenom odgovornošću za promidžbu, izdavaštvo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11635881659,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6.250,00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3.750,00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2.500,00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52,08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CROATIA osiguranje d.d.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26187994862,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26.919,55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16.151,73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10.767,82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224,33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DESIGN I SITOTISAK STRAŽA  d.o.o. za izdavačku i tiskarsku djelatnost i trgovinu u stečaju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55902358694,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2.836,30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1.701,78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1.134,52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23,64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DI WAGNER društvo s ograničenom odgovornošću za proizvodnju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88833877214,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7.336,44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4.401,86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2.934,58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61,14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kog suda o </w:t>
      </w:r>
      <w:r>
        <w:rPr>
          <w:color w:themeColor="text1" w:val="000000"/>
        </w:rPr>
        <w:lastRenderedPageBreak/>
        <w:t>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MATEO DUŠEVIĆ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25237499988,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16.000,00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9.600,00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6.400,00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133,33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ZDRAVKO DUŠEVIĆ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75589547843,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12.631.374,40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7.578.824,64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5.052.549,76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105.261,45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DVOSTRUKA DUGA društvo s ograničenom odgovornošću za poslovne usluge, trgovinu i nakladništvo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62839168573,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307,34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184,40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122,94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2,56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ENERGO d. o. o. za proizvodnju i distribuciju toplinske energije i plina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99393766301,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6.372,48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3.823,49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2.548,99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53,10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EOS MATRIX d.o.o. za poslovne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76674680107,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13.137,43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7.882,46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5.254,97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109,48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eka od 12 mjeseci, </w:t>
      </w:r>
      <w:r>
        <w:rPr>
          <w:color w:themeColor="text1" w:val="000000"/>
        </w:rPr>
        <w:lastRenderedPageBreak/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ERSTE CARD CLUB društvo s ograničenom odgovornošću za financijsko posredovanje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85941596441,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32.336,44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19.401,86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12.934,58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269,47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EXTRADE društvo s ograničenom odgovornošću za trgovinu, nakladništvo i turistička agencija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69015643126,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632,96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379,78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253,18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5,27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19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Financijska agencija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85821130368,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4.019,36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2.411,62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1.607,74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33,49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FORUM, društvo s ograničenom odgovornošću za izdavačku djelatnost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33127072619,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87,83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52,70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35,13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0,73 </w:t>
      </w:r>
      <w:r>
        <w:rPr>
          <w:color w:themeColor="text1" w:val="000000"/>
        </w:rPr>
        <w:t>kn</w:t>
      </w:r>
      <w:proofErr w:type="gramStart"/>
      <w:r>
        <w:rPr>
          <w:color w:themeColor="text1" w:val="000000"/>
        </w:rPr>
        <w:t>,  rac</w:t>
      </w:r>
      <w:proofErr w:type="gramEnd"/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GOPAL društvo s ograničenom odgovornošću za trgovinu, uvoz-izvoz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74587173715,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847,98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508,79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339,19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7,07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kog </w:t>
      </w:r>
      <w:r>
        <w:rPr>
          <w:color w:themeColor="text1" w:val="000000"/>
        </w:rPr>
        <w:lastRenderedPageBreak/>
        <w:t>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GRAD RIJEKA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54382731928,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226.041,30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135.624,78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90.416,52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1.883,68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HEP - Opskrba d.o.o. za opskrbu potrošača električnom, toplinskom energijom i plinom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63073332379,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1.651,57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990,94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660,63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13,76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HEP ELEKTRA d.o.o. za opskrbu električnom energijom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43965974818,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2.076,82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1.246,09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830,73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17,31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HP - Hrvatska pošta d.d.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87311810356,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9.266,30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5.559,78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3.706,52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77,22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Hrvatska radiotelevizija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68419124305,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4.721,15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2.832,69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1.888,46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39,34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 xml:space="preserve">e se platiti </w:t>
      </w:r>
      <w:r>
        <w:rPr>
          <w:color w:themeColor="text1" w:val="000000"/>
        </w:rPr>
        <w:lastRenderedPageBreak/>
        <w:t>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Hrvatski Telekom d.d.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81793146560,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17.675,40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10.605,24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7.070,16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147,30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HRVATSKA UDRUGA KOLEKCIONARA PREDMETA KULTURNE BAŠTINE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52673663214,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714,28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428,57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285,71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5,95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29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HRVATSKA UDRUGA NAKLADNIKA I KOLEKCIONARA ANTIKVITETA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39215746281,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30,34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18,20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12,14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0,25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HRVATSKI ZAVOD ZA ZAPOŠLJAVANJE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91547293790,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51.117,85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30.670,71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20.447,14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425,98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IHC Engineering Croatia društvo s ograničenom odgovornošću za inženjering i projektiranje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98023038178,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141.649,98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84.989,99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56.659,99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1.180,42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 xml:space="preserve">i od </w:t>
      </w:r>
      <w:r>
        <w:rPr>
          <w:color w:themeColor="text1" w:val="000000"/>
        </w:rPr>
        <w:lastRenderedPageBreak/>
        <w:t>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INKASO.HR d.o.o. za naplatu potraživanja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82925459345,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1.368,75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821,25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547,50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11,61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INOVINE dioničko društvo za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85031837779,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42,00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28,00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0,58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JADRANSKO OSIGURANJE dioničko društvo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94472454976,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2.490,04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1.494,02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996,02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20,75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JAVNI BILJEŽNIK SANJA BARBARIĆ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92033920274,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1.519,80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911,88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607,92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12,66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KIREY društvo s ograničenom odgovornošću za trgovinu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26908143332,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12.610,27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7.566,16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5.044,11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</w:t>
      </w:r>
      <w:r>
        <w:rPr>
          <w:color w:themeColor="text1" w:val="000000"/>
        </w:rPr>
        <w:lastRenderedPageBreak/>
        <w:t xml:space="preserve">svaka iznosi </w:t>
      </w:r>
      <w:r>
        <w:rPr>
          <w:noProof/>
          <w:color w:themeColor="text1" w:val="000000"/>
        </w:rPr>
        <w:t xml:space="preserve">105,09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Komunalno društvo ČISTOĆA d. o. o. za održavanje čistoće i godpodarenje otpadom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6531901714,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12.338,07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7.402,84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4.935,23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102,82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Komunalno društvo VODOVOD I KANALIZACIJA društvo s ograničenom odgovornošću za vodoopskrbu i odvodnju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80805858278,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4.669,88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2.801,93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1.867,95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38,92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39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EMIL KRŠOVNIK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60830245298,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11.981.933,18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7.189.159,91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4.792.773,27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99.849,44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LEO - COMMERCE nakladničko, turističko, trgovačko, izvozno - uvozno društvo s ograničenom odgovornošću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77979889506,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930,78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558,47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372,31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7,76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LUDENS, društvo s ograničenom odgovornošću za nakladničku djelatnost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23393619060,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132,24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79,34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52,90 </w:t>
      </w:r>
      <w:r>
        <w:rPr>
          <w:color w:themeColor="text1" w:val="000000"/>
        </w:rPr>
        <w:t xml:space="preserve">kn </w:t>
      </w:r>
      <w:r>
        <w:rPr>
          <w:color w:themeColor="text1" w:val="000000"/>
        </w:rPr>
        <w:lastRenderedPageBreak/>
        <w:t>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1,10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LUNIK, trgovina i usluge, društvo s ograničenom odgovornošću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39896978807,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6.811,00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4.086,60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2.724,40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56,76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MAJA - PAPIRUS trgovina i zastupanje, d. o. o.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68174742882,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1.070,05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642,03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428,02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8,92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METRONET TELEKOMUNIKACIJE d.d. za telekomunikacijske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23269006802,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1.713,74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1.028,24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685,50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14,28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MINISTARSTVO FINANCIJA - POREZNA UPRAVA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18683136487,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608.333,62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365.000,17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243.333,45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5.069,45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lastRenderedPageBreak/>
        <w:t>46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MODRULJ d.o.o. za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90113051131,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890,97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534,58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356,39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7,42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NAKLADA LJEVAK, društvo s ograničenom odgovornošću za nakladničku djelatnost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80364394364,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818,89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491,33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327,56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6,82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NAKLADA PRIJATELJI d.o.o. za trgovinu i izdavaštvo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21402185275,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9.179,00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5.507,40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3.671,60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76,50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49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NAKLADA ULIKS trgovina i izdavačka djelatnost d. o. o.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18705563551,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1.815,88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1.089,53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726,35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15,13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NAKLADA VEBLE društvo s ograničenom odgovornošću za izdavačku djelatnost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70428822356,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51,19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30,71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20,48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0,43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NOVA ARKA društvo s ograničenom odgovornošću za trgovinu i intelektualne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1768527874,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80,66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48,40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32,26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0,67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Odvjetničko društvo MATIĆ, FELDMAN &amp; HERMAN j.t.d.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77585624093,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27.000,00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16.200,00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10.800,00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225,00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ODVJETNIK DAMIR JURKOVIĆ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60636106180,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31.803,16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19.081,90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12.721,26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265,03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OLICOMP društvo s ograničenom odgovornošću za trgovinu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83937636863,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1.286,63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771,98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514,65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10,72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DAMIR PAVIČIĆ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46425333981,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8.000,00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4.800,00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3.200,00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66,67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 xml:space="preserve">nosti Rješenja </w:t>
      </w:r>
      <w:r>
        <w:rPr>
          <w:color w:themeColor="text1" w:val="000000"/>
        </w:rPr>
        <w:lastRenderedPageBreak/>
        <w:t>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PBZ CARD društvo s ograničenom odgovornošću za poslovanje kreditnim karticama, putnička agencija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28495895537,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9.981,72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5.989,03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3.992,69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83,18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noProof/>
          <w:color w:themeColor="text1" w:val="000000"/>
        </w:rPr>
      </w:pPr>
      <w:r>
        <w:rPr>
          <w:noProof/>
          <w:color w:themeColor="text1" w:val="000000"/>
        </w:rPr>
        <w:t>57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PČELAR VEDRAN BORKOVIĆ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99467957783,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3.600,00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2.160,00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1.440,00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30,00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PLANETOPIJA d.o.o. za izdavaštvo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38972231293,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170,40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102,24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68,16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1,42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59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PORSCHE LEASING društvo s ograničenom odgovornošću za leasing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90275854576,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787,13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472,28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314,85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6,56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PROCEDO društvo s ograničenom odgovornošću za knjigovodstvo i računovodstvo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33136042987,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1.250,00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750,00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500,00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10,42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 xml:space="preserve">e se platiti 15-tog u mjesecu, </w:t>
      </w:r>
      <w:r>
        <w:rPr>
          <w:color w:themeColor="text1" w:val="000000"/>
        </w:rPr>
        <w:lastRenderedPageBreak/>
        <w:t>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Raiffeisenbank Austria d.d.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53056966535,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150,00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90,00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60,00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1,25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SELCO društvo s ograničenom odgovornošću za trgovinu, građenje i zastupanje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79506059204,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2.187,50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1.312,50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875,00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18,23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SELMAN d.o.o. za izdavačku i tiskarsku djelatnost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99381963815,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7.641,91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4.585,15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3.056,76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63,68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SLOBODNA DALMACIJA izdavačka i tiskarska djelatnost, dioničko društvo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35075764438,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312,50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187,50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125,00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2,60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SLOBODNA DALMACIJA PRINT d.o.o. za tiskarske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84672933238,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10.512,25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6.307,35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4.204,90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87,60 </w:t>
      </w:r>
      <w:r>
        <w:rPr>
          <w:color w:themeColor="text1" w:val="000000"/>
        </w:rPr>
        <w:t>kn,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kog suda o sklopljenom </w:t>
      </w:r>
      <w:r>
        <w:rPr>
          <w:color w:themeColor="text1" w:val="000000"/>
        </w:rPr>
        <w:lastRenderedPageBreak/>
        <w:t>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ST. S. CENTAROPREMA upravljanje i održavanje stambenih zgrada društvo s ograničenom odgovornošću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64813555114,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48.671,41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29.202,85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19.468,56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405,60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67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STANEK društvo s ograničenom odgovornošću za trgovinu na veliko i malo i izdavaštvo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76706875460,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60,08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36,05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24,03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0,50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68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SVEA EKONOMI društvo s ograničenom odgovornošću za savjetovanje i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17863542417,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10.016,99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6.010,19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4.006,80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83,47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69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ŠARENI DUĆAN, vl. SAŠA HUSNJAK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2161948024,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244,40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146,64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97,76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2,04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70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ŠKORPION trgovina na veliko i malo, vanjska trgovina, usluge posredništva i komisioni poslovi d.o.o.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18282736949,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54,00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32,40 </w:t>
      </w:r>
      <w:r>
        <w:rPr>
          <w:color w:themeColor="text1" w:val="000000"/>
        </w:rPr>
        <w:t xml:space="preserve">kn. Preostali iznos tražbine </w:t>
      </w:r>
      <w:r>
        <w:rPr>
          <w:color w:themeColor="text1" w:val="000000"/>
        </w:rPr>
        <w:lastRenderedPageBreak/>
        <w:t xml:space="preserve">od </w:t>
      </w:r>
      <w:r>
        <w:rPr>
          <w:noProof/>
          <w:color w:themeColor="text1" w:val="000000"/>
        </w:rPr>
        <w:t xml:space="preserve">21,60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0,45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71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VIPnet, društvo s ograničenom odgovornošću za usluge javnih telekomunikacija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29524210204,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192,61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115,57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77,04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1,61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72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VLAK VIŠKOVO društvo s ograničenom odgovornošću za proizvodnju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78425103809,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3.337,50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2.002,50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1.335,00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27,81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73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ZAGREBAČKA NAKLADA, društvo s ograničenom odgovornšću za nakladničku djelatnost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68430249539,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142,00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85,20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56,80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1,18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74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ZAGREBAČKI HOLDING d.o.o.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85584865987,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37.100,00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22.260,00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14.840,00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309,17 </w:t>
      </w:r>
      <w:r w:rsidR="00071D65">
        <w:rPr>
          <w:color w:themeColor="text1" w:val="000000"/>
        </w:rPr>
        <w:t xml:space="preserve">kn, </w:t>
      </w:r>
      <w:r>
        <w:rPr>
          <w:color w:themeColor="text1" w:val="000000"/>
        </w:rPr>
        <w:t>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lastRenderedPageBreak/>
        <w:t>75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ZNANJE društvo s ograničenom odgovornošću za nakladničku, tiskarsku djelatnost i trgovinu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80627693538,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5.000,08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3.000,05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2.000,03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41,67 </w:t>
      </w:r>
      <w:r>
        <w:rPr>
          <w:color w:themeColor="text1" w:val="000000"/>
        </w:rPr>
        <w:t>kn, 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  <w:rPr>
          <w:noProof/>
          <w:color w:themeColor="text1" w:val="000000"/>
        </w:rPr>
      </w:pPr>
    </w:p>
    <w:p w:rsidRDefault="00205CCE" w:rsidP="00205CCE" w:rsidR="00205CCE">
      <w:pPr>
        <w:jc w:val="both"/>
        <w:rPr>
          <w:color w:themeColor="text1" w:val="000000"/>
        </w:rPr>
      </w:pPr>
      <w:r>
        <w:rPr>
          <w:noProof/>
          <w:color w:themeColor="text1" w:val="000000"/>
        </w:rPr>
        <w:t>76</w:t>
      </w:r>
      <w:r>
        <w:rPr>
          <w:color w:themeColor="text1" w:val="000000"/>
        </w:rPr>
        <w:t xml:space="preserve">. </w:t>
      </w:r>
      <w:r>
        <w:rPr>
          <w:noProof/>
          <w:color w:themeColor="text1" w:val="000000"/>
        </w:rPr>
        <w:t>ZONA SJEVER društvo s ograničenom odgovornošću za usluge</w:t>
      </w:r>
      <w:r>
        <w:rPr>
          <w:color w:themeColor="text1" w:val="000000"/>
        </w:rPr>
        <w:t xml:space="preserve">, OIB: </w:t>
      </w:r>
      <w:r>
        <w:rPr>
          <w:noProof/>
          <w:color w:themeColor="text1" w:val="000000"/>
        </w:rPr>
        <w:t xml:space="preserve">99681874173, </w:t>
      </w:r>
      <w:r>
        <w:rPr>
          <w:color w:themeColor="text1" w:val="000000"/>
        </w:rPr>
        <w:t xml:space="preserve">utvrđeni iznos tražbine iznosi </w:t>
      </w:r>
      <w:r>
        <w:rPr>
          <w:noProof/>
          <w:color w:themeColor="text1" w:val="000000"/>
        </w:rPr>
        <w:t xml:space="preserve">625,00 </w:t>
      </w:r>
      <w:r>
        <w:rPr>
          <w:color w:themeColor="text1" w:val="000000"/>
        </w:rPr>
        <w:t>kn. Predstec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ajni vjerovnik otpušta dužniku dio utvrđene tražbine, što iznosi </w:t>
      </w:r>
      <w:r>
        <w:rPr>
          <w:noProof/>
          <w:color w:themeColor="text1" w:val="000000"/>
        </w:rPr>
        <w:t xml:space="preserve">375,00 </w:t>
      </w:r>
      <w:r>
        <w:rPr>
          <w:color w:themeColor="text1" w:val="000000"/>
        </w:rPr>
        <w:t xml:space="preserve">kn. Preostali iznos tražbine od </w:t>
      </w:r>
      <w:r>
        <w:rPr>
          <w:noProof/>
          <w:color w:themeColor="text1" w:val="000000"/>
        </w:rPr>
        <w:t xml:space="preserve">250,00 </w:t>
      </w:r>
      <w:r>
        <w:rPr>
          <w:color w:themeColor="text1" w:val="000000"/>
        </w:rPr>
        <w:t>kn otplatiti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 na 48 jednakih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 xml:space="preserve">nih anuiteta, bez kamata, od kojih svaka iznosi </w:t>
      </w:r>
      <w:r>
        <w:rPr>
          <w:noProof/>
          <w:color w:themeColor="text1" w:val="000000"/>
        </w:rPr>
        <w:t xml:space="preserve">5,21 </w:t>
      </w:r>
      <w:r w:rsidR="00071D65">
        <w:rPr>
          <w:color w:themeColor="text1" w:val="000000"/>
        </w:rPr>
        <w:t>kn,</w:t>
      </w:r>
      <w:r>
        <w:rPr>
          <w:color w:themeColor="text1" w:val="000000"/>
        </w:rPr>
        <w:t xml:space="preserve">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sporazumu. Prvi anuitet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platiti 15-tog u mjesecu, nakon isteka poc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eka od 12 mjeseci, rac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unajuc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i od pravomoc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nosti Rješenja Trgovac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kog suda o sklopljenom predstečajnom sporazumu, dok c</w:t>
      </w:r>
      <w:r>
        <w:rPr>
          <w:color w:themeColor="text1" w:val="000000"/>
          <w:position w:val="-6"/>
        </w:rPr>
        <w:t>́</w:t>
      </w:r>
      <w:r>
        <w:rPr>
          <w:color w:themeColor="text1" w:val="000000"/>
        </w:rPr>
        <w:t>e se svaki naredni anuitet platiti mjesec</w:t>
      </w:r>
      <w:r>
        <w:rPr>
          <w:color w:themeColor="text1" w:val="000000"/>
          <w:position w:val="2"/>
        </w:rPr>
        <w:t>̌</w:t>
      </w:r>
      <w:r>
        <w:rPr>
          <w:color w:themeColor="text1" w:val="000000"/>
        </w:rPr>
        <w:t>no, najkasnije do 15-tog u mjesecu za prethodni mjesec.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  <w:rPr>
          <w:b/>
          <w:u w:val="single"/>
        </w:rPr>
      </w:pPr>
    </w:p>
    <w:p w:rsidRDefault="00205CCE" w:rsidP="00205CCE" w:rsidR="00205CCE">
      <w:pPr>
        <w:ind w:firstLine="708"/>
        <w:jc w:val="both"/>
      </w:pPr>
    </w:p>
    <w:p w:rsidRDefault="00205CCE" w:rsidP="00205CCE" w:rsidR="00205CCE">
      <w:pPr>
        <w:spacing w:after="200"/>
        <w:jc w:val="center"/>
      </w:pPr>
      <w:r>
        <w:t>Obrazloženje</w:t>
      </w:r>
    </w:p>
    <w:p w:rsidRDefault="00205CCE" w:rsidP="00205CCE" w:rsidR="00205CCE">
      <w:pPr>
        <w:jc w:val="center"/>
      </w:pPr>
    </w:p>
    <w:p w:rsidRDefault="00205CCE" w:rsidP="00205CCE" w:rsidR="00205CCE">
      <w:pPr>
        <w:jc w:val="both"/>
      </w:pPr>
      <w:r>
        <w:tab/>
        <w:t xml:space="preserve">Nakon što je rješenje o utvrđenim tražbinama poslovni broj 6 St-491/2017-12 </w:t>
      </w:r>
      <w:proofErr w:type="gramStart"/>
      <w:r>
        <w:t>od</w:t>
      </w:r>
      <w:proofErr w:type="gramEnd"/>
      <w:r>
        <w:t xml:space="preserve"> 13. </w:t>
      </w:r>
      <w:proofErr w:type="gramStart"/>
      <w:r>
        <w:t>prosinca</w:t>
      </w:r>
      <w:proofErr w:type="gramEnd"/>
      <w:r>
        <w:t xml:space="preserve"> 2017. </w:t>
      </w:r>
      <w:proofErr w:type="gramStart"/>
      <w:r>
        <w:t>postalo</w:t>
      </w:r>
      <w:proofErr w:type="gramEnd"/>
      <w:r>
        <w:t xml:space="preserve"> pravomoćno 17. </w:t>
      </w:r>
      <w:proofErr w:type="gramStart"/>
      <w:r>
        <w:t>travnja</w:t>
      </w:r>
      <w:proofErr w:type="gramEnd"/>
      <w:r>
        <w:t xml:space="preserve"> 2018. </w:t>
      </w:r>
      <w:proofErr w:type="gramStart"/>
      <w:r>
        <w:t>održano</w:t>
      </w:r>
      <w:proofErr w:type="gramEnd"/>
      <w:r>
        <w:t xml:space="preserve"> je ročište za glasovanje o planu restrukturiranja.</w:t>
      </w:r>
    </w:p>
    <w:p w:rsidRDefault="00205CCE" w:rsidP="00205CCE" w:rsidR="00205CCE">
      <w:pPr>
        <w:jc w:val="both"/>
      </w:pPr>
      <w:r>
        <w:tab/>
      </w:r>
      <w:proofErr w:type="gramStart"/>
      <w:r>
        <w:t>U smislu odredbe čl.</w:t>
      </w:r>
      <w:proofErr w:type="gramEnd"/>
      <w:r>
        <w:t xml:space="preserve"> 59. st. 1. </w:t>
      </w:r>
      <w:proofErr w:type="gramStart"/>
      <w:r>
        <w:t>i</w:t>
      </w:r>
      <w:proofErr w:type="gramEnd"/>
      <w:r>
        <w:t xml:space="preserve"> st. 2. Stečajnog zakona (Narodne novine broj 71/15. i 104/17., </w:t>
      </w:r>
      <w:proofErr w:type="gramStart"/>
      <w:r>
        <w:t>dalje :</w:t>
      </w:r>
      <w:proofErr w:type="gramEnd"/>
      <w:r>
        <w:t xml:space="preserve"> SZ-a) svaka skupina vjerovnika s pravom glasa odvojeno glasuje o planu restrukturiranja. Pravila o razvrstavanju sudionika u stečajnom planu </w:t>
      </w:r>
      <w:proofErr w:type="gramStart"/>
      <w:r>
        <w:t>na</w:t>
      </w:r>
      <w:proofErr w:type="gramEnd"/>
      <w:r>
        <w:t xml:space="preserve"> odgovarajući način se primijenjuju na razvrstavanja vjerovnika u predstečajnom postupku. Smatrat </w:t>
      </w:r>
      <w:proofErr w:type="gramStart"/>
      <w:r>
        <w:t>će</w:t>
      </w:r>
      <w:proofErr w:type="gramEnd"/>
      <w:r>
        <w:t xml:space="preserve">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205CCE" w:rsidP="00205CCE" w:rsidR="00205CCE">
      <w:pPr>
        <w:jc w:val="both"/>
      </w:pPr>
      <w:r>
        <w:tab/>
        <w:t>Za potrebe glasovanja vjerovnici su stavljeni u jednu skupinu i to su vjerovnici koji nisu nižega isplatnog reda, te je za plan glasovala većina svih vjerovnika i to tako da je od ukupnog broja vjerovnika s pravom glasa od njih 76 za plan glasovalo 43 vjerovnika, a protiv plana je glasovalo 33 vjerovnika, što u postotku brojčano iznosi 56</w:t>
      </w:r>
      <w:proofErr w:type="gramStart"/>
      <w:r>
        <w:t>,58</w:t>
      </w:r>
      <w:proofErr w:type="gramEnd"/>
      <w:r>
        <w:t>% vjerovnika koji su glasovali za prihvaćanje plana, a protiv plana je glasovalo 43,42% vjerovnika.  Nadalje po zbroju tražbina vjerovnika i to od ukupnog broja tražbina u iznosu od 26.075.206,43 kuna za plan je glasovalo vjerovnika sa zbrojem tražbina u iznosu od 24.843.725,25 kuna, a što čini 95,28% glasova za prihvaćanje plana, dok je protiv plana glasovalo vjerovnika sa zbrojem tražbina u iznosu od 1.231.481,18 kuna, a što čini 4,72% glasova protiv prihvaćanja plana.</w:t>
      </w:r>
    </w:p>
    <w:p w:rsidRDefault="00205CCE" w:rsidP="00205CCE" w:rsidR="00205CCE">
      <w:pPr>
        <w:jc w:val="both"/>
      </w:pPr>
      <w:r>
        <w:tab/>
        <w:t xml:space="preserve">Radi svega navedenog, </w:t>
      </w:r>
      <w:proofErr w:type="gramStart"/>
      <w:r>
        <w:t>a</w:t>
      </w:r>
      <w:proofErr w:type="gramEnd"/>
      <w:r>
        <w:t xml:space="preserve"> iz razloga što su vjerovnici sukladno odredbi čl. 59. st. 2. SZ-a prihvatili navedeni plan restrukturiranja, </w:t>
      </w:r>
      <w:proofErr w:type="gramStart"/>
      <w:r>
        <w:t>te</w:t>
      </w:r>
      <w:proofErr w:type="gramEnd"/>
      <w:r>
        <w:t xml:space="preserve"> kako nisu utvrđene okolnosti iz odredbe čl. 61. st. 1. </w:t>
      </w:r>
      <w:proofErr w:type="gramStart"/>
      <w:r>
        <w:t>alineja</w:t>
      </w:r>
      <w:proofErr w:type="gramEnd"/>
      <w:r>
        <w:t xml:space="preserve"> 1., 2., 3. </w:t>
      </w:r>
      <w:proofErr w:type="gramStart"/>
      <w:r>
        <w:t>i</w:t>
      </w:r>
      <w:proofErr w:type="gramEnd"/>
      <w:r>
        <w:t xml:space="preserve"> 4. </w:t>
      </w:r>
      <w:proofErr w:type="gramStart"/>
      <w:r>
        <w:t>SZ-a, a niti su utvrđene okolnosti iz odredbe čl.</w:t>
      </w:r>
      <w:proofErr w:type="gramEnd"/>
      <w:r>
        <w:t xml:space="preserve"> 64. st. 1. </w:t>
      </w:r>
      <w:proofErr w:type="gramStart"/>
      <w:r>
        <w:t xml:space="preserve">SZ-a, </w:t>
      </w:r>
      <w:r>
        <w:lastRenderedPageBreak/>
        <w:t>valjalo je temeljem odredbe čl.</w:t>
      </w:r>
      <w:proofErr w:type="gramEnd"/>
      <w:r>
        <w:t xml:space="preserve"> 61. st. 1. SZ-a utvrditi prihvaćanje plana restrukturiranja i potrditi predstečajni sporazum, </w:t>
      </w:r>
      <w:proofErr w:type="gramStart"/>
      <w:r>
        <w:t>te</w:t>
      </w:r>
      <w:proofErr w:type="gramEnd"/>
      <w:r>
        <w:t xml:space="preserve"> riješiti kao u izreci ovog rješenja.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205CCE" w:rsidP="00205CCE" w:rsidR="00205CCE">
      <w:pPr>
        <w:spacing w:after="200"/>
        <w:jc w:val="center"/>
      </w:pPr>
      <w:proofErr w:type="gramStart"/>
      <w:r>
        <w:t>U Varaždinu 4.</w:t>
      </w:r>
      <w:proofErr w:type="gramEnd"/>
      <w:r>
        <w:t xml:space="preserve"> </w:t>
      </w:r>
      <w:proofErr w:type="gramStart"/>
      <w:r>
        <w:t>ožujka</w:t>
      </w:r>
      <w:proofErr w:type="gramEnd"/>
      <w:r>
        <w:t xml:space="preserve"> 2019.</w:t>
      </w:r>
    </w:p>
    <w:p w:rsidRDefault="00205CCE" w:rsidP="00205CCE" w:rsidR="00205CCE">
      <w:pPr>
        <w:spacing w:after="200"/>
        <w:jc w:val="center"/>
      </w:pPr>
    </w:p>
    <w:p w:rsidRDefault="00205CCE" w:rsidP="00205CCE" w:rsidR="00205CCE">
      <w:pPr>
        <w:spacing w:after="200"/>
        <w:jc w:val="center"/>
      </w:pPr>
    </w:p>
    <w:p w:rsidRDefault="00205CCE" w:rsidP="00205CCE" w:rsidR="00205CCE">
      <w:pPr>
        <w:jc w:val="both"/>
      </w:pPr>
      <w:r>
        <w:t xml:space="preserve">                                                                                                               </w:t>
      </w:r>
      <w:proofErr w:type="gramStart"/>
      <w:r>
        <w:t>Sudac :</w:t>
      </w:r>
      <w:proofErr w:type="gramEnd"/>
    </w:p>
    <w:p w:rsidRDefault="00205CCE" w:rsidP="00205CCE" w:rsidR="00205CCE">
      <w:pPr>
        <w:ind w:firstLine="708" w:left="5664"/>
        <w:jc w:val="both"/>
      </w:pPr>
    </w:p>
    <w:p w:rsidRDefault="00205CCE" w:rsidP="00CB40CF" w:rsidR="00205CCE">
      <w:pPr>
        <w:ind w:firstLine="708" w:left="4956"/>
        <w:jc w:val="both"/>
      </w:pPr>
      <w:r>
        <w:t xml:space="preserve">   </w:t>
      </w:r>
      <w:r w:rsidR="00CB40CF">
        <w:t xml:space="preserve">    </w:t>
      </w:r>
      <w:r>
        <w:t xml:space="preserve"> </w:t>
      </w:r>
      <w:r w:rsidR="00CB40CF">
        <w:t>Hugo Wedemeyer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CB40CF" w:rsidP="00205CCE" w:rsidR="00CB40CF">
      <w:pPr>
        <w:jc w:val="both"/>
      </w:pPr>
    </w:p>
    <w:p w:rsidRDefault="00CB40CF" w:rsidP="00205CCE" w:rsidR="00CB40CF">
      <w:pPr>
        <w:jc w:val="both"/>
      </w:pPr>
      <w:bookmarkStart w:name="_GoBack" w:id="0"/>
      <w:bookmarkEnd w:id="0"/>
    </w:p>
    <w:p w:rsidRDefault="00205CCE" w:rsidP="00205CCE" w:rsidR="00205CCE">
      <w:pPr>
        <w:jc w:val="both"/>
      </w:pPr>
      <w:proofErr w:type="gramStart"/>
      <w:r>
        <w:t>Uputa  o</w:t>
      </w:r>
      <w:proofErr w:type="gramEnd"/>
      <w:r>
        <w:t xml:space="preserve">  pravnom  lijeku :</w:t>
      </w:r>
    </w:p>
    <w:p w:rsidRDefault="00205CCE" w:rsidP="00205CCE" w:rsidR="00205CCE">
      <w:pPr>
        <w:jc w:val="both"/>
      </w:pPr>
      <w:r>
        <w:t xml:space="preserve">Protiv ovog rješenja pravo </w:t>
      </w:r>
      <w:proofErr w:type="gramStart"/>
      <w:r>
        <w:t>na</w:t>
      </w:r>
      <w:proofErr w:type="gramEnd"/>
      <w:r>
        <w:t xml:space="preserve"> žalbu ima dužnik i svaki od vjerovnika ove predstečajne nagodbe. Žalba se podnosi u roku </w:t>
      </w:r>
      <w:proofErr w:type="gramStart"/>
      <w:r>
        <w:t>od</w:t>
      </w:r>
      <w:proofErr w:type="gramEnd"/>
      <w:r>
        <w:t xml:space="preserve"> osam (8) dana od dana dostave, s time da se dostava smatra obavljenom istekom osmog dana od dana objave ovog rješenja na mrežnim stranicama e-Oglasna ploča sudova. Objava ovog rješenja </w:t>
      </w:r>
      <w:proofErr w:type="gramStart"/>
      <w:r>
        <w:t>na</w:t>
      </w:r>
      <w:proofErr w:type="gramEnd"/>
      <w:r>
        <w:t xml:space="preserve"> mrežnoj stranici e-Oglasna ploča sudova smatra se dokazom da je dostava obavljena svim sudionicima i onima za koje Stečajni zakon propisuje posebnu dostavu. Žalba se podnosi putem ovoga suda, </w:t>
      </w:r>
      <w:proofErr w:type="gramStart"/>
      <w:r>
        <w:t>a</w:t>
      </w:r>
      <w:proofErr w:type="gramEnd"/>
      <w:r>
        <w:t xml:space="preserve"> o žalbi odlučuje Visoki trgovački sud Republike Hrvatske u Zagrebu.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  <w:proofErr w:type="gramStart"/>
      <w:r>
        <w:t>DNA :</w:t>
      </w:r>
      <w:proofErr w:type="gramEnd"/>
    </w:p>
    <w:p w:rsidRDefault="00205CCE" w:rsidP="00205CCE" w:rsidR="00205CCE">
      <w:pPr>
        <w:jc w:val="both"/>
      </w:pPr>
      <w:r>
        <w:tab/>
      </w:r>
    </w:p>
    <w:p w:rsidRDefault="00205CCE" w:rsidP="00205CCE" w:rsidR="00205CCE">
      <w:pPr>
        <w:jc w:val="both"/>
      </w:pPr>
      <w:r>
        <w:t>Dužnik MADOO d.o.o. iz Trnovca, Gospodarska br. 1,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  <w:r>
        <w:t>Povjerenik Nevenka Golubić, iz Štefanca, Štefanec Marof br. 27,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  <w:proofErr w:type="gramStart"/>
      <w:r>
        <w:t>e-Oglasna</w:t>
      </w:r>
      <w:proofErr w:type="gramEnd"/>
      <w:r>
        <w:t xml:space="preserve"> ploča ovoga suda,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  <w:r>
        <w:t>Sudski registar ovoga suda,</w:t>
      </w:r>
    </w:p>
    <w:p w:rsidRDefault="00205CCE" w:rsidP="00205CCE" w:rsidR="00205CCE">
      <w:pPr>
        <w:jc w:val="both"/>
      </w:pPr>
    </w:p>
    <w:p w:rsidRDefault="00205CCE" w:rsidP="00205CCE" w:rsidR="00205CCE">
      <w:pPr>
        <w:jc w:val="both"/>
      </w:pPr>
      <w:proofErr w:type="gramStart"/>
      <w:r>
        <w:t>Financijska agencija, Regionalni centar Zagreb, Ulica grada Vukovara br. 70.</w:t>
      </w:r>
      <w:proofErr w:type="gramEnd"/>
      <w:r>
        <w:t xml:space="preserve"> </w:t>
      </w:r>
    </w:p>
    <w:p w:rsidRDefault="00205CCE" w:rsidP="00205CCE" w:rsidR="00205CCE">
      <w:pPr>
        <w:jc w:val="both"/>
      </w:pPr>
      <w:r>
        <w:t>(</w:t>
      </w:r>
      <w:proofErr w:type="gramStart"/>
      <w:r>
        <w:t>po</w:t>
      </w:r>
      <w:proofErr w:type="gramEnd"/>
      <w:r>
        <w:t xml:space="preserve"> pravomoćnosti ovog rješenja).</w:t>
      </w:r>
    </w:p>
    <w:p w:rsidRDefault="00AE649C" w:rsidP="004F27AE" w:rsidR="00AE649C" w:rsidRPr="00B76F3C">
      <w:pPr>
        <w:pStyle w:val="NormaleSPIS"/>
      </w:pPr>
    </w:p>
    <w:sectPr w:rsidSect="00205CC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B09" w:rsidP="00537B78" w:rsidR="00E22B09">
      <w:r>
        <w:separator/>
      </w:r>
    </w:p>
  </w:endnote>
  <w:endnote w:id="0" w:type="continuationSeparator">
    <w:p w:rsidRDefault="00E22B09" w:rsidP="00537B78" w:rsidR="00E2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2877171"/>
      <w:docPartObj>
        <w:docPartGallery w:val="Page Numbers (Bottom of Page)"/>
        <w:docPartUnique/>
      </w:docPartObj>
    </w:sdtPr>
    <w:sdtEndPr/>
    <w:sdtContent>
      <w:p w:rsidRDefault="00205CCE" w:rsidR="00205CC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0CF" w:rsidRPr="00CB40CF">
          <w:rPr>
            <w:lang w:val="hr-HR"/>
          </w:rPr>
          <w:t>18</w:t>
        </w:r>
        <w:r>
          <w:fldChar w:fldCharType="end"/>
        </w:r>
      </w:p>
    </w:sdtContent>
  </w:sdt>
  <w:p w:rsidRDefault="00205CCE" w:rsidR="00205C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B09" w:rsidP="00537B78" w:rsidR="00E22B09">
      <w:r>
        <w:separator/>
      </w:r>
    </w:p>
  </w:footnote>
  <w:footnote w:id="0" w:type="continuationSeparator">
    <w:p w:rsidRDefault="00E22B09" w:rsidP="00537B78" w:rsidR="00E22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CCE" w:rsidR="008333A9">
    <w:pPr>
      <w:pStyle w:val="Zaglavlje"/>
    </w:pPr>
    <w:r>
      <w:rPr>
        <w:rStyle w:val="PozadinaSvijetloCrvena"/>
        <w:shd w:fill="auto" w:color="auto" w:val="clear"/>
      </w:rPr>
      <w:t>Poslovni broj : 6 St-491/2017-18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2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3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4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5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4DC2171"/>
    <w:multiLevelType w:val="hybridMultilevel"/>
    <w:tmpl w:val="52FAA6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33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6"/>
  </w:num>
  <w:num w:numId="33">
    <w:abstractNumId w:val="28"/>
  </w:num>
  <w:num w:numId="34">
    <w:abstractNumId w:val="26"/>
  </w:num>
  <w:num w:numId="35">
    <w:abstractNumId w:val="12"/>
  </w:num>
  <w:num w:numId="36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1"/>
  </w:num>
  <w:num w:numId="39">
    <w:abstractNumId w:val="10"/>
  </w:num>
  <w:num w:numId="40">
    <w:abstractNumId w:val="40"/>
  </w:num>
  <w:num w:numId="41">
    <w:abstractNumId w:val="44"/>
  </w:num>
  <w:num w:numId="42">
    <w:abstractNumId w:val="13"/>
  </w:num>
  <w:num w:numId="43">
    <w:abstractNumId w:val="42"/>
  </w:num>
  <w:num w:numId="44">
    <w:abstractNumId w:val="0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1D65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CCE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C1F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5CC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1E18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0C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459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B09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1"/>
    <w:lsdException w:uiPriority="39" w:name="toc 2"/>
    <w:lsdException w:uiPriority="39" w:name="toc 3"/>
    <w:lsdException w:qFormat="true" w:name="caption"/>
    <w:lsdException w:uiPriority="0" w:name="footnote reference"/>
    <w:lsdException w:qFormat="true" w:name="List"/>
    <w:lsdException w:qFormat="true" w:name="List Bullet"/>
    <w:lsdException w:qFormat="true" w:name="List Number"/>
    <w:lsdException w:qFormat="true" w:name="List Bullet 2"/>
    <w:lsdException w:qFormat="true" w:unhideWhenUsed="false" w:semiHidden="false" w:uiPriority="10" w:name="Title"/>
    <w:lsdException w:uiPriority="1" w:name="Default Paragraph Font"/>
    <w:lsdException w:qFormat="true" w:name="List Continue"/>
    <w:lsdException w:qFormat="true" w:name="List Continue 2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uiPriority="61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uiPriority="39" w:name="TOC Heading"/>
  </w:latentStyles>
  <w:style w:default="true" w:styleId="Normal" w:type="paragraph">
    <w:name w:val="Normal"/>
    <w:qFormat/>
    <w:rsid w:val="00205CC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qFormat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uiPriority w:val="99"/>
    <w:qFormat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uiPriority w:val="99"/>
    <w:qFormat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uiPriority w:val="99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cs="Times New Roman" w:eastAsia="Calibri" w:hAnsi="Times New Roman" w:ascii="Times New Roman"/>
      <w:sz w:val="16"/>
      <w:szCs w:val="16"/>
      <w:lang w:eastAsia="en-GB" w:val="en-GB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uiPriority w:val="99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uiPriority w:val="99"/>
    <w:rsid w:val="00EB0D4C"/>
    <w:rPr>
      <w:rFonts w:cs="Times New Roman" w:eastAsia="Calibri" w:hAnsi="Times New Roman" w:ascii="Times New Roman"/>
      <w:noProof/>
      <w:sz w:val="20"/>
      <w:szCs w:val="24"/>
      <w:lang w:eastAsia="en-GB" w:val="en-GB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uiPriority w:val="99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uiPriority w:val="99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uiPriority w:val="99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GrbRH" w:type="paragraph">
    <w:name w:val="GrbRH"/>
    <w:basedOn w:val="Normal"/>
    <w:uiPriority w:val="99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before="120"/>
      <w:ind w:left="1701"/>
    </w:pPr>
  </w:style>
  <w:style w:styleId="Grafikeoznake" w:type="paragraph">
    <w:name w:val="List Bullet"/>
    <w:basedOn w:val="NormalDefault"/>
    <w:uiPriority w:val="99"/>
    <w:rsid w:val="00EB0D4C"/>
    <w:pPr>
      <w:numPr>
        <w:numId w:val="22"/>
      </w:numPr>
      <w:spacing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before="120"/>
    </w:pPr>
  </w:style>
  <w:style w:styleId="Grafikeoznake3" w:type="paragraph">
    <w:name w:val="List Bullet 3"/>
    <w:basedOn w:val="NormalDefault"/>
    <w:uiPriority w:val="99"/>
    <w:rsid w:val="00EB0D4C"/>
    <w:pPr>
      <w:numPr>
        <w:numId w:val="24"/>
      </w:numPr>
      <w:spacing w:before="120"/>
    </w:pPr>
  </w:style>
  <w:style w:styleId="Grafikeoznake4" w:type="paragraph">
    <w:name w:val="List Bullet 4"/>
    <w:basedOn w:val="NormalDefault"/>
    <w:uiPriority w:val="99"/>
    <w:rsid w:val="00EB0D4C"/>
    <w:pPr>
      <w:numPr>
        <w:numId w:val="25"/>
      </w:numPr>
      <w:spacing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before="120"/>
    </w:pPr>
  </w:style>
  <w:style w:styleId="Nastavakpopisa" w:type="paragraph">
    <w:name w:val="List Continue"/>
    <w:basedOn w:val="NormalDefault"/>
    <w:uiPriority w:val="99"/>
    <w:rsid w:val="00EB0D4C"/>
    <w:pPr>
      <w:spacing w:before="60"/>
      <w:ind w:left="851"/>
    </w:pPr>
  </w:style>
  <w:style w:styleId="Nastavakpopisa2" w:type="paragraph">
    <w:name w:val="List Continue 2"/>
    <w:basedOn w:val="NormalDefault"/>
    <w:uiPriority w:val="99"/>
    <w:rsid w:val="00EB0D4C"/>
    <w:pPr>
      <w:spacing w:before="60"/>
      <w:ind w:left="1134"/>
    </w:pPr>
  </w:style>
  <w:style w:styleId="Nastavakpopisa3" w:type="paragraph">
    <w:name w:val="List Continue 3"/>
    <w:basedOn w:val="NormalDefault"/>
    <w:uiPriority w:val="99"/>
    <w:rsid w:val="00EB0D4C"/>
    <w:pPr>
      <w:spacing w:before="60"/>
      <w:ind w:left="1418"/>
    </w:pPr>
  </w:style>
  <w:style w:styleId="Nastavakpopisa4" w:type="paragraph">
    <w:name w:val="List Continue 4"/>
    <w:basedOn w:val="NormalDefault"/>
    <w:uiPriority w:val="99"/>
    <w:rsid w:val="00EB0D4C"/>
    <w:pPr>
      <w:spacing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before="60"/>
      <w:ind w:left="1985"/>
    </w:pPr>
  </w:style>
  <w:style w:styleId="Brojevi" w:type="paragraph">
    <w:name w:val="List Number"/>
    <w:basedOn w:val="NormalDefault"/>
    <w:uiPriority w:val="99"/>
    <w:rsid w:val="00EB0D4C"/>
    <w:pPr>
      <w:numPr>
        <w:numId w:val="27"/>
      </w:numPr>
      <w:spacing w:before="120"/>
    </w:pPr>
  </w:style>
  <w:style w:styleId="Brojevi2" w:type="paragraph">
    <w:name w:val="List Number 2"/>
    <w:basedOn w:val="NormalDefault"/>
    <w:uiPriority w:val="99"/>
    <w:rsid w:val="00EB0D4C"/>
    <w:pPr>
      <w:numPr>
        <w:numId w:val="28"/>
      </w:numPr>
      <w:spacing w:before="120"/>
    </w:pPr>
  </w:style>
  <w:style w:styleId="Brojevi3" w:type="paragraph">
    <w:name w:val="List Number 3"/>
    <w:basedOn w:val="NormalDefault"/>
    <w:uiPriority w:val="99"/>
    <w:rsid w:val="00EB0D4C"/>
    <w:pPr>
      <w:numPr>
        <w:numId w:val="29"/>
      </w:numPr>
      <w:spacing w:before="120"/>
    </w:pPr>
  </w:style>
  <w:style w:styleId="Brojevi4" w:type="paragraph">
    <w:name w:val="List Number 4"/>
    <w:basedOn w:val="NormalDefault"/>
    <w:uiPriority w:val="99"/>
    <w:rsid w:val="00EB0D4C"/>
    <w:pPr>
      <w:numPr>
        <w:numId w:val="30"/>
      </w:numPr>
      <w:spacing w:before="120"/>
    </w:pPr>
  </w:style>
  <w:style w:styleId="Brojevi5" w:type="paragraph">
    <w:name w:val="List Number 5"/>
    <w:basedOn w:val="NormalDefault"/>
    <w:uiPriority w:val="99"/>
    <w:rsid w:val="00EB0D4C"/>
    <w:pPr>
      <w:numPr>
        <w:numId w:val="31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uiPriority w:val="99"/>
    <w:qFormat/>
    <w:rsid w:val="00EB0D4C"/>
    <w:pPr>
      <w:numPr>
        <w:numId w:val="32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abc" w:type="paragraph">
    <w:name w:val="Lista_abc"/>
    <w:basedOn w:val="Odlomakpopisa"/>
    <w:link w:val="ListaabcChar"/>
    <w:uiPriority w:val="99"/>
    <w:qFormat/>
    <w:rsid w:val="00EB0D4C"/>
    <w:pPr>
      <w:numPr>
        <w:numId w:val="33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krui" w:type="paragraph">
    <w:name w:val="Lista_kružić"/>
    <w:basedOn w:val="Odlomakpopisa"/>
    <w:link w:val="ListakruiChar"/>
    <w:uiPriority w:val="99"/>
    <w:qFormat/>
    <w:rsid w:val="00EB0D4C"/>
    <w:pPr>
      <w:numPr>
        <w:numId w:val="35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uiPriority w:val="99"/>
    <w:rsid w:val="00EB0D4C"/>
    <w:pPr>
      <w:numPr>
        <w:numId w:val="36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nastavakQSGraf" w:type="paragraph">
    <w:name w:val="Lista_nastavak_QS_Graf"/>
    <w:basedOn w:val="Odlomakpopisa"/>
    <w:link w:val="ListanastavakQSGrafChar"/>
    <w:uiPriority w:val="99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slijed" w:type="paragraph">
    <w:name w:val="Lista_slijed"/>
    <w:basedOn w:val="Odlomakpopisa"/>
    <w:link w:val="ListaslijedChar"/>
    <w:uiPriority w:val="99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XIV" w:type="paragraph">
    <w:name w:val="Lista_XIV"/>
    <w:basedOn w:val="Odlomakpopisa"/>
    <w:link w:val="ListaXIVChar"/>
    <w:uiPriority w:val="99"/>
    <w:qFormat/>
    <w:rsid w:val="00EB0D4C"/>
    <w:pPr>
      <w:numPr>
        <w:numId w:val="39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ListaRazmak" w:type="paragraph">
    <w:name w:val="ListaRazmak"/>
    <w:basedOn w:val="Normal"/>
    <w:uiPriority w:val="99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uiPriority w:val="99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uiPriority w:val="99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uiPriority w:val="99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uiPriority w:val="9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uiPriority w:val="99"/>
    <w:locked/>
    <w:rsid w:val="00EB0D4C"/>
    <w:pPr>
      <w:numPr>
        <w:numId w:val="40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uiPriority w:val="99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uiPriority w:val="99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uiPriority w:val="99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Oznakaspisa" w:type="paragraph">
    <w:name w:val="Oznaka spisa"/>
    <w:basedOn w:val="Normal"/>
    <w:uiPriority w:val="99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uiPriority w:val="99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uiPriority w:val="99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uiPriority w:val="99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uiPriority w:val="99"/>
    <w:rsid w:val="00EB0D4C"/>
    <w:rPr>
      <w:noProof/>
    </w:rPr>
  </w:style>
  <w:style w:customStyle="true" w:styleId="SudNaziv" w:type="paragraph">
    <w:name w:val="Sud_Naziv"/>
    <w:basedOn w:val="Normal"/>
    <w:uiPriority w:val="99"/>
    <w:rsid w:val="00EB0D4C"/>
    <w:rPr>
      <w:b/>
      <w:noProof/>
    </w:rPr>
  </w:style>
  <w:style w:customStyle="true" w:styleId="SudSjedite" w:type="paragraph">
    <w:name w:val="Sud_Sjedište"/>
    <w:basedOn w:val="Bezproreda"/>
    <w:uiPriority w:val="99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uiPriority w:val="99"/>
    <w:rsid w:val="00EB0D4C"/>
  </w:style>
  <w:style w:customStyle="true" w:styleId="Sudac" w:type="paragraph">
    <w:name w:val="Sudac"/>
    <w:basedOn w:val="Normal"/>
    <w:next w:val="Normal"/>
    <w:link w:val="SudacChar"/>
    <w:uiPriority w:val="99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cs="Times New Roman" w:eastAsia="Calibri" w:hAnsi="Times New Roman" w:ascii="Times New Roman"/>
      <w:noProof/>
      <w:sz w:val="24"/>
      <w:szCs w:val="24"/>
      <w:lang w:eastAsia="en-GB"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uiPriority w:val="99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uiPriority w:val="99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uiPriority w:val="99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uiPriority w:val="99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uiPriority w:val="99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cs="Times New Roman" w:eastAsia="Calibri" w:hAnsi="Times New Roman" w:ascii="Times New Roman"/>
      <w:noProof/>
      <w:sz w:val="24"/>
      <w:szCs w:val="24"/>
      <w:lang w:eastAsia="en-GB"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cs="Times New Roman" w:eastAsia="Calibri"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uiPriority w:val="99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uiPriority w:val="99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uiPriority w:val="99"/>
    <w:rsid w:val="00EB0D4C"/>
    <w:rPr>
      <w:rFonts w:cs="Times New Roman" w:eastAsia="Times New Roman" w:hAnsi="Times New Roman" w:ascii="Times New Roman"/>
      <w:sz w:val="24"/>
      <w:szCs w:val="24"/>
      <w:lang w:eastAsia="hr-HR" w:val="en-GB"/>
    </w:rPr>
  </w:style>
  <w:style w:customStyle="true" w:styleId="NormalJustified" w:type="paragraph">
    <w:name w:val="Normal_Justified"/>
    <w:basedOn w:val="Normal"/>
    <w:link w:val="NormalJustifiedChar"/>
    <w:uiPriority w:val="99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uiPriority w:val="99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uiPriority w:val="99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uiPriority w:val="99"/>
    <w:qFormat/>
    <w:rsid w:val="00C92375"/>
    <w:pPr>
      <w:spacing w:after="480"/>
      <w:jc w:val="right"/>
    </w:pPr>
  </w:style>
  <w:style w:customStyle="true" w:styleId="kontakt" w:type="paragraph">
    <w:name w:val="kontakt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ontenttext" w:type="paragraph">
    <w:name w:val="contenttext"/>
    <w:basedOn w:val="Normal"/>
    <w:uiPriority w:val="99"/>
    <w:rsid w:val="00205CCE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0" w:type="paragraph">
    <w:name w:val="datum"/>
    <w:basedOn w:val="Normal"/>
    <w:uiPriority w:val="99"/>
    <w:rsid w:val="00205CCE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customStyle="true" w:styleId="c5" w:type="paragraph">
    <w:name w:val="c5"/>
    <w:basedOn w:val="Normal"/>
    <w:uiPriority w:val="99"/>
    <w:rsid w:val="00205CCE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uiPriority w:val="99"/>
    <w:rsid w:val="00205CCE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205CCE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uiPriority w:val="99"/>
    <w:rsid w:val="00205CCE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customStyle="true" w:styleId="textcisti" w:type="paragraph">
    <w:name w:val="textcisti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text" w:type="paragraph">
    <w:name w:val="text"/>
    <w:uiPriority w:val="99"/>
    <w:rsid w:val="00205CCE"/>
    <w:pPr>
      <w:widowControl w:val="false"/>
      <w:snapToGrid w:val="false"/>
      <w:spacing w:lineRule="exact" w:line="240" w:after="0" w:before="240"/>
      <w:jc w:val="both"/>
    </w:pPr>
    <w:rPr>
      <w:rFonts w:cs="Times New Roman" w:eastAsia="Times New Roman" w:hAnsi="Arial" w:ascii="Arial"/>
      <w:sz w:val="24"/>
      <w:szCs w:val="20"/>
      <w:lang w:val="cs-CZ"/>
    </w:rPr>
  </w:style>
  <w:style w:customStyle="true" w:styleId="textcslovan" w:type="paragraph">
    <w:name w:val="text císlovaný"/>
    <w:basedOn w:val="text"/>
    <w:uiPriority w:val="99"/>
    <w:rsid w:val="00205CCE"/>
    <w:pPr>
      <w:ind w:hanging="567" w:left="567"/>
    </w:pPr>
  </w:style>
  <w:style w:customStyle="true" w:styleId="noparagraphstyle" w:type="paragraph">
    <w:name w:val="noparagraphstyle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1" w:type="paragraph">
    <w:name w:val="Subtle Emphasis1"/>
    <w:basedOn w:val="Normal"/>
    <w:uiPriority w:val="34"/>
    <w:qFormat/>
    <w:rsid w:val="00205CCE"/>
    <w:pPr>
      <w:ind w:left="708"/>
    </w:pPr>
    <w:rPr>
      <w:rFonts w:eastAsia="Times New Roman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205CCE"/>
    <w:pPr>
      <w:keepNext/>
      <w:numPr>
        <w:ilvl w:val="5"/>
        <w:numId w:val="44"/>
      </w:numPr>
      <w:contextualSpacing/>
      <w:outlineLvl w:val="5"/>
    </w:pPr>
    <w:rPr>
      <w:rFonts w:eastAsia="MS Gothic" w:hAnsi="Verdana" w:ascii="Verdana"/>
      <w:lang w:eastAsia="hr-HR" w:val="hr-HR"/>
    </w:rPr>
  </w:style>
  <w:style w:customStyle="true" w:styleId="MediumGrid21" w:type="paragraph">
    <w:name w:val="Medium Grid 21"/>
    <w:uiPriority w:val="1"/>
    <w:qFormat/>
    <w:rsid w:val="00205C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205CCE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uiPriority w:val="99"/>
    <w:rsid w:val="00205CCE"/>
    <w:pPr>
      <w:widowControl w:val="false"/>
      <w:suppressAutoHyphens/>
      <w:autoSpaceDN w:val="false"/>
      <w:spacing w:after="120"/>
    </w:pPr>
    <w:rPr>
      <w:rFonts w:cs="Mangal" w:eastAsia="Lucida Sans Unicode"/>
      <w:kern w:val="3"/>
      <w:lang w:bidi="hi-IN" w:eastAsia="zh-CN" w:val="hr-HR"/>
    </w:rPr>
  </w:style>
  <w:style w:customStyle="true" w:styleId="xl63" w:type="paragraph">
    <w:name w:val="xl63"/>
    <w:basedOn w:val="Normal"/>
    <w:uiPriority w:val="99"/>
    <w:rsid w:val="00205C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uiPriority w:val="99"/>
    <w:rsid w:val="00205CCE"/>
    <w:pPr>
      <w:shd w:fill="C0C0C0" w:color="auto" w:val="clear"/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uiPriority w:val="99"/>
    <w:rsid w:val="00205C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uiPriority w:val="99"/>
    <w:rsid w:val="00205CC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eastAsia="en-US" w:val="en-US"/>
    </w:rPr>
  </w:style>
  <w:style w:customStyle="true" w:styleId="xl76" w:type="paragraph">
    <w:name w:val="xl76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uiPriority w:val="99"/>
    <w:rsid w:val="00205CCE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auto" w:val="clear"/>
      <w:spacing w:afterAutospacing="true" w:after="100" w:beforeAutospacing="true" w:before="100"/>
      <w:jc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205CCE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uiPriority w:val="99"/>
    <w:rsid w:val="00205CCE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4" w:type="paragraph">
    <w:name w:val="xl94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5" w:type="paragraph">
    <w:name w:val="xl95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6" w:type="paragraph">
    <w:name w:val="xl96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7" w:type="paragraph">
    <w:name w:val="xl97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8" w:type="paragraph">
    <w:name w:val="xl98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99" w:type="paragraph">
    <w:name w:val="xl99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0" w:type="paragraph">
    <w:name w:val="xl100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1" w:type="paragraph">
    <w:name w:val="xl101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102" w:type="paragraph">
    <w:name w:val="xl102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103" w:type="paragraph">
    <w:name w:val="xl103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205CCE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uiPriority w:val="99"/>
    <w:rsid w:val="00205CCE"/>
    <w:pP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1" w:type="paragraph">
    <w:name w:val="xl91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81" w:type="paragraph">
    <w:name w:val="xl81"/>
    <w:basedOn w:val="Normal"/>
    <w:uiPriority w:val="99"/>
    <w:rsid w:val="00205CC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uiPriority w:val="99"/>
    <w:rsid w:val="00205CC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auto" w:val="clear"/>
      <w:spacing w:afterAutospacing="true" w:after="100" w:beforeAutospacing="true" w:before="100"/>
      <w:jc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uiPriority w:val="99"/>
    <w:rsid w:val="00205CCE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uiPriority w:val="99"/>
    <w:rsid w:val="00205CCE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uiPriority w:val="99"/>
    <w:rsid w:val="00205CCE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customStyle="true" w:styleId="VSVerzija" w:type="paragraph">
    <w:name w:val="VS_Verzija"/>
    <w:basedOn w:val="Normal"/>
    <w:uiPriority w:val="99"/>
    <w:rsid w:val="00205CCE"/>
    <w:pPr>
      <w:jc w:val="both"/>
    </w:pPr>
    <w:rPr>
      <w:rFonts w:eastAsia="Times New Roman"/>
      <w:lang w:eastAsia="hr-HR" w:val="hr-HR"/>
    </w:rPr>
  </w:style>
  <w:style w:customStyle="true" w:styleId="font5" w:type="paragraph">
    <w:name w:val="font5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uiPriority w:val="99"/>
    <w:rsid w:val="00205CCE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olorfulShading-Accent31" w:type="paragraph">
    <w:name w:val="Colorful Shading - Accent 31"/>
    <w:basedOn w:val="Normal"/>
    <w:uiPriority w:val="34"/>
    <w:qFormat/>
    <w:rsid w:val="00205CC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  <w:style w:customStyle="true" w:styleId="MediumShading1-Accent11" w:type="paragraph">
    <w:name w:val="Medium Shading 1 - Accent 11"/>
    <w:uiPriority w:val="1"/>
    <w:qFormat/>
    <w:rsid w:val="00205CCE"/>
    <w:pPr>
      <w:spacing w:lineRule="auto" w:line="240" w:after="0"/>
    </w:pPr>
    <w:rPr>
      <w:rFonts w:cs="Times New Roman" w:eastAsia="Calibri" w:hAnsi="Calibri" w:ascii="Calibri"/>
      <w:lang w:val="hr-HR"/>
    </w:rPr>
  </w:style>
  <w:style w:customStyle="true" w:styleId="Heading1Char" w:type="character">
    <w:name w:val="Heading 1 Char"/>
    <w:rsid w:val="00205CCE"/>
    <w:rPr>
      <w:rFonts w:cs="Times New Roman" w:eastAsia="Times New Roman" w:hAnsi="Cambria" w:ascii="Cambria" w:hint="default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205CCE"/>
    <w:rPr>
      <w:rFonts w:cs="Times New Roman" w:eastAsia="Times New Roman" w:hAnsi="Cambria" w:asci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205CCE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customStyle="true" w:styleId="z-vrhobrascaChar" w:type="character">
    <w:name w:val="z-vrh obrasca Char"/>
    <w:basedOn w:val="Zadanifontodlomka"/>
    <w:link w:val="z-vrhobrasca"/>
    <w:semiHidden/>
    <w:rsid w:val="00205CCE"/>
    <w:rPr>
      <w:rFonts w:cs="Arial" w:eastAsia="Calibri" w:hAnsi="Arial" w:asci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205CCE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</w:rPr>
  </w:style>
  <w:style w:customStyle="true" w:styleId="z-dnoobrascaChar" w:type="character">
    <w:name w:val="z-dno obrasca Char"/>
    <w:basedOn w:val="Zadanifontodlomka"/>
    <w:link w:val="z-dnoobrasca"/>
    <w:semiHidden/>
    <w:rsid w:val="00205CCE"/>
    <w:rPr>
      <w:rFonts w:cs="Arial" w:eastAsia="Calibri" w:hAnsi="Arial" w:ascii="Arial"/>
      <w:vanish/>
      <w:sz w:val="16"/>
      <w:szCs w:val="16"/>
      <w:lang w:eastAsia="en-GB" w:val="en-GB"/>
    </w:rPr>
  </w:style>
  <w:style w:customStyle="true" w:styleId="tabletextfield" w:type="character">
    <w:name w:val="table_text_field"/>
    <w:basedOn w:val="Zadanifontodlomka"/>
    <w:rsid w:val="00205CCE"/>
  </w:style>
  <w:style w:customStyle="true" w:styleId="tabletitle2" w:type="character">
    <w:name w:val="table_title2"/>
    <w:basedOn w:val="Zadanifontodlomka"/>
    <w:rsid w:val="00205CCE"/>
  </w:style>
  <w:style w:customStyle="true" w:styleId="mw-headline" w:type="character">
    <w:name w:val="mw-headline"/>
    <w:basedOn w:val="Zadanifontodlomka"/>
    <w:rsid w:val="00205CCE"/>
  </w:style>
  <w:style w:customStyle="true" w:styleId="editsectionmoved" w:type="character">
    <w:name w:val="editsectionmoved"/>
    <w:basedOn w:val="Zadanifontodlomka"/>
    <w:rsid w:val="00205CCE"/>
  </w:style>
  <w:style w:customStyle="true" w:styleId="imgdescription" w:type="character">
    <w:name w:val="imgdescription"/>
    <w:basedOn w:val="Zadanifontodlomka"/>
    <w:rsid w:val="00205CCE"/>
  </w:style>
  <w:style w:customStyle="true" w:styleId="apple-converted-space" w:type="character">
    <w:name w:val="apple-converted-space"/>
    <w:rsid w:val="00205CCE"/>
  </w:style>
  <w:style w:customStyle="true" w:styleId="apple-style-span" w:type="character">
    <w:name w:val="apple-style-span"/>
    <w:rsid w:val="00205CCE"/>
  </w:style>
  <w:style w:customStyle="true" w:styleId="xclaimempty" w:type="character">
    <w:name w:val="xclaimempty"/>
    <w:rsid w:val="00205CCE"/>
  </w:style>
  <w:style w:customStyle="true" w:styleId="xclaimstyle" w:type="character">
    <w:name w:val="xclaimstyle"/>
    <w:rsid w:val="00205CCE"/>
  </w:style>
  <w:style w:customStyle="true" w:styleId="style30" w:type="character">
    <w:name w:val="style3"/>
    <w:basedOn w:val="Zadanifontodlomka"/>
    <w:rsid w:val="00205CCE"/>
  </w:style>
  <w:style w:customStyle="true" w:styleId="st" w:type="character">
    <w:name w:val="st"/>
    <w:basedOn w:val="Zadanifontodlomka"/>
    <w:rsid w:val="00205CCE"/>
  </w:style>
  <w:style w:customStyle="true" w:styleId="TableGrid1" w:type="table">
    <w:name w:val="Table Grid1"/>
    <w:basedOn w:val="Obinatablica"/>
    <w:uiPriority w:val="59"/>
    <w:rsid w:val="00205CCE"/>
    <w:pPr>
      <w:spacing w:lineRule="auto" w:line="240" w:after="0"/>
    </w:pPr>
    <w:rPr>
      <w:rFonts w:cs="Times New Roman" w:eastAsia="Calibri" w:hAnsi="Calibri" w:ascii="Calibri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footnote reference" w:uiPriority="0"/>
    <w:lsdException w:name="List" w:qFormat="1"/>
    <w:lsdException w:name="List Bullet" w:qFormat="1"/>
    <w:lsdException w:name="List Number" w:qFormat="1"/>
    <w:lsdException w:name="List Bullet 2" w:qFormat="1"/>
    <w:lsdException w:name="Title" w:qFormat="1" w:semiHidden="0" w:uiPriority="10" w:unhideWhenUsed="0"/>
    <w:lsdException w:name="Default Paragraph Font" w:uiPriority="1"/>
    <w:lsdException w:name="List Continue" w:qFormat="1"/>
    <w:lsdException w:name="List Continue 2" w:qFormat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iPriority="61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 w:uiPriority="39"/>
  </w:latentStyles>
  <w:style w:default="1" w:styleId="Normal" w:type="paragraph">
    <w:name w:val="Normal"/>
    <w:qFormat/>
    <w:rsid w:val="00205CC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uiPriority w:val="99"/>
    <w:qFormat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uiPriority w:val="99"/>
    <w:qFormat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uiPriority w:val="99"/>
    <w:qFormat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uiPriority w:val="99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cs="Times New Roman" w:eastAsia="Calibri" w:hAnsi="Times New Roman"/>
      <w:sz w:val="16"/>
      <w:szCs w:val="16"/>
      <w:lang w:eastAsia="en-GB" w:val="en-GB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uiPriority w:val="99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uiPriority w:val="99"/>
    <w:rsid w:val="00EB0D4C"/>
    <w:rPr>
      <w:rFonts w:ascii="Times New Roman" w:cs="Times New Roman" w:eastAsia="Calibri" w:hAnsi="Times New Roman"/>
      <w:noProof/>
      <w:sz w:val="20"/>
      <w:szCs w:val="24"/>
      <w:lang w:eastAsia="en-GB" w:val="en-GB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uiPriority w:val="99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uiPriority w:val="99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uiPriority w:val="99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GrbRH" w:type="paragraph">
    <w:name w:val="GrbRH"/>
    <w:basedOn w:val="Normal"/>
    <w:uiPriority w:val="99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uiPriority w:val="99"/>
    <w:rsid w:val="00EB0D4C"/>
    <w:pPr>
      <w:spacing w:before="120"/>
      <w:ind w:left="567"/>
    </w:pPr>
  </w:style>
  <w:style w:styleId="Popis2" w:type="paragraph">
    <w:name w:val="List 2"/>
    <w:basedOn w:val="NormalDefault"/>
    <w:uiPriority w:val="99"/>
    <w:rsid w:val="00EB0D4C"/>
    <w:pPr>
      <w:spacing w:before="120"/>
      <w:ind w:left="851"/>
    </w:pPr>
  </w:style>
  <w:style w:styleId="Popis3" w:type="paragraph">
    <w:name w:val="List 3"/>
    <w:basedOn w:val="NormalDefault"/>
    <w:uiPriority w:val="99"/>
    <w:rsid w:val="00EB0D4C"/>
    <w:pPr>
      <w:spacing w:before="120"/>
      <w:ind w:left="1134"/>
    </w:pPr>
  </w:style>
  <w:style w:styleId="Popis4" w:type="paragraph">
    <w:name w:val="List 4"/>
    <w:basedOn w:val="NormalDefault"/>
    <w:uiPriority w:val="99"/>
    <w:rsid w:val="00EB0D4C"/>
    <w:pPr>
      <w:spacing w:before="120"/>
      <w:ind w:left="1418"/>
    </w:pPr>
  </w:style>
  <w:style w:styleId="Popis5" w:type="paragraph">
    <w:name w:val="List 5"/>
    <w:basedOn w:val="NormalDefault"/>
    <w:uiPriority w:val="99"/>
    <w:rsid w:val="00EB0D4C"/>
    <w:pPr>
      <w:spacing w:before="120"/>
      <w:ind w:left="1701"/>
    </w:pPr>
  </w:style>
  <w:style w:styleId="Grafikeoznake" w:type="paragraph">
    <w:name w:val="List Bullet"/>
    <w:basedOn w:val="NormalDefault"/>
    <w:uiPriority w:val="99"/>
    <w:rsid w:val="00EB0D4C"/>
    <w:pPr>
      <w:numPr>
        <w:numId w:val="22"/>
      </w:numPr>
      <w:spacing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3"/>
      </w:numPr>
      <w:spacing w:before="120"/>
    </w:pPr>
  </w:style>
  <w:style w:styleId="Grafikeoznake3" w:type="paragraph">
    <w:name w:val="List Bullet 3"/>
    <w:basedOn w:val="NormalDefault"/>
    <w:uiPriority w:val="99"/>
    <w:rsid w:val="00EB0D4C"/>
    <w:pPr>
      <w:numPr>
        <w:numId w:val="24"/>
      </w:numPr>
      <w:spacing w:before="120"/>
    </w:pPr>
  </w:style>
  <w:style w:styleId="Grafikeoznake4" w:type="paragraph">
    <w:name w:val="List Bullet 4"/>
    <w:basedOn w:val="NormalDefault"/>
    <w:uiPriority w:val="99"/>
    <w:rsid w:val="00EB0D4C"/>
    <w:pPr>
      <w:numPr>
        <w:numId w:val="25"/>
      </w:numPr>
      <w:spacing w:before="120"/>
    </w:pPr>
  </w:style>
  <w:style w:styleId="Grafikeoznake5" w:type="paragraph">
    <w:name w:val="List Bullet 5"/>
    <w:basedOn w:val="NormalDefault"/>
    <w:uiPriority w:val="99"/>
    <w:rsid w:val="00EB0D4C"/>
    <w:pPr>
      <w:numPr>
        <w:numId w:val="26"/>
      </w:numPr>
      <w:spacing w:before="120"/>
    </w:pPr>
  </w:style>
  <w:style w:styleId="Nastavakpopisa" w:type="paragraph">
    <w:name w:val="List Continue"/>
    <w:basedOn w:val="NormalDefault"/>
    <w:uiPriority w:val="99"/>
    <w:rsid w:val="00EB0D4C"/>
    <w:pPr>
      <w:spacing w:before="60"/>
      <w:ind w:left="851"/>
    </w:pPr>
  </w:style>
  <w:style w:styleId="Nastavakpopisa2" w:type="paragraph">
    <w:name w:val="List Continue 2"/>
    <w:basedOn w:val="NormalDefault"/>
    <w:uiPriority w:val="99"/>
    <w:rsid w:val="00EB0D4C"/>
    <w:pPr>
      <w:spacing w:before="60"/>
      <w:ind w:left="1134"/>
    </w:pPr>
  </w:style>
  <w:style w:styleId="Nastavakpopisa3" w:type="paragraph">
    <w:name w:val="List Continue 3"/>
    <w:basedOn w:val="NormalDefault"/>
    <w:uiPriority w:val="99"/>
    <w:rsid w:val="00EB0D4C"/>
    <w:pPr>
      <w:spacing w:before="60"/>
      <w:ind w:left="1418"/>
    </w:pPr>
  </w:style>
  <w:style w:styleId="Nastavakpopisa4" w:type="paragraph">
    <w:name w:val="List Continue 4"/>
    <w:basedOn w:val="NormalDefault"/>
    <w:uiPriority w:val="99"/>
    <w:rsid w:val="00EB0D4C"/>
    <w:pPr>
      <w:spacing w:before="60"/>
      <w:ind w:left="1701"/>
    </w:pPr>
  </w:style>
  <w:style w:styleId="Nastavakpopisa5" w:type="paragraph">
    <w:name w:val="List Continue 5"/>
    <w:basedOn w:val="NormalDefault"/>
    <w:uiPriority w:val="99"/>
    <w:rsid w:val="00EB0D4C"/>
    <w:pPr>
      <w:spacing w:before="60"/>
      <w:ind w:left="1985"/>
    </w:pPr>
  </w:style>
  <w:style w:styleId="Brojevi" w:type="paragraph">
    <w:name w:val="List Number"/>
    <w:basedOn w:val="NormalDefault"/>
    <w:uiPriority w:val="99"/>
    <w:rsid w:val="00EB0D4C"/>
    <w:pPr>
      <w:numPr>
        <w:numId w:val="27"/>
      </w:numPr>
      <w:spacing w:before="120"/>
    </w:pPr>
  </w:style>
  <w:style w:styleId="Brojevi2" w:type="paragraph">
    <w:name w:val="List Number 2"/>
    <w:basedOn w:val="NormalDefault"/>
    <w:uiPriority w:val="99"/>
    <w:rsid w:val="00EB0D4C"/>
    <w:pPr>
      <w:numPr>
        <w:numId w:val="28"/>
      </w:numPr>
      <w:spacing w:before="120"/>
    </w:pPr>
  </w:style>
  <w:style w:styleId="Brojevi3" w:type="paragraph">
    <w:name w:val="List Number 3"/>
    <w:basedOn w:val="NormalDefault"/>
    <w:uiPriority w:val="99"/>
    <w:rsid w:val="00EB0D4C"/>
    <w:pPr>
      <w:numPr>
        <w:numId w:val="29"/>
      </w:numPr>
      <w:spacing w:before="120"/>
    </w:pPr>
  </w:style>
  <w:style w:styleId="Brojevi4" w:type="paragraph">
    <w:name w:val="List Number 4"/>
    <w:basedOn w:val="NormalDefault"/>
    <w:uiPriority w:val="99"/>
    <w:rsid w:val="00EB0D4C"/>
    <w:pPr>
      <w:numPr>
        <w:numId w:val="30"/>
      </w:numPr>
      <w:spacing w:before="120"/>
    </w:pPr>
  </w:style>
  <w:style w:styleId="Brojevi5" w:type="paragraph">
    <w:name w:val="List Number 5"/>
    <w:basedOn w:val="NormalDefault"/>
    <w:uiPriority w:val="99"/>
    <w:rsid w:val="00EB0D4C"/>
    <w:pPr>
      <w:numPr>
        <w:numId w:val="31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uiPriority w:val="99"/>
    <w:qFormat/>
    <w:rsid w:val="00EB0D4C"/>
    <w:pPr>
      <w:numPr>
        <w:numId w:val="32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abc" w:type="paragraph">
    <w:name w:val="Lista_abc"/>
    <w:basedOn w:val="Odlomakpopisa"/>
    <w:link w:val="ListaabcChar"/>
    <w:uiPriority w:val="99"/>
    <w:qFormat/>
    <w:rsid w:val="00EB0D4C"/>
    <w:pPr>
      <w:numPr>
        <w:numId w:val="33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krui" w:type="paragraph">
    <w:name w:val="Lista_kružić"/>
    <w:basedOn w:val="Odlomakpopisa"/>
    <w:link w:val="ListakruiChar"/>
    <w:uiPriority w:val="99"/>
    <w:qFormat/>
    <w:rsid w:val="00EB0D4C"/>
    <w:pPr>
      <w:numPr>
        <w:numId w:val="35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uiPriority w:val="99"/>
    <w:rsid w:val="00EB0D4C"/>
    <w:pPr>
      <w:numPr>
        <w:numId w:val="36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nastavakQSGraf" w:type="paragraph">
    <w:name w:val="Lista_nastavak_QS_Graf"/>
    <w:basedOn w:val="Odlomakpopisa"/>
    <w:link w:val="ListanastavakQSGrafChar"/>
    <w:uiPriority w:val="99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slijed" w:type="paragraph">
    <w:name w:val="Lista_slijed"/>
    <w:basedOn w:val="Odlomakpopisa"/>
    <w:link w:val="ListaslijedChar"/>
    <w:uiPriority w:val="99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XIV" w:type="paragraph">
    <w:name w:val="Lista_XIV"/>
    <w:basedOn w:val="Odlomakpopisa"/>
    <w:link w:val="ListaXIVChar"/>
    <w:uiPriority w:val="99"/>
    <w:qFormat/>
    <w:rsid w:val="00EB0D4C"/>
    <w:pPr>
      <w:numPr>
        <w:numId w:val="39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ListaRazmak" w:type="paragraph">
    <w:name w:val="ListaRazmak"/>
    <w:basedOn w:val="Normal"/>
    <w:uiPriority w:val="99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uiPriority w:val="99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uiPriority w:val="99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uiPriority w:val="99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uiPriority w:val="9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uiPriority w:val="99"/>
    <w:locked/>
    <w:rsid w:val="00EB0D4C"/>
    <w:pPr>
      <w:numPr>
        <w:numId w:val="40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uiPriority w:val="99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uiPriority w:val="99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uiPriority w:val="99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Oznakaspisa" w:type="paragraph">
    <w:name w:val="Oznaka spisa"/>
    <w:basedOn w:val="Normal"/>
    <w:uiPriority w:val="99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uiPriority w:val="99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uiPriority w:val="99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uiPriority w:val="99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uiPriority w:val="99"/>
    <w:rsid w:val="00EB0D4C"/>
    <w:rPr>
      <w:noProof/>
    </w:rPr>
  </w:style>
  <w:style w:customStyle="1" w:styleId="SudNaziv" w:type="paragraph">
    <w:name w:val="Sud_Naziv"/>
    <w:basedOn w:val="Normal"/>
    <w:uiPriority w:val="99"/>
    <w:rsid w:val="00EB0D4C"/>
    <w:rPr>
      <w:b/>
      <w:noProof/>
    </w:rPr>
  </w:style>
  <w:style w:customStyle="1" w:styleId="SudSjedite" w:type="paragraph">
    <w:name w:val="Sud_Sjedište"/>
    <w:basedOn w:val="Bezproreda"/>
    <w:uiPriority w:val="99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uiPriority w:val="99"/>
    <w:rsid w:val="00EB0D4C"/>
  </w:style>
  <w:style w:customStyle="1" w:styleId="Sudac" w:type="paragraph">
    <w:name w:val="Sudac"/>
    <w:basedOn w:val="Normal"/>
    <w:next w:val="Normal"/>
    <w:link w:val="SudacChar"/>
    <w:uiPriority w:val="99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cs="Times New Roman" w:eastAsia="Calibri" w:hAnsi="Times New Roman"/>
      <w:noProof/>
      <w:sz w:val="24"/>
      <w:szCs w:val="24"/>
      <w:lang w:eastAsia="en-GB"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uiPriority w:val="99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uiPriority w:val="99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uiPriority w:val="99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uiPriority w:val="99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uiPriority w:val="99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cs="Times New Roman" w:eastAsia="Calibri" w:hAnsi="Times New Roman"/>
      <w:noProof/>
      <w:sz w:val="24"/>
      <w:szCs w:val="24"/>
      <w:lang w:eastAsia="en-GB"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cs="Times New Roman" w:eastAsia="Calibri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61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3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uiPriority w:val="99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uiPriority w:val="99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uiPriority w:val="99"/>
    <w:rsid w:val="00EB0D4C"/>
    <w:rPr>
      <w:rFonts w:ascii="Times New Roman" w:cs="Times New Roman" w:eastAsia="Times New Roman" w:hAnsi="Times New Roman"/>
      <w:sz w:val="24"/>
      <w:szCs w:val="24"/>
      <w:lang w:eastAsia="hr-HR" w:val="en-GB"/>
    </w:rPr>
  </w:style>
  <w:style w:customStyle="1" w:styleId="NormalJustified" w:type="paragraph">
    <w:name w:val="Normal_Justified"/>
    <w:basedOn w:val="Normal"/>
    <w:link w:val="NormalJustifiedChar"/>
    <w:uiPriority w:val="99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uiPriority w:val="99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uiPriority w:val="99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uiPriority w:val="99"/>
    <w:qFormat/>
    <w:rsid w:val="00C92375"/>
    <w:pPr>
      <w:spacing w:after="480"/>
      <w:jc w:val="right"/>
    </w:pPr>
  </w:style>
  <w:style w:customStyle="1" w:styleId="kontakt" w:type="paragraph">
    <w:name w:val="kontakt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ontenttext" w:type="paragraph">
    <w:name w:val="contenttext"/>
    <w:basedOn w:val="Normal"/>
    <w:uiPriority w:val="99"/>
    <w:rsid w:val="00205CCE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0" w:type="paragraph">
    <w:name w:val="datum"/>
    <w:basedOn w:val="Normal"/>
    <w:uiPriority w:val="99"/>
    <w:rsid w:val="00205CCE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customStyle="1" w:styleId="c5" w:type="paragraph">
    <w:name w:val="c5"/>
    <w:basedOn w:val="Normal"/>
    <w:uiPriority w:val="99"/>
    <w:rsid w:val="00205CCE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uiPriority w:val="99"/>
    <w:rsid w:val="00205CCE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205CCE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uiPriority w:val="99"/>
    <w:rsid w:val="00205CCE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customStyle="1" w:styleId="textcisti" w:type="paragraph">
    <w:name w:val="textcisti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text" w:type="paragraph">
    <w:name w:val="text"/>
    <w:uiPriority w:val="99"/>
    <w:rsid w:val="00205CCE"/>
    <w:pPr>
      <w:widowControl w:val="0"/>
      <w:snapToGrid w:val="0"/>
      <w:spacing w:after="0" w:before="240" w:line="240" w:lineRule="exact"/>
      <w:jc w:val="both"/>
    </w:pPr>
    <w:rPr>
      <w:rFonts w:ascii="Arial" w:cs="Times New Roman" w:eastAsia="Times New Roman" w:hAnsi="Arial"/>
      <w:sz w:val="24"/>
      <w:szCs w:val="20"/>
      <w:lang w:val="cs-CZ"/>
    </w:rPr>
  </w:style>
  <w:style w:customStyle="1" w:styleId="textcslovan" w:type="paragraph">
    <w:name w:val="text císlovaný"/>
    <w:basedOn w:val="text"/>
    <w:uiPriority w:val="99"/>
    <w:rsid w:val="00205CCE"/>
    <w:pPr>
      <w:ind w:hanging="567" w:left="567"/>
    </w:pPr>
  </w:style>
  <w:style w:customStyle="1" w:styleId="noparagraphstyle" w:type="paragraph">
    <w:name w:val="noparagraphstyle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1" w:type="paragraph">
    <w:name w:val="Subtle Emphasis1"/>
    <w:basedOn w:val="Normal"/>
    <w:uiPriority w:val="34"/>
    <w:qFormat/>
    <w:rsid w:val="00205CCE"/>
    <w:pPr>
      <w:ind w:left="708"/>
    </w:pPr>
    <w:rPr>
      <w:rFonts w:eastAsia="Times New Roman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205CCE"/>
    <w:pPr>
      <w:keepNext/>
      <w:numPr>
        <w:ilvl w:val="5"/>
        <w:numId w:val="44"/>
      </w:numPr>
      <w:contextualSpacing/>
      <w:outlineLvl w:val="5"/>
    </w:pPr>
    <w:rPr>
      <w:rFonts w:ascii="Verdana" w:eastAsia="MS Gothic" w:hAnsi="Verdana"/>
      <w:lang w:eastAsia="hr-HR" w:val="hr-HR"/>
    </w:rPr>
  </w:style>
  <w:style w:customStyle="1" w:styleId="MediumGrid21" w:type="paragraph">
    <w:name w:val="Medium Grid 21"/>
    <w:uiPriority w:val="1"/>
    <w:qFormat/>
    <w:rsid w:val="00205C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205CCE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uiPriority w:val="99"/>
    <w:rsid w:val="00205CCE"/>
    <w:pPr>
      <w:widowControl w:val="0"/>
      <w:suppressAutoHyphens/>
      <w:autoSpaceDN w:val="0"/>
      <w:spacing w:after="120"/>
    </w:pPr>
    <w:rPr>
      <w:rFonts w:cs="Mangal" w:eastAsia="Lucida Sans Unicode"/>
      <w:kern w:val="3"/>
      <w:lang w:bidi="hi-IN" w:eastAsia="zh-CN" w:val="hr-HR"/>
    </w:rPr>
  </w:style>
  <w:style w:customStyle="1" w:styleId="xl63" w:type="paragraph">
    <w:name w:val="xl63"/>
    <w:basedOn w:val="Normal"/>
    <w:uiPriority w:val="99"/>
    <w:rsid w:val="00205C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4" w:type="paragraph">
    <w:name w:val="xl64"/>
    <w:basedOn w:val="Normal"/>
    <w:uiPriority w:val="99"/>
    <w:rsid w:val="00205CCE"/>
    <w:pPr>
      <w:shd w:color="auto" w:fill="C0C0C0" w:val="clear"/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5" w:type="paragraph">
    <w:name w:val="xl65"/>
    <w:basedOn w:val="Normal"/>
    <w:uiPriority w:val="99"/>
    <w:rsid w:val="00205C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6" w:type="paragraph">
    <w:name w:val="xl66"/>
    <w:basedOn w:val="Normal"/>
    <w:uiPriority w:val="99"/>
    <w:rsid w:val="00205CC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7" w:type="paragraph">
    <w:name w:val="xl67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2" w:type="paragraph">
    <w:name w:val="xl72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3" w:type="paragraph">
    <w:name w:val="xl73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4" w:type="paragraph">
    <w:name w:val="xl74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hAnsi="Arial"/>
      <w:color w:val="333333"/>
      <w:lang w:eastAsia="en-US" w:val="en-US"/>
    </w:rPr>
  </w:style>
  <w:style w:customStyle="1" w:styleId="xl76" w:type="paragraph">
    <w:name w:val="xl76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uiPriority w:val="99"/>
    <w:rsid w:val="00205CCE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205CCE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uiPriority w:val="99"/>
    <w:rsid w:val="00205CCE"/>
    <w:pPr>
      <w:spacing w:after="100" w:afterAutospacing="1" w:before="100" w:beforeAutospacing="1"/>
    </w:pPr>
    <w:rPr>
      <w:rFonts w:ascii="Times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4" w:type="paragraph">
    <w:name w:val="xl94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5" w:type="paragraph">
    <w:name w:val="xl95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6" w:type="paragraph">
    <w:name w:val="xl96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7" w:type="paragraph">
    <w:name w:val="xl97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8" w:type="paragraph">
    <w:name w:val="xl98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  <w:lang w:eastAsia="en-US" w:val="en-US"/>
    </w:rPr>
  </w:style>
  <w:style w:customStyle="1" w:styleId="xl99" w:type="paragraph">
    <w:name w:val="xl99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0" w:type="paragraph">
    <w:name w:val="xl100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1" w:type="paragraph">
    <w:name w:val="xl101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sz w:val="20"/>
      <w:szCs w:val="20"/>
      <w:lang w:eastAsia="en-US" w:val="en-US"/>
    </w:rPr>
  </w:style>
  <w:style w:customStyle="1" w:styleId="xl102" w:type="paragraph">
    <w:name w:val="xl102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sz w:val="20"/>
      <w:szCs w:val="20"/>
      <w:lang w:eastAsia="en-US" w:val="en-US"/>
    </w:rPr>
  </w:style>
  <w:style w:customStyle="1" w:styleId="xl103" w:type="paragraph">
    <w:name w:val="xl103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205CCE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uiPriority w:val="99"/>
    <w:rsid w:val="00205CCE"/>
    <w:pP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1" w:type="paragraph">
    <w:name w:val="xl91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81" w:type="paragraph">
    <w:name w:val="xl81"/>
    <w:basedOn w:val="Normal"/>
    <w:uiPriority w:val="99"/>
    <w:rsid w:val="00205C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uiPriority w:val="99"/>
    <w:rsid w:val="00205C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5D9F1" w:val="clear"/>
      <w:spacing w:after="100" w:afterAutospacing="1" w:before="100" w:beforeAutospacing="1"/>
      <w:jc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uiPriority w:val="99"/>
    <w:rsid w:val="00205CCE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uiPriority w:val="99"/>
    <w:rsid w:val="00205CCE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uiPriority w:val="99"/>
    <w:rsid w:val="00205CC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customStyle="1" w:styleId="VSVerzija" w:type="paragraph">
    <w:name w:val="VS_Verzija"/>
    <w:basedOn w:val="Normal"/>
    <w:uiPriority w:val="99"/>
    <w:rsid w:val="00205CCE"/>
    <w:pPr>
      <w:jc w:val="both"/>
    </w:pPr>
    <w:rPr>
      <w:rFonts w:eastAsia="Times New Roman"/>
      <w:lang w:eastAsia="hr-HR" w:val="hr-HR"/>
    </w:rPr>
  </w:style>
  <w:style w:customStyle="1" w:styleId="font5" w:type="paragraph">
    <w:name w:val="font5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uiPriority w:val="99"/>
    <w:rsid w:val="00205CCE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olorfulShading-Accent31" w:type="paragraph">
    <w:name w:val="Colorful Shading - Accent 31"/>
    <w:basedOn w:val="Normal"/>
    <w:uiPriority w:val="34"/>
    <w:qFormat/>
    <w:rsid w:val="00205C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  <w:style w:customStyle="1" w:styleId="MediumShading1-Accent11" w:type="paragraph">
    <w:name w:val="Medium Shading 1 - Accent 11"/>
    <w:uiPriority w:val="1"/>
    <w:qFormat/>
    <w:rsid w:val="00205CCE"/>
    <w:pPr>
      <w:spacing w:after="0" w:line="240" w:lineRule="auto"/>
    </w:pPr>
    <w:rPr>
      <w:rFonts w:ascii="Calibri" w:cs="Times New Roman" w:eastAsia="Calibri" w:hAnsi="Calibri"/>
      <w:lang w:val="hr-HR"/>
    </w:rPr>
  </w:style>
  <w:style w:customStyle="1" w:styleId="Heading1Char" w:type="character">
    <w:name w:val="Heading 1 Char"/>
    <w:rsid w:val="00205CCE"/>
    <w:rPr>
      <w:rFonts w:ascii="Cambria" w:cs="Times New Roman" w:eastAsia="Times New Roman" w:hAnsi="Cambria" w:hint="default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205CCE"/>
    <w:rPr>
      <w:rFonts w:ascii="Cambria" w:cs="Times New Roman" w:eastAsia="Times New Roman" w:hAnsi="Cambria" w:hint="default"/>
      <w:b/>
      <w:bCs/>
      <w:color w:val="4F81BD"/>
      <w:sz w:val="26"/>
      <w:szCs w:val="26"/>
      <w:lang w:eastAsia="hr-HR"/>
    </w:rPr>
  </w:style>
  <w:style w:styleId="z-vrhobrasca" w:type="paragraph">
    <w:name w:val="HTML Top of Form"/>
    <w:basedOn w:val="Normal"/>
    <w:next w:val="Normal"/>
    <w:link w:val="z-vrhobrascaChar"/>
    <w:hidden/>
    <w:semiHidden/>
    <w:unhideWhenUsed/>
    <w:rsid w:val="00205CCE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customStyle="1" w:styleId="z-vrhobrascaChar" w:type="character">
    <w:name w:val="z-vrh obrasca Char"/>
    <w:basedOn w:val="Zadanifontodlomka"/>
    <w:link w:val="z-vrhobrasca"/>
    <w:semiHidden/>
    <w:rsid w:val="00205CCE"/>
    <w:rPr>
      <w:rFonts w:ascii="Arial" w:cs="Arial" w:eastAsia="Calibri" w:hAnsi="Arial"/>
      <w:vanish/>
      <w:sz w:val="16"/>
      <w:szCs w:val="16"/>
      <w:lang w:eastAsia="en-GB" w:val="en-GB"/>
    </w:rPr>
  </w:style>
  <w:style w:styleId="z-dnoobrasca" w:type="paragraph">
    <w:name w:val="HTML Bottom of Form"/>
    <w:basedOn w:val="Normal"/>
    <w:next w:val="Normal"/>
    <w:link w:val="z-dnoobrascaChar"/>
    <w:hidden/>
    <w:semiHidden/>
    <w:unhideWhenUsed/>
    <w:rsid w:val="00205CCE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</w:rPr>
  </w:style>
  <w:style w:customStyle="1" w:styleId="z-dnoobrascaChar" w:type="character">
    <w:name w:val="z-dno obrasca Char"/>
    <w:basedOn w:val="Zadanifontodlomka"/>
    <w:link w:val="z-dnoobrasca"/>
    <w:semiHidden/>
    <w:rsid w:val="00205CCE"/>
    <w:rPr>
      <w:rFonts w:ascii="Arial" w:cs="Arial" w:eastAsia="Calibri" w:hAnsi="Arial"/>
      <w:vanish/>
      <w:sz w:val="16"/>
      <w:szCs w:val="16"/>
      <w:lang w:eastAsia="en-GB" w:val="en-GB"/>
    </w:rPr>
  </w:style>
  <w:style w:customStyle="1" w:styleId="tabletextfield" w:type="character">
    <w:name w:val="table_text_field"/>
    <w:basedOn w:val="Zadanifontodlomka"/>
    <w:rsid w:val="00205CCE"/>
  </w:style>
  <w:style w:customStyle="1" w:styleId="tabletitle2" w:type="character">
    <w:name w:val="table_title2"/>
    <w:basedOn w:val="Zadanifontodlomka"/>
    <w:rsid w:val="00205CCE"/>
  </w:style>
  <w:style w:customStyle="1" w:styleId="mw-headline" w:type="character">
    <w:name w:val="mw-headline"/>
    <w:basedOn w:val="Zadanifontodlomka"/>
    <w:rsid w:val="00205CCE"/>
  </w:style>
  <w:style w:customStyle="1" w:styleId="editsectionmoved" w:type="character">
    <w:name w:val="editsectionmoved"/>
    <w:basedOn w:val="Zadanifontodlomka"/>
    <w:rsid w:val="00205CCE"/>
  </w:style>
  <w:style w:customStyle="1" w:styleId="imgdescription" w:type="character">
    <w:name w:val="imgdescription"/>
    <w:basedOn w:val="Zadanifontodlomka"/>
    <w:rsid w:val="00205CCE"/>
  </w:style>
  <w:style w:customStyle="1" w:styleId="apple-converted-space" w:type="character">
    <w:name w:val="apple-converted-space"/>
    <w:rsid w:val="00205CCE"/>
  </w:style>
  <w:style w:customStyle="1" w:styleId="apple-style-span" w:type="character">
    <w:name w:val="apple-style-span"/>
    <w:rsid w:val="00205CCE"/>
  </w:style>
  <w:style w:customStyle="1" w:styleId="xclaimempty" w:type="character">
    <w:name w:val="xclaimempty"/>
    <w:rsid w:val="00205CCE"/>
  </w:style>
  <w:style w:customStyle="1" w:styleId="xclaimstyle" w:type="character">
    <w:name w:val="xclaimstyle"/>
    <w:rsid w:val="00205CCE"/>
  </w:style>
  <w:style w:customStyle="1" w:styleId="style30" w:type="character">
    <w:name w:val="style3"/>
    <w:basedOn w:val="Zadanifontodlomka"/>
    <w:rsid w:val="00205CCE"/>
  </w:style>
  <w:style w:customStyle="1" w:styleId="st" w:type="character">
    <w:name w:val="st"/>
    <w:basedOn w:val="Zadanifontodlomka"/>
    <w:rsid w:val="00205CCE"/>
  </w:style>
  <w:style w:customStyle="1" w:styleId="TableGrid1" w:type="table">
    <w:name w:val="Table Grid1"/>
    <w:basedOn w:val="Obinatablica"/>
    <w:uiPriority w:val="59"/>
    <w:rsid w:val="00205CCE"/>
    <w:pPr>
      <w:spacing w:after="0" w:line="240" w:lineRule="auto"/>
    </w:pPr>
    <w:rPr>
      <w:rFonts w:ascii="Calibri" w:cs="Times New Roman" w:eastAsia="Calibri" w:hAnsi="Calibri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87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St-491/2017-18</izvorni_sadrzaj>
    <derivirana_varijabla naziv="DomainObject.Oznaka_1">St-491/2017-18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pisarnici do roč. 13.12.2017</izvorni_sadrzaj>
    <derivirana_varijabla naziv="DomainObject.Predmet.PrimjedbaSuca_1">PRIJAVE TRAŽBINE u pisarnici do roč. 13.12.2017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MADOO društvo s ograničenom odgovornošću za trgovinu i usluge, turistička agencija</izvorni_sadrzaj>
    <derivirana_varijabla naziv="DomainObject.Predmet.StrankaFormated_1">  MADOO društvo s ograničenom odgovornošću za trgovinu i usluge, turistička agencija</derivirana_varijabla>
  </DomainObject.Predmet.StrankaFormated>
  <DomainObject.Predmet.StrankaFormatedOIB>
    <izvorni_sadrzaj>  MADOO društvo s ograničenom odgovornošću za trgovinu i usluge, turistička agencija, OIB 49542832310</izvorni_sadrzaj>
    <derivirana_varijabla naziv="DomainObject.Predmet.StrankaFormatedOIB_1">  MADOO društvo s ograničenom odgovornošću za trgovinu i usluge, turistička agencija, OIB 49542832310</derivirana_varijabla>
  </DomainObject.Predmet.StrankaFormatedOIB>
  <DomainObject.Predmet.StrankaFormatedWithAdress>
    <izvorni_sadrzaj> MADOO društvo s ograničenom odgovornošću za trgovinu i usluge, turistička agencija, Gospodarska 1, 42202 Trnovec</izvorni_sadrzaj>
    <derivirana_varijabla naziv="DomainObject.Predmet.StrankaFormatedWithAdress_1"> MADOO društvo s ograničenom odgovornošću za trgovinu i usluge, turistička agencija, Gospodarska 1, 42202 Trnovec</derivirana_varijabla>
  </DomainObject.Predmet.StrankaFormatedWithAdress>
  <DomainObject.Predmet.StrankaFormatedWithAdressOIB>
    <izvorni_sadrzaj> MADOO društvo s ograničenom odgovornošću za trgovinu i usluge, turistička agencija, OIB 49542832310, Gospodarska 1, 42202 Trnovec</izvorni_sadrzaj>
    <derivirana_varijabla naziv="DomainObject.Predmet.StrankaFormatedWithAdressOIB_1"> MADOO društvo s ograničenom odgovornošću za trgovinu i usluge, turistička agencija, OIB 49542832310, Gospodarska 1, 42202 Trnovec</derivirana_varijabla>
  </DomainObject.Predmet.StrankaFormatedWithAdressOIB>
  <DomainObject.Predmet.StrankaWithAdress>
    <izvorni_sadrzaj>MADOO društvo s ograničenom odgovornošću za trgovinu i usluge, turistička agencija Gospodarska 1,42202 Trnovec</izvorni_sadrzaj>
    <derivirana_varijabla naziv="DomainObject.Predmet.StrankaWithAdress_1">MADOO društvo s ograničenom odgovornošću za trgovinu i usluge, turistička agencija Gospodarska 1,42202 Trnovec</derivirana_varijabla>
  </DomainObject.Predmet.StrankaWithAdress>
  <DomainObject.Predmet.StrankaWithAdressOIB>
    <izvorni_sadrzaj>MADOO društvo s ograničenom odgovornošću za trgovinu i usluge, turistička agencija, OIB 49542832310, Gospodarska 1,42202 Trnovec</izvorni_sadrzaj>
    <derivirana_varijabla naziv="DomainObject.Predmet.StrankaWithAdressOIB_1">MADOO društvo s ograničenom odgovornošću za trgovinu i usluge, turistička agencija, OIB 49542832310, Gospodarska 1,42202 Trnovec</derivirana_varijabla>
  </DomainObject.Predmet.StrankaWithAdressOIB>
  <DomainObject.Predmet.StrankaNazivFormated>
    <izvorni_sadrzaj>MADOO društvo s ograničenom odgovornošću za trgovinu i usluge, turistička agencija</izvorni_sadrzaj>
    <derivirana_varijabla naziv="DomainObject.Predmet.StrankaNazivFormated_1">MADOO društvo s ograničenom odgovornošću za trgovinu i usluge, turistička agencija</derivirana_varijabla>
  </DomainObject.Predmet.StrankaNazivFormated>
  <DomainObject.Predmet.StrankaNazivFormatedOIB>
    <izvorni_sadrzaj>MADOO društvo s ograničenom odgovornošću za trgovinu i usluge, turistička agencija, OIB 49542832310</izvorni_sadrzaj>
    <derivirana_varijabla naziv="DomainObject.Predmet.StrankaNazivFormatedOIB_1">MADOO društvo s ograničenom odgovornošću za trgovinu i usluge, turistička agencija, OIB 49542832310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23968269.27</izvorni_sadrzaj>
    <derivirana_varijabla naziv="DomainObject.Predmet.TrenutnaVrijednost_1">23968269.27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MADOO društvo s ograničenom odgovornošću za trgovinu i usluge, turistička agencija</item>
    </izvorni_sadrzaj>
    <derivirana_varijabla naziv="DomainObject.Predmet.StrankaListFormated_1">
      <item>MADOO društvo s ograničenom odgovornošću za trgovinu i usluge, turistička agencija</item>
    </derivirana_varijabla>
  </DomainObject.Predmet.StrankaListFormated>
  <DomainObject.Predmet.StrankaListFormatedOIB>
    <izvorni_sadrzaj>
      <item>MADOO društvo s ograničenom odgovornošću za trgovinu i usluge, turistička agencija, OIB 49542832310</item>
    </izvorni_sadrzaj>
    <derivirana_varijabla naziv="DomainObject.Predmet.StrankaListFormatedOIB_1">
      <item>MADOO društvo s ograničenom odgovornošću za trgovinu i usluge, turistička agencija, OIB 49542832310</item>
    </derivirana_varijabla>
  </DomainObject.Predmet.StrankaListFormatedOIB>
  <DomainObject.Predmet.StrankaListFormatedWithAdress>
    <izvorni_sadrzaj>
      <item>MADOO društvo s ograničenom odgovornošću za trgovinu i usluge, turistička agencija, Gospodarska 1, 42202 Trnovec</item>
    </izvorni_sadrzaj>
    <derivirana_varijabla naziv="DomainObject.Predmet.StrankaListFormatedWithAdress_1">
      <item>MADOO društvo s ograničenom odgovornošću za trgovinu i usluge, turistička agencija, Gospodarska 1, 42202 Trnovec</item>
    </derivirana_varijabla>
  </DomainObject.Predmet.StrankaListFormatedWithAdress>
  <DomainObject.Predmet.StrankaListFormatedWithAdressOIB>
    <izvorni_sadrzaj>
      <item>MADOO društvo s ograničenom odgovornošću za trgovinu i usluge, turistička agencija, OIB 49542832310, Gospodarska 1, 42202 Trnovec</item>
    </izvorni_sadrzaj>
    <derivirana_varijabla naziv="DomainObject.Predmet.StrankaListFormatedWithAdressOIB_1">
      <item>MADOO društvo s ograničenom odgovornošću za trgovinu i usluge, turistička agencija, OIB 49542832310, Gospodarska 1, 42202 Trnovec</item>
    </derivirana_varijabla>
  </DomainObject.Predmet.StrankaListFormatedWithAdressOIB>
  <DomainObject.Predmet.StrankaListNazivFormated>
    <izvorni_sadrzaj>
      <item>MADOO društvo s ograničenom odgovornošću za trgovinu i usluge, turistička agencija</item>
    </izvorni_sadrzaj>
    <derivirana_varijabla naziv="DomainObject.Predmet.StrankaListNazivFormated_1">
      <item>MADOO društvo s ograničenom odgovornošću za trgovinu i usluge, turistička agencija</item>
    </derivirana_varijabla>
  </DomainObject.Predmet.StrankaListNazivFormated>
  <DomainObject.Predmet.StrankaListNazivFormatedOIB>
    <izvorni_sadrzaj>
      <item>MADOO društvo s ograničenom odgovornošću za trgovinu i usluge, turistička agencija, OIB 49542832310</item>
    </izvorni_sadrzaj>
    <derivirana_varijabla naziv="DomainObject.Predmet.StrankaListNazivFormatedOIB_1">
      <item>MADOO društvo s ograničenom odgovornošću za trgovinu i usluge, turistička agencija, OIB 49542832310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</item>
      <item>HRVATSKI ZAVOD ZA ZAPOŠLJAVANJE, OIB 91547293790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</item>
      <item>HRVATSKI ZAVOD ZA ZAPOŠLJAVANJE, OIB 91547293790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Vatroslava Jagića 33, 10000 Zagreb</item>
      <item>HRVATSKI ZAVOD ZA ZAPOŠLJAVANJE, Radnička Cesta 1, 10000 Zagreb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Vatroslava Jagića 33, 10000 Zagreb</item>
      <item>HRVATSKI ZAVOD ZA ZAPOŠLJAVANJE, Radnička Cesta 1, 10000 Zagreb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26187994862, Vatroslava Jagića 33, 10000 Zagreb</item>
      <item>HRVATSKI ZAVOD ZA ZAPOŠLJAVANJE, OIB 91547293790, Radnička Cesta 1, 10000 Zagreb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26187994862, Vatroslava Jagića 33, 10000 Zagreb</item>
      <item>HRVATSKI ZAVOD ZA ZAPOŠLJAVANJE, OIB 91547293790, Radnička Cesta 1, 10000 Zagreb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Naziv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</item>
      <item>HRVATSKI ZAVOD ZA ZAPOŠLJAVANJE, OIB 91547293790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OstaliListNaziv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</item>
      <item>HRVATSKI ZAVOD ZA ZAPOŠLJAVANJE, OIB 91547293790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St-491/2017-18</izvorni_sadrzaj>
    <derivirana_varijabla naziv="DomainObject.PoslovniBrojDokumenta_1">St-491/2017-18</derivirana_varijabla>
  </DomainObject.PoslovniBrojDokumenta>
  <DomainObject.Predmet.StrankaIDrugi>
    <izvorni_sadrzaj>MADOO društvo s ograničenom odgovornošću za trgovinu i usluge, turistička agencija</izvorni_sadrzaj>
    <derivirana_varijabla naziv="DomainObject.Predmet.StrankaIDrugi_1">MADOO društvo s ograničenom odgovornošću za trgovinu i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MADOO društvo s ograničenom odgovornošću za trgovinu i usluge, turistička agencija, OIB 49542832310, Gospodarska 1, 42202 Trnovec</izvorni_sadrzaj>
    <derivirana_varijabla naziv="DomainObject.Predmet.StrankaIDrugiAdressOIB_1">MADOO društvo s ograničenom odgovornošću za trgovinu i usluge, turistička agencija, OIB 49542832310,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SudioniciListNaziv_1"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</item>
      <item>HRVATSKI ZAVOD ZA ZAPOŠLJAVANJE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SudioniciListNaziv>
  <DomainObject.Predmet.SudioniciListAdressOIB>
    <izvorni_sadrzaj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26187994862, Vatroslava Jagića 33,10000 Zagreb</item>
      <item>HRVATSKI ZAVOD ZA ZAPOŠLJAVANJE, OIB 91547293790, Radnička Cesta 1,10000 Zagreb</item>
      <item>Mirjana Bogdanović-Kamber, zamjenik ŽDO</item>
      <item>Odvjetnik Denis Jelenković za razlučnog vjerovnika OTP banku d.d. Zadar</item>
      <item>Vjerovnik Emil Kršovnik</item>
      <item>Direktor dužnika Zdravko Dušević</item>
    </izvorni_sadrzaj>
    <derivirana_varijabla naziv="DomainObject.Predmet.SudioniciListAdressOIB_1"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  <item>CROATIA osiguranje d.d., OIB 26187994862, Vatroslava Jagića 33,10000 Zagreb</item>
      <item>HRVATSKI ZAVOD ZA ZAPOŠLJAVANJE, OIB 91547293790, Radnička Cesta 1,10000 Zagreb</item>
      <item>Mirjana Bogdanović-Kamber, zamjenik ŽDO</item>
      <item>Odvjetnik Denis Jelenković za razlučnog vjerovnika OTP banku d.d. Zadar</item>
      <item>Vjerovnik Emil Kršovnik</item>
      <item>Direktor dužnika Zdravko Dušević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F9B06-CBC3-4D9D-B9BE-2F2EB7E1A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8704</properties:Words>
  <properties:Characters>53403</properties:Characters>
  <properties:Lines>849</properties:Lines>
  <properties:Paragraphs>104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2019-03-04T08:45:00Z</cp:lastPrinted>
  <dcterms:modified xmlns:xsi="http://www.w3.org/2001/XMLSchema-instance" xsi:type="dcterms:W3CDTF">2019-03-04T08:46:00Z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18</vt:i4>
  </prop:property>
  <prop:property name="Naslov" pid="5" fmtid="{D5CDD505-2E9C-101B-9397-08002B2CF9AE}">
    <vt:lpwstr>St-491/2017-18 / Odluka - Rješenje o potvrdi predstečajnog sporazuma (odluka_St-491_2017-18.docx)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