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0958" w14:paraId="c550958" w:rsidRDefault="00830A64" w:rsidP="00910611" w:rsidR="00830A6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0A64" w:rsidP="00910611" w:rsidR="00830A64">
      <w:r>
        <w:rPr>
          <w:rFonts w:eastAsia="MS Mincho"/>
        </w:rPr>
        <w:t xml:space="preserve">   REPUBLIKA HRVATSKA</w:t>
      </w:r>
    </w:p>
    <w:p w:rsidRDefault="00830A64" w:rsidP="00910611" w:rsidR="00830A64">
      <w:r>
        <w:rPr>
          <w:rFonts w:eastAsia="MS Mincho"/>
        </w:rPr>
        <w:t>TRGOVAČKI SUD U RIJECI</w:t>
      </w:r>
    </w:p>
    <w:p w:rsidRDefault="00830A64" w:rsidR="00830A6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934EB" w:rsidP="0066228A" w:rsidR="0066228A" w:rsidRPr="002F439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Poslovni broj</w:t>
      </w:r>
      <w:r w:rsidR="00E13F30">
        <w:rPr>
          <w:rFonts w:cs="Times New Roman" w:hAnsi="Times New Roman" w:ascii="Times New Roman"/>
          <w:sz w:val="24"/>
          <w:szCs w:val="24"/>
          <w:lang w:val="hr-HR"/>
        </w:rPr>
        <w:t xml:space="preserve"> 15 St-</w:t>
      </w:r>
      <w:r w:rsidR="00646D41">
        <w:rPr>
          <w:rFonts w:cs="Times New Roman" w:hAnsi="Times New Roman" w:ascii="Times New Roman"/>
          <w:sz w:val="24"/>
          <w:szCs w:val="24"/>
          <w:lang w:val="hr-HR"/>
        </w:rPr>
        <w:t>1126/16-81</w:t>
      </w:r>
    </w:p>
    <w:p w:rsidRDefault="006F6BAC" w:rsidP="0066228A" w:rsidR="006F6BAC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AB1AA7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sz w:val="24"/>
          <w:szCs w:val="24"/>
          <w:lang w:val="hr-HR"/>
        </w:rPr>
        <w:t>R E P U B L I K A   H R V A T S K A</w:t>
      </w:r>
    </w:p>
    <w:p w:rsidRDefault="0066228A" w:rsidP="0066228A" w:rsidR="0066228A" w:rsidRPr="00AB1AA7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AB1AA7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7AC0" w:rsidR="00667AC0" w:rsidRPr="002F4398">
      <w:pPr>
        <w:jc w:val="both"/>
      </w:pPr>
      <w:r w:rsidRPr="002F4398">
        <w:rPr>
          <w:color w:val="000000"/>
        </w:rPr>
        <w:tab/>
      </w:r>
      <w:r w:rsidR="00667AC0" w:rsidRPr="002F4398">
        <w:t xml:space="preserve">Trgovački sud u Rijeci, OIB 88785964957 po sucu pojedincu Danieli Korlević, u stečajnom postupku nad dužnikom </w:t>
      </w:r>
      <w:r w:rsidR="00646D41" w:rsidRPr="00646D41">
        <w:t xml:space="preserve">KRAJANI d.o.o. Krk, </w:t>
      </w:r>
      <w:proofErr w:type="spellStart"/>
      <w:r w:rsidR="00646D41" w:rsidRPr="00646D41">
        <w:t>Nenadići</w:t>
      </w:r>
      <w:proofErr w:type="spellEnd"/>
      <w:r w:rsidR="00646D41" w:rsidRPr="00646D41">
        <w:t xml:space="preserve"> </w:t>
      </w:r>
      <w:proofErr w:type="spellStart"/>
      <w:r w:rsidR="00646D41" w:rsidRPr="00646D41">
        <w:t>bb</w:t>
      </w:r>
      <w:proofErr w:type="spellEnd"/>
      <w:r w:rsidR="00646D41" w:rsidRPr="00646D41">
        <w:t>, OIB 10917049327</w:t>
      </w:r>
      <w:r w:rsidR="00667AC0" w:rsidRPr="002F4398">
        <w:rPr>
          <w:b/>
        </w:rPr>
        <w:t xml:space="preserve">, </w:t>
      </w:r>
      <w:r w:rsidR="00667AC0" w:rsidRPr="002F4398">
        <w:t>dana</w:t>
      </w:r>
      <w:r w:rsidR="00AB1AA7">
        <w:t xml:space="preserve"> </w:t>
      </w:r>
      <w:r w:rsidR="00646D41">
        <w:t>30. studenoga</w:t>
      </w:r>
      <w:r w:rsidR="00667AC0" w:rsidRPr="002F4398">
        <w:t xml:space="preserve"> 2018.</w:t>
      </w:r>
      <w:r w:rsidR="00AB1AA7">
        <w:t xml:space="preserve"> godine</w:t>
      </w:r>
      <w:r w:rsidR="00667AC0" w:rsidRPr="002F4398">
        <w:t xml:space="preserve"> 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AB1AA7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6D41" w:rsidP="00646D41" w:rsidR="00646D41" w:rsidRPr="00646D4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46D41">
        <w:rPr>
          <w:rFonts w:cs="Times New Roman" w:hAnsi="Times New Roman" w:ascii="Times New Roman"/>
          <w:sz w:val="24"/>
          <w:szCs w:val="24"/>
          <w:lang w:val="hr-HR"/>
        </w:rPr>
        <w:t>I.</w:t>
      </w:r>
      <w:r w:rsidRPr="00646D41">
        <w:rPr>
          <w:rFonts w:cs="Times New Roman" w:hAnsi="Times New Roman" w:ascii="Times New Roman"/>
          <w:sz w:val="24"/>
          <w:szCs w:val="24"/>
          <w:lang w:val="hr-HR"/>
        </w:rPr>
        <w:tab/>
        <w:t xml:space="preserve">Nalaže se kupcu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trgovačkom društvu S.I.C. d.o.o.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Višnjan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Milanezi 39, OIB 78698983769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roku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osam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dostave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na žiroračun stečajnog dužnika </w:t>
      </w:r>
      <w:r w:rsidRPr="00646D41">
        <w:rPr>
          <w:rFonts w:cs="Times New Roman" w:hAnsi="Times New Roman" w:ascii="Times New Roman"/>
          <w:sz w:val="24"/>
          <w:lang w:val="hr-HR"/>
        </w:rPr>
        <w:t xml:space="preserve">KRAJANI d.o.o. Krk, </w:t>
      </w:r>
      <w:proofErr w:type="spellStart"/>
      <w:r w:rsidRPr="00646D41">
        <w:rPr>
          <w:rFonts w:cs="Times New Roman" w:hAnsi="Times New Roman" w:ascii="Times New Roman"/>
          <w:sz w:val="24"/>
          <w:lang w:val="hr-HR"/>
        </w:rPr>
        <w:t>Nenadići</w:t>
      </w:r>
      <w:proofErr w:type="spellEnd"/>
      <w:r w:rsidRPr="00646D41">
        <w:rPr>
          <w:rFonts w:cs="Times New Roman" w:hAnsi="Times New Roman" w:ascii="Times New Roman"/>
          <w:sz w:val="24"/>
          <w:lang w:val="hr-HR"/>
        </w:rPr>
        <w:t xml:space="preserve"> </w:t>
      </w:r>
      <w:proofErr w:type="spellStart"/>
      <w:r w:rsidRPr="00646D41">
        <w:rPr>
          <w:rFonts w:cs="Times New Roman" w:hAnsi="Times New Roman" w:ascii="Times New Roman"/>
          <w:sz w:val="24"/>
          <w:lang w:val="hr-HR"/>
        </w:rPr>
        <w:t>bb</w:t>
      </w:r>
      <w:proofErr w:type="spellEnd"/>
      <w:r w:rsidRPr="00646D41">
        <w:rPr>
          <w:rFonts w:cs="Times New Roman" w:hAnsi="Times New Roman" w:ascii="Times New Roman"/>
          <w:sz w:val="24"/>
          <w:lang w:val="hr-HR"/>
        </w:rPr>
        <w:t>,</w:t>
      </w:r>
      <w:r>
        <w:rPr>
          <w:rFonts w:cs="Times New Roman" w:hAnsi="Times New Roman" w:ascii="Times New Roman"/>
          <w:b/>
          <w:sz w:val="24"/>
          <w:lang w:val="hr-HR"/>
        </w:rPr>
        <w:t xml:space="preserve">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broj </w:t>
      </w:r>
      <w:r w:rsidR="00CD2EF8" w:rsidRP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>HR69</w:t>
      </w:r>
      <w:r w:rsid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D2EF8" w:rsidRP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>2390</w:t>
      </w:r>
      <w:r w:rsid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D2EF8" w:rsidRP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>0011</w:t>
      </w:r>
      <w:r w:rsid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D2EF8" w:rsidRP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>1009</w:t>
      </w:r>
      <w:r w:rsid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D2EF8" w:rsidRP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>8354</w:t>
      </w:r>
      <w:r w:rsid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D2EF8" w:rsidRP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>9 otvoren kod Hrvatske poštanske banke d.d.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646D41">
        <w:rPr>
          <w:rFonts w:cs="Times New Roman" w:hAnsi="Times New Roman" w:ascii="Times New Roman"/>
          <w:sz w:val="24"/>
          <w:szCs w:val="24"/>
          <w:lang w:val="hr-HR"/>
        </w:rPr>
        <w:t xml:space="preserve"> uplati</w:t>
      </w:r>
      <w:r>
        <w:rPr>
          <w:rFonts w:cs="Times New Roman" w:hAnsi="Times New Roman" w:ascii="Times New Roman"/>
          <w:sz w:val="24"/>
          <w:szCs w:val="24"/>
          <w:lang w:val="hr-HR"/>
        </w:rPr>
        <w:t>ti</w:t>
      </w:r>
      <w:r w:rsidRPr="00646D41">
        <w:rPr>
          <w:rFonts w:cs="Times New Roman" w:hAnsi="Times New Roman" w:ascii="Times New Roman"/>
          <w:sz w:val="24"/>
          <w:szCs w:val="24"/>
          <w:lang w:val="hr-HR"/>
        </w:rPr>
        <w:t xml:space="preserve"> troškove utvrđivanja predmeta </w:t>
      </w:r>
      <w:proofErr w:type="spellStart"/>
      <w:r w:rsidRPr="00646D41">
        <w:rPr>
          <w:rFonts w:cs="Times New Roman" w:hAnsi="Times New Roman" w:ascii="Times New Roman"/>
          <w:sz w:val="24"/>
          <w:szCs w:val="24"/>
          <w:lang w:val="hr-HR"/>
        </w:rPr>
        <w:t>razlučnog</w:t>
      </w:r>
      <w:proofErr w:type="spellEnd"/>
      <w:r w:rsidRPr="00646D41">
        <w:rPr>
          <w:rFonts w:cs="Times New Roman" w:hAnsi="Times New Roman" w:ascii="Times New Roman"/>
          <w:sz w:val="24"/>
          <w:szCs w:val="24"/>
          <w:lang w:val="hr-HR"/>
        </w:rPr>
        <w:t xml:space="preserve"> prava u visini 5% od utrška iz čl.254. st.2. Stečajnog zakona što iznosi </w:t>
      </w:r>
      <w:r>
        <w:rPr>
          <w:rFonts w:cs="Times New Roman" w:hAnsi="Times New Roman" w:ascii="Times New Roman"/>
          <w:sz w:val="24"/>
          <w:szCs w:val="24"/>
          <w:lang w:val="hr-HR"/>
        </w:rPr>
        <w:t>2.057,70</w:t>
      </w:r>
      <w:r w:rsidRPr="00646D41">
        <w:rPr>
          <w:rFonts w:cs="Times New Roman" w:hAnsi="Times New Roman" w:ascii="Times New Roman"/>
          <w:sz w:val="24"/>
          <w:szCs w:val="24"/>
          <w:lang w:val="hr-HR"/>
        </w:rPr>
        <w:t xml:space="preserve"> kn.</w:t>
      </w:r>
    </w:p>
    <w:p w:rsidRDefault="00646D41" w:rsidP="00646D41" w:rsidR="00646D41" w:rsidRPr="00646D41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6D41" w:rsidP="00646D41" w:rsidR="0066228A" w:rsidRPr="002F4398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46D41">
        <w:rPr>
          <w:rFonts w:cs="Times New Roman" w:hAnsi="Times New Roman" w:ascii="Times New Roman"/>
          <w:sz w:val="24"/>
          <w:szCs w:val="24"/>
          <w:lang w:val="hr-HR"/>
        </w:rPr>
        <w:t>II.</w:t>
      </w:r>
      <w:r w:rsidRPr="00646D41">
        <w:rPr>
          <w:rFonts w:cs="Times New Roman" w:hAnsi="Times New Roman" w:ascii="Times New Roman"/>
          <w:sz w:val="24"/>
          <w:szCs w:val="24"/>
          <w:lang w:val="hr-HR"/>
        </w:rPr>
        <w:tab/>
        <w:t xml:space="preserve">Nalaže se kupcu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trgovačkom društvu S.I.C. d.o.o.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Višnjan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Milanezi 39, OIB 78698983769 </w:t>
      </w:r>
      <w:r w:rsidRPr="00646D41">
        <w:rPr>
          <w:rFonts w:cs="Times New Roman" w:hAnsi="Times New Roman" w:ascii="Times New Roman"/>
          <w:sz w:val="24"/>
          <w:szCs w:val="24"/>
          <w:lang w:val="hr-HR"/>
        </w:rPr>
        <w:t xml:space="preserve">u roku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osam </w:t>
      </w:r>
      <w:r w:rsidRPr="00646D41">
        <w:rPr>
          <w:rFonts w:cs="Times New Roman" w:hAnsi="Times New Roman" w:ascii="Times New Roman"/>
          <w:sz w:val="24"/>
          <w:szCs w:val="24"/>
          <w:lang w:val="hr-HR"/>
        </w:rPr>
        <w:t>dana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646D41">
        <w:rPr>
          <w:rFonts w:cs="Times New Roman" w:hAnsi="Times New Roman" w:ascii="Times New Roman"/>
          <w:sz w:val="24"/>
          <w:szCs w:val="24"/>
          <w:lang w:val="hr-HR"/>
        </w:rPr>
        <w:t xml:space="preserve">od dostave rješenja na žiroračun stečajnog dužnika </w:t>
      </w:r>
      <w:r w:rsidRPr="00646D41">
        <w:rPr>
          <w:rFonts w:cs="Times New Roman" w:hAnsi="Times New Roman" w:ascii="Times New Roman"/>
          <w:sz w:val="24"/>
          <w:lang w:val="hr-HR"/>
        </w:rPr>
        <w:t xml:space="preserve">KRAJANI d.o.o. Krk, </w:t>
      </w:r>
      <w:proofErr w:type="spellStart"/>
      <w:r w:rsidRPr="00646D41">
        <w:rPr>
          <w:rFonts w:cs="Times New Roman" w:hAnsi="Times New Roman" w:ascii="Times New Roman"/>
          <w:sz w:val="24"/>
          <w:lang w:val="hr-HR"/>
        </w:rPr>
        <w:t>Nenadići</w:t>
      </w:r>
      <w:proofErr w:type="spellEnd"/>
      <w:r w:rsidRPr="00646D41">
        <w:rPr>
          <w:rFonts w:cs="Times New Roman" w:hAnsi="Times New Roman" w:ascii="Times New Roman"/>
          <w:sz w:val="24"/>
          <w:lang w:val="hr-HR"/>
        </w:rPr>
        <w:t xml:space="preserve"> </w:t>
      </w:r>
      <w:proofErr w:type="spellStart"/>
      <w:r w:rsidRPr="00646D41">
        <w:rPr>
          <w:rFonts w:cs="Times New Roman" w:hAnsi="Times New Roman" w:ascii="Times New Roman"/>
          <w:sz w:val="24"/>
          <w:lang w:val="hr-HR"/>
        </w:rPr>
        <w:t>bb</w:t>
      </w:r>
      <w:proofErr w:type="spellEnd"/>
      <w:r w:rsidRPr="00646D41">
        <w:rPr>
          <w:rFonts w:cs="Times New Roman" w:hAnsi="Times New Roman" w:ascii="Times New Roman"/>
          <w:sz w:val="24"/>
          <w:lang w:val="hr-HR"/>
        </w:rPr>
        <w:t>,</w:t>
      </w:r>
      <w:r>
        <w:rPr>
          <w:rFonts w:cs="Times New Roman" w:hAnsi="Times New Roman" w:ascii="Times New Roman"/>
          <w:b/>
          <w:sz w:val="24"/>
          <w:lang w:val="hr-HR"/>
        </w:rPr>
        <w:t xml:space="preserve">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broj </w:t>
      </w:r>
      <w:r w:rsidR="00CD2EF8" w:rsidRP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>HR69</w:t>
      </w:r>
      <w:r w:rsid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D2EF8" w:rsidRP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>2390</w:t>
      </w:r>
      <w:r w:rsid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D2EF8" w:rsidRP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>0011</w:t>
      </w:r>
      <w:r w:rsid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D2EF8" w:rsidRP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>1009</w:t>
      </w:r>
      <w:r w:rsid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D2EF8" w:rsidRP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>8354</w:t>
      </w:r>
      <w:r w:rsid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D2EF8" w:rsidRPr="00CD2EF8">
        <w:rPr>
          <w:rFonts w:cs="Times New Roman" w:hAnsi="Times New Roman" w:ascii="Times New Roman"/>
          <w:color w:val="000000"/>
          <w:sz w:val="24"/>
          <w:szCs w:val="24"/>
          <w:lang w:val="hr-HR"/>
        </w:rPr>
        <w:t>9 otvoren kod Hrvatske poštanske banke d.d.</w:t>
      </w:r>
      <w:r w:rsidRPr="00646D41">
        <w:rPr>
          <w:rFonts w:cs="Times New Roman" w:hAnsi="Times New Roman" w:ascii="Times New Roman"/>
          <w:sz w:val="24"/>
          <w:szCs w:val="24"/>
          <w:lang w:val="hr-HR"/>
        </w:rPr>
        <w:t xml:space="preserve"> uplati</w:t>
      </w:r>
      <w:r>
        <w:rPr>
          <w:rFonts w:cs="Times New Roman" w:hAnsi="Times New Roman" w:ascii="Times New Roman"/>
          <w:sz w:val="24"/>
          <w:szCs w:val="24"/>
          <w:lang w:val="hr-HR"/>
        </w:rPr>
        <w:t>ti</w:t>
      </w:r>
      <w:r w:rsidRPr="00646D41">
        <w:rPr>
          <w:rFonts w:cs="Times New Roman" w:hAnsi="Times New Roman" w:ascii="Times New Roman"/>
          <w:sz w:val="24"/>
          <w:szCs w:val="24"/>
          <w:lang w:val="hr-HR"/>
        </w:rPr>
        <w:t xml:space="preserve"> troškove unovčenja iz čl. 254. st. 3. Stečajnog zakona u iznosi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6.663,56 </w:t>
      </w:r>
      <w:r w:rsidRPr="00646D41">
        <w:rPr>
          <w:rFonts w:cs="Times New Roman" w:hAnsi="Times New Roman" w:ascii="Times New Roman"/>
          <w:sz w:val="24"/>
          <w:szCs w:val="24"/>
          <w:lang w:val="hr-HR"/>
        </w:rPr>
        <w:t>kn.</w:t>
      </w:r>
    </w:p>
    <w:p w:rsidRDefault="0066228A" w:rsidP="0066228A" w:rsidR="0066228A" w:rsidRPr="00AB1AA7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poslovni broj St-</w:t>
      </w:r>
      <w:r w:rsidR="00646D41">
        <w:rPr>
          <w:rFonts w:cs="Times New Roman" w:hAnsi="Times New Roman" w:ascii="Times New Roman"/>
          <w:color w:val="000000"/>
          <w:sz w:val="24"/>
          <w:szCs w:val="24"/>
          <w:lang w:val="hr-HR"/>
        </w:rPr>
        <w:t>1126/16-70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2</w:t>
      </w:r>
      <w:r w:rsidR="00646D41">
        <w:rPr>
          <w:rFonts w:cs="Times New Roman" w:hAnsi="Times New Roman" w:ascii="Times New Roman"/>
          <w:color w:val="000000"/>
          <w:sz w:val="24"/>
          <w:szCs w:val="24"/>
          <w:lang w:val="hr-HR"/>
        </w:rPr>
        <w:t>4.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srpnja 2018. godine sud je utvrdio da je prvi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u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prednosnom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redu </w:t>
      </w:r>
      <w:r w:rsidR="00646D4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S.I.C. d.o.o. </w:t>
      </w:r>
      <w:proofErr w:type="spellStart"/>
      <w:r w:rsidR="00646D41">
        <w:rPr>
          <w:rFonts w:cs="Times New Roman" w:hAnsi="Times New Roman" w:ascii="Times New Roman"/>
          <w:color w:val="000000"/>
          <w:sz w:val="24"/>
          <w:szCs w:val="24"/>
          <w:lang w:val="hr-HR"/>
        </w:rPr>
        <w:t>Višnjan</w:t>
      </w:r>
      <w:proofErr w:type="spellEnd"/>
      <w:r w:rsidR="00646D41">
        <w:rPr>
          <w:rFonts w:cs="Times New Roman" w:hAnsi="Times New Roman" w:ascii="Times New Roman"/>
          <w:color w:val="000000"/>
          <w:sz w:val="24"/>
          <w:szCs w:val="24"/>
          <w:lang w:val="hr-HR"/>
        </w:rPr>
        <w:t>, Milanezi 39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podneskom od </w:t>
      </w:r>
      <w:r w:rsidR="00646D41">
        <w:rPr>
          <w:rFonts w:cs="Times New Roman" w:hAnsi="Times New Roman" w:ascii="Times New Roman"/>
          <w:color w:val="000000"/>
          <w:sz w:val="24"/>
          <w:szCs w:val="24"/>
          <w:lang w:val="hr-HR"/>
        </w:rPr>
        <w:t>19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 2018. godine izjavio da kupuje nekretnin</w:t>
      </w:r>
      <w:r w:rsidR="00646D41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dužnika upisan</w:t>
      </w:r>
      <w:r w:rsidR="00646D41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zemljišnim knjigama Općinskog suda u Rijeci, Zemljišnoknjižni odjel</w:t>
      </w:r>
      <w:r w:rsidR="00646D4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Krk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646D41">
        <w:rPr>
          <w:rFonts w:cs="Times New Roman" w:hAnsi="Times New Roman" w:ascii="Times New Roman"/>
          <w:color w:val="000000"/>
          <w:sz w:val="24"/>
          <w:szCs w:val="24"/>
          <w:lang w:val="hr-HR"/>
        </w:rPr>
        <w:t>označenu kao k.č.br. 1761/13, u naravi pašnjak, površine 1370 m2, upisanu u zk.ul.2064, k.o. Poljica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 da stavlja u prijeboj svoju tražbinu osiguranu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razlučnim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pravom na predmetn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>oj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nekretnin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visini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502.291,23 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s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protutražbinom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dužnika u visini utvrđene vrijednosti nekretnina u visini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41.154,80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Rješenjem od 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>24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srpnja 2018. godine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razlučnom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vjerovniku i kupcu 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S.I.C. d.o.o. </w:t>
      </w:r>
      <w:proofErr w:type="spellStart"/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>Višnjan</w:t>
      </w:r>
      <w:proofErr w:type="spellEnd"/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>, Milanezi 39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dosuđen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>a je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nekretnin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dužnika, a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oslobođen polaganja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visini 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41.154,80 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kn.  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Stečajni upravitelj dostavio je sudu obračun troškova iz čl.254. Stečajnog zakona (Narodne novine br. 71/15 i 104/17, dalje: SZ-a).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Prema čl.254. st.1. SZ-a  stečajni upravitelj dužan je dostaviti sudu obračun troškova utvrđivanja predmeta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razlučnoga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prava i troškova njegova unovčenja u roku osam dana od dana pravomoćnosti rješenja o dosudi. 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Prema stavku 2. troškovi utvrđivanja predmeta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razlučnog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prava određuju se paušalno u iznosu od 5% utrška.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ab/>
        <w:t xml:space="preserve">Prema stavku 3. troškovi unovčenja predmeta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razlučnog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prava određuju se paušalno u iznosu od 5% utrška osim ako su stvarno nastali troškovi unovčenja znatno niži ili viši, odredit će se u stvarnoj visini.</w:t>
      </w:r>
    </w:p>
    <w:p w:rsidRDefault="00AB1AA7" w:rsidP="00AB1AA7" w:rsid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Troškovi utvrđivanja predmeta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razlučnog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prava iznose 5% od utrška što u konkretnom slučaju iznosi 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>2.057,70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 </w:t>
      </w:r>
    </w:p>
    <w:p w:rsidRDefault="00887EBA" w:rsidP="00AB1AA7" w:rsidR="00887EBA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Troškovi unovčenja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prava iznosi 6.653,56 kn, a odnose se na trošak za izvršenu uslugu procjene vrijednosti zemljišta u iznosu 3.863,56 kn, prema računu broj 23/18 od 23. ožujka 2018. godine ovlaštenog sudskog vještaka Zlatka Koščine (list 424 spisa) i trošak predujma za pokriće troškova prodaje elektroničkom javnom dražbom u iznosu 2.800,00 kn prema računu Fina</w:t>
      </w:r>
      <w:r w:rsidR="00475171">
        <w:rPr>
          <w:rFonts w:cs="Times New Roman" w:hAnsi="Times New Roman" w:ascii="Times New Roman"/>
          <w:color w:val="000000"/>
          <w:sz w:val="24"/>
          <w:szCs w:val="24"/>
          <w:lang w:val="hr-HR"/>
        </w:rPr>
        <w:t>n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cijske agencije broj 55-0418-0359782 od 08. svibnja 2018. godine (list 428 spisa). </w:t>
      </w:r>
    </w:p>
    <w:p w:rsidRDefault="00CF35E8" w:rsidP="00AB1AA7" w:rsidR="0047517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prema čl.107. Ovršnog zakona bio oslobođen polaganja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visini 4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1.154,80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kn, dužan 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podmiriti 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obračunate troškove iz čl.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254. SZ-a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ukupnom iznosu 8.721,26 kn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AB1AA7" w:rsidP="00AB1AA7" w:rsidR="0066228A" w:rsidRPr="002F4398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Slijedom navedenoga, a temeljem čl.254. st. 1. SZ-a odlučeno je kao u izreci.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Rijeci, </w:t>
      </w:r>
      <w:r w:rsidR="00887EBA">
        <w:rPr>
          <w:rFonts w:cs="Times New Roman" w:hAnsi="Times New Roman" w:ascii="Times New Roman"/>
          <w:color w:val="000000"/>
          <w:sz w:val="24"/>
          <w:szCs w:val="24"/>
          <w:lang w:val="hr-HR"/>
        </w:rPr>
        <w:t>30. studenoga</w:t>
      </w:r>
      <w:r w:rsidR="009553C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B7FAE" w:rsidP="00830A64" w:rsidR="008F4C0E" w:rsidRPr="000E2BE4">
      <w:pPr>
        <w:ind w:firstLine="708" w:left="1416"/>
        <w:jc w:val="right"/>
        <w:rPr>
          <w:color w:val="000000"/>
          <w:sz w:val="28"/>
        </w:rPr>
      </w:pPr>
      <w:r w:rsidRPr="002F4398">
        <w:rPr>
          <w:color w:val="000000"/>
        </w:rPr>
        <w:tab/>
      </w:r>
      <w:r w:rsidR="0066228A" w:rsidRPr="002F4398">
        <w:rPr>
          <w:color w:val="000000"/>
        </w:rPr>
        <w:tab/>
      </w:r>
      <w:r w:rsidR="0066228A" w:rsidRPr="002F4398">
        <w:rPr>
          <w:color w:val="000000"/>
        </w:rPr>
        <w:tab/>
      </w:r>
      <w:r w:rsidR="0066228A" w:rsidRPr="002F4398">
        <w:rPr>
          <w:color w:val="000000"/>
        </w:rPr>
        <w:tab/>
      </w:r>
      <w:r w:rsidR="0066228A" w:rsidRPr="002F4398">
        <w:rPr>
          <w:color w:val="000000"/>
        </w:rPr>
        <w:tab/>
      </w:r>
      <w:r w:rsidR="0066228A" w:rsidRPr="002F4398">
        <w:rPr>
          <w:color w:val="000000"/>
        </w:rPr>
        <w:tab/>
      </w:r>
      <w:r w:rsidR="0066228A" w:rsidRPr="002F4398">
        <w:rPr>
          <w:color w:val="000000"/>
        </w:rPr>
        <w:tab/>
        <w:t xml:space="preserve">                              </w:t>
      </w:r>
      <w:r w:rsidR="006F6BAC">
        <w:rPr>
          <w:color w:val="000000"/>
        </w:rPr>
        <w:t xml:space="preserve">    </w:t>
      </w:r>
      <w:r w:rsidR="0066228A" w:rsidRPr="002F4398">
        <w:rPr>
          <w:color w:val="000000"/>
        </w:rPr>
        <w:t xml:space="preserve">     </w:t>
      </w:r>
      <w:r w:rsidR="00AB1AA7">
        <w:rPr>
          <w:color w:val="000000"/>
        </w:rPr>
        <w:tab/>
        <w:t xml:space="preserve"> </w:t>
      </w:r>
      <w:r w:rsidR="000E2BE4">
        <w:rPr>
          <w:color w:val="000000"/>
        </w:rPr>
        <w:tab/>
      </w:r>
      <w:r w:rsidR="000E2BE4">
        <w:rPr>
          <w:color w:val="000000"/>
        </w:rPr>
        <w:tab/>
      </w:r>
      <w:r w:rsidR="000E2BE4">
        <w:rPr>
          <w:color w:val="000000"/>
        </w:rPr>
        <w:tab/>
      </w:r>
      <w:r w:rsidR="000E2BE4">
        <w:rPr>
          <w:color w:val="000000"/>
        </w:rPr>
        <w:tab/>
      </w:r>
      <w:r w:rsidR="000E2BE4">
        <w:rPr>
          <w:color w:val="000000"/>
        </w:rPr>
        <w:tab/>
      </w:r>
      <w:r w:rsidR="000E2BE4">
        <w:rPr>
          <w:color w:val="000000"/>
        </w:rPr>
        <w:tab/>
      </w:r>
      <w:r w:rsidR="000E2BE4">
        <w:rPr>
          <w:color w:val="000000"/>
        </w:rPr>
        <w:tab/>
      </w:r>
      <w:r w:rsidR="00AB1AA7">
        <w:rPr>
          <w:color w:val="000000"/>
        </w:rPr>
        <w:t xml:space="preserve"> </w:t>
      </w:r>
      <w:r w:rsidR="000E2BE4">
        <w:rPr>
          <w:color w:val="000000"/>
        </w:rPr>
        <w:t xml:space="preserve">           </w:t>
      </w:r>
      <w:r w:rsidR="00EE5E32">
        <w:rPr>
          <w:color w:val="000000"/>
        </w:rPr>
        <w:t>S</w:t>
      </w:r>
      <w:r w:rsidR="0066228A" w:rsidRPr="002F4398">
        <w:rPr>
          <w:color w:val="000000"/>
        </w:rPr>
        <w:t>udac</w:t>
      </w:r>
      <w:r w:rsidR="0066228A" w:rsidRPr="002F4398">
        <w:rPr>
          <w:color w:val="000000"/>
        </w:rPr>
        <w:tab/>
      </w:r>
      <w:r w:rsidR="0066228A" w:rsidRPr="002F4398">
        <w:rPr>
          <w:color w:val="000000"/>
        </w:rPr>
        <w:tab/>
      </w:r>
      <w:r w:rsidR="0066228A" w:rsidRPr="002F4398">
        <w:rPr>
          <w:color w:val="000000"/>
        </w:rPr>
        <w:tab/>
      </w:r>
      <w:r w:rsidR="0066228A" w:rsidRPr="002F4398">
        <w:rPr>
          <w:color w:val="000000"/>
        </w:rPr>
        <w:tab/>
      </w:r>
      <w:r w:rsidR="0066228A" w:rsidRPr="002F4398">
        <w:rPr>
          <w:color w:val="000000"/>
        </w:rPr>
        <w:tab/>
        <w:t xml:space="preserve">       </w:t>
      </w:r>
      <w:r w:rsidR="0066228A" w:rsidRPr="002F4398">
        <w:rPr>
          <w:color w:val="000000"/>
        </w:rPr>
        <w:tab/>
      </w:r>
      <w:r w:rsidR="0066228A" w:rsidRPr="002F4398">
        <w:rPr>
          <w:color w:val="000000"/>
        </w:rPr>
        <w:tab/>
        <w:t xml:space="preserve">                       Daniela Korlević</w:t>
      </w:r>
      <w:r w:rsidR="00D477B2" w:rsidRPr="002F4398">
        <w:rPr>
          <w:color w:val="000000"/>
        </w:rPr>
        <w:t xml:space="preserve"> </w:t>
      </w:r>
      <w:r w:rsidR="00830A64">
        <w:t xml:space="preserve"> </w:t>
      </w:r>
      <w:r w:rsidR="008F4C0E" w:rsidRPr="000E2BE4">
        <w:rPr>
          <w:color w:val="000000"/>
          <w:sz w:val="28"/>
        </w:rPr>
        <w:t xml:space="preserve"> </w:t>
      </w:r>
    </w:p>
    <w:p w:rsidRDefault="00D477B2" w:rsidP="008F4C0E" w:rsidR="00D477B2" w:rsidRPr="002F4398">
      <w:pPr>
        <w:pStyle w:val="Bezproreda"/>
        <w:jc w:val="right"/>
        <w:rPr>
          <w:lang w:val="hr-HR"/>
        </w:rPr>
      </w:pPr>
      <w:r w:rsidRPr="002F4398">
        <w:rPr>
          <w:sz w:val="24"/>
          <w:lang w:val="hr-HR"/>
        </w:rPr>
        <w:t xml:space="preserve"> </w:t>
      </w:r>
    </w:p>
    <w:p w:rsidRDefault="0066228A" w:rsidP="0066228A" w:rsidR="0066228A" w:rsidRPr="00AB1AA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66228A" w:rsidP="0066228A" w:rsidR="0066228A" w:rsidRPr="002F4398">
      <w:pPr>
        <w:pStyle w:val="Bezproreda"/>
        <w:jc w:val="both"/>
        <w:rPr>
          <w:rFonts w:cs="Times New Roman" w:hAnsi="Times New Roman" w:ascii="Times New Roman"/>
          <w:sz w:val="24"/>
          <w:lang w:val="hr-HR"/>
        </w:rPr>
      </w:pPr>
      <w:r w:rsidRPr="002F4398">
        <w:rPr>
          <w:rFonts w:cs="Times New Roman" w:hAnsi="Times New Roman" w:ascii="Times New Roman"/>
          <w:sz w:val="24"/>
          <w:lang w:val="hr-HR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B1AA7" w:rsidP="0066228A" w:rsidR="0066228A" w:rsidRPr="002F4398">
      <w:pPr>
        <w:pStyle w:val="Bezproreda"/>
        <w:rPr>
          <w:rFonts w:cs="Times New Roman" w:hAnsi="Times New Roman" w:ascii="Times New Roman"/>
          <w:sz w:val="20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0"/>
          <w:szCs w:val="24"/>
          <w:lang w:val="hr-HR"/>
        </w:rPr>
      </w:pPr>
    </w:p>
    <w:sectPr w:rsidR="0066228A" w:rsidRPr="002F43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228A"/>
    <w:rsid w:val="00031DD1"/>
    <w:rsid w:val="000C5F81"/>
    <w:rsid w:val="000C6442"/>
    <w:rsid w:val="000D027A"/>
    <w:rsid w:val="000E2BE4"/>
    <w:rsid w:val="000F2151"/>
    <w:rsid w:val="00111E5E"/>
    <w:rsid w:val="00122697"/>
    <w:rsid w:val="00137240"/>
    <w:rsid w:val="00162157"/>
    <w:rsid w:val="00163020"/>
    <w:rsid w:val="001934EB"/>
    <w:rsid w:val="001D0ADB"/>
    <w:rsid w:val="001D6A77"/>
    <w:rsid w:val="001F6C6D"/>
    <w:rsid w:val="00203AF5"/>
    <w:rsid w:val="00213231"/>
    <w:rsid w:val="00242A56"/>
    <w:rsid w:val="002521B2"/>
    <w:rsid w:val="00256B8D"/>
    <w:rsid w:val="002845B8"/>
    <w:rsid w:val="002D6202"/>
    <w:rsid w:val="002E592E"/>
    <w:rsid w:val="002F4398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75171"/>
    <w:rsid w:val="00490B37"/>
    <w:rsid w:val="0049758C"/>
    <w:rsid w:val="004B379E"/>
    <w:rsid w:val="004B6F8C"/>
    <w:rsid w:val="004D0E65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9737E"/>
    <w:rsid w:val="005A6018"/>
    <w:rsid w:val="005E3953"/>
    <w:rsid w:val="005E437E"/>
    <w:rsid w:val="005F3008"/>
    <w:rsid w:val="00620B69"/>
    <w:rsid w:val="00646D41"/>
    <w:rsid w:val="0066228A"/>
    <w:rsid w:val="006637CF"/>
    <w:rsid w:val="00667AC0"/>
    <w:rsid w:val="00693E63"/>
    <w:rsid w:val="006A0A45"/>
    <w:rsid w:val="006A11DA"/>
    <w:rsid w:val="006F6BAC"/>
    <w:rsid w:val="007018D9"/>
    <w:rsid w:val="00711186"/>
    <w:rsid w:val="00726C01"/>
    <w:rsid w:val="00742D38"/>
    <w:rsid w:val="007468B5"/>
    <w:rsid w:val="00754393"/>
    <w:rsid w:val="00766A8A"/>
    <w:rsid w:val="007761DE"/>
    <w:rsid w:val="007A4FA0"/>
    <w:rsid w:val="007B7FAE"/>
    <w:rsid w:val="007C7CB5"/>
    <w:rsid w:val="007D4705"/>
    <w:rsid w:val="00802566"/>
    <w:rsid w:val="00830A64"/>
    <w:rsid w:val="00836933"/>
    <w:rsid w:val="008734B3"/>
    <w:rsid w:val="00875E96"/>
    <w:rsid w:val="00887EBA"/>
    <w:rsid w:val="008F4C0E"/>
    <w:rsid w:val="008F5483"/>
    <w:rsid w:val="00905D33"/>
    <w:rsid w:val="00923E41"/>
    <w:rsid w:val="009553C2"/>
    <w:rsid w:val="00972D18"/>
    <w:rsid w:val="00976F06"/>
    <w:rsid w:val="0098534D"/>
    <w:rsid w:val="009B532A"/>
    <w:rsid w:val="009C0C66"/>
    <w:rsid w:val="009D61DB"/>
    <w:rsid w:val="009D66F4"/>
    <w:rsid w:val="00A07B45"/>
    <w:rsid w:val="00A5606C"/>
    <w:rsid w:val="00AA7C95"/>
    <w:rsid w:val="00AB1AA7"/>
    <w:rsid w:val="00AB4A43"/>
    <w:rsid w:val="00AB4E3B"/>
    <w:rsid w:val="00AB73F7"/>
    <w:rsid w:val="00B27523"/>
    <w:rsid w:val="00B7711E"/>
    <w:rsid w:val="00BA1C5A"/>
    <w:rsid w:val="00BD2606"/>
    <w:rsid w:val="00BF6FA3"/>
    <w:rsid w:val="00C062AE"/>
    <w:rsid w:val="00C22446"/>
    <w:rsid w:val="00C350A9"/>
    <w:rsid w:val="00C44CDD"/>
    <w:rsid w:val="00C521EA"/>
    <w:rsid w:val="00C76F55"/>
    <w:rsid w:val="00C808D9"/>
    <w:rsid w:val="00CB3402"/>
    <w:rsid w:val="00CD2EF8"/>
    <w:rsid w:val="00CD7113"/>
    <w:rsid w:val="00CF35E8"/>
    <w:rsid w:val="00D00818"/>
    <w:rsid w:val="00D4130D"/>
    <w:rsid w:val="00D42E28"/>
    <w:rsid w:val="00D477B2"/>
    <w:rsid w:val="00D47828"/>
    <w:rsid w:val="00D47F3C"/>
    <w:rsid w:val="00D626EC"/>
    <w:rsid w:val="00D9332C"/>
    <w:rsid w:val="00DC6E9C"/>
    <w:rsid w:val="00DE343F"/>
    <w:rsid w:val="00DF691D"/>
    <w:rsid w:val="00E00BDD"/>
    <w:rsid w:val="00E13F30"/>
    <w:rsid w:val="00E306CC"/>
    <w:rsid w:val="00E51A66"/>
    <w:rsid w:val="00E53C42"/>
    <w:rsid w:val="00EA1F9F"/>
    <w:rsid w:val="00EB307D"/>
    <w:rsid w:val="00EE5E32"/>
    <w:rsid w:val="00F475A8"/>
    <w:rsid w:val="00F55565"/>
    <w:rsid w:val="00F6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7A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lineRule="auto" w:line="240" w:after="0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4A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4A43"/>
    <w:rPr>
      <w:rFonts w:cs="Tahoma" w:eastAsia="Times New Roman" w:hAnsi="Tahoma" w:ascii="Tahoma"/>
      <w:sz w:val="16"/>
      <w:szCs w:val="16"/>
      <w:lang w:eastAsia="hr-HR"/>
    </w:rPr>
  </w:style>
  <w:style w:customStyle="true" w:styleId="Samoispravak" w:type="paragraph">
    <w:name w:val="Samoispravak"/>
    <w:rsid w:val="000E2BE4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A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A6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A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A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7A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after="0" w:line="240" w:lineRule="auto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4A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4A43"/>
    <w:rPr>
      <w:rFonts w:ascii="Tahoma" w:cs="Tahoma" w:eastAsia="Times New Roman" w:hAnsi="Tahoma"/>
      <w:sz w:val="16"/>
      <w:szCs w:val="16"/>
      <w:lang w:eastAsia="hr-HR"/>
    </w:rPr>
  </w:style>
  <w:style w:customStyle="1" w:styleId="Samoispravak" w:type="paragraph">
    <w:name w:val="Samoispravak"/>
    <w:rsid w:val="000E2BE4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A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A6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A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A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21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440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85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2018.</izvorni_sadrzaj>
    <derivirana_varijabla naziv="DomainObject.Predmet.DatumZadnjeOdrzaneSudskeRadnje_1">4. travnja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St-1126/2016-75</izvorni_sadrzaj>
    <derivirana_varijabla naziv="DomainObject.PredzadnjaOdlukaIzPredmeta.Oznaka_1">St-1126/2016-75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3308</properties:Characters>
  <properties:Lines>83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2018-12-03T11:54:00Z</dcterms:created>
  <dc:creator>Jasna Radulović</dc:creator>
  <cp:lastModifiedBy>Jasna Radulović</cp:lastModifiedBy>
  <cp:lastPrinted>2018-12-03T11:51:00Z</cp:lastPrinted>
  <dcterms:modified xmlns:xsi="http://www.w3.org/2001/XMLSchema-instance" xsi:type="dcterms:W3CDTF">2018-12-03T11:55:00Z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(1126-16  NALOG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