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92bbb" w14:paraId="2e92bbb" w:rsidRDefault="000C4712" w:rsidR="00BE743E" w:rsidRPr="002D231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Zagreb, Amruševa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1B2AE8">
        <w:t>649/12</w:t>
      </w:r>
      <w:r w:rsidR="009405A6">
        <w:t>-222</w:t>
      </w:r>
    </w:p>
    <w:p w:rsidRDefault="00BE743E" w:rsidP="00BE743E" w:rsidR="00BE743E" w:rsidRPr="002D231C"/>
    <w:p w:rsidRDefault="00BE743E" w:rsidP="000C6E30" w:rsidR="00BE743E">
      <w:pPr>
        <w:ind w:firstLine="708"/>
      </w:pPr>
      <w:r w:rsidRPr="002D231C">
        <w:tab/>
      </w:r>
      <w:r w:rsidR="000C6E30" w:rsidRPr="002D231C">
        <w:t xml:space="preserve">TRGOVAČKI SUD U ZAGREBU  po stečajnom sucu Nadi Kraljić u stečajnom postupku nad stečajnim dužnikom </w:t>
      </w:r>
      <w:r w:rsidR="00BE5BB9" w:rsidRPr="00253688">
        <w:t xml:space="preserve">„STONČICA“ d.o.o. – u stečaju, Zagreb, I Pile br. 1 </w:t>
      </w:r>
      <w:r w:rsidR="00BE5BB9">
        <w:t xml:space="preserve">OIB: 02885927195 </w:t>
      </w:r>
      <w:r w:rsidR="000C6E30" w:rsidRPr="002D231C">
        <w:t xml:space="preserve">dana </w:t>
      </w:r>
      <w:r w:rsidR="009405A6">
        <w:t xml:space="preserve">22. travnja 2016. </w:t>
      </w:r>
      <w:r w:rsidR="00BE5BB9">
        <w:t xml:space="preserve"> </w:t>
      </w:r>
      <w:r w:rsidR="000C6E30" w:rsidRPr="002D231C">
        <w:t>godine donio je slijedeći</w:t>
      </w:r>
    </w:p>
    <w:p w:rsidRDefault="00BE5BB9" w:rsidP="000C6E30" w:rsidR="00BE5BB9" w:rsidRPr="002D231C">
      <w:pPr>
        <w:ind w:firstLine="708"/>
      </w:pP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0B4214" w:rsidR="000B4214">
      <w:pPr>
        <w:ind w:firstLine="708"/>
      </w:pPr>
      <w:r w:rsidRPr="002D231C">
        <w:t>I</w:t>
      </w:r>
      <w:r w:rsidRPr="002D231C">
        <w:tab/>
        <w:t>Određuje se ročište za diobu kupovnine nekretnin</w:t>
      </w:r>
      <w:r w:rsidR="00BC4664" w:rsidRPr="002D231C">
        <w:t>e stečajnog dužnika i to:</w:t>
      </w:r>
    </w:p>
    <w:p w:rsidRDefault="009405A6" w:rsidP="009405A6" w:rsidR="009405A6">
      <w:pPr>
        <w:shd w:fill="FFFFFF" w:color="auto" w:val="clear"/>
        <w:ind w:firstLine="708"/>
        <w:jc w:val="both"/>
        <w:rPr>
          <w:color w:val="000000"/>
          <w:lang w:eastAsia="sl-SI"/>
        </w:rPr>
      </w:pPr>
      <w:r>
        <w:tab/>
      </w:r>
      <w:r>
        <w:rPr>
          <w:color w:val="000000"/>
          <w:lang w:eastAsia="sl-SI"/>
        </w:rPr>
        <w:t>A) 136. ETAŽA 8/1000 dijela - stan smješten na sedmom katu zgrade u ulici Kruge kbr. 9 nacrtne oznake 701 površine od 88čm, s pripadajućom loggom od 3čm i balkonom od 19čm, sveukupne površine 110 čm, kojem kao sporedni dio pripada spremište S701 od 3 čm smješteno u podrumu zgrade (etaža-1), koji se nalazi u stambeno poslovnoj zgradi broj 5, 7, 9 Kruge i dvorište, ukupne površine 3444 m2, sagrađenoj na kat.čest. 1830/35, koji stan je upisan u zk. ul. 15875 poduložak 136 k.o. Trnje.</w:t>
      </w:r>
    </w:p>
    <w:p w:rsidRDefault="009405A6" w:rsidP="000B4214" w:rsidR="009405A6" w:rsidRPr="002D231C">
      <w:pPr>
        <w:ind w:firstLine="708"/>
      </w:pPr>
    </w:p>
    <w:p w:rsidRDefault="00496E0C" w:rsidP="009405A6" w:rsidR="004C6E8C">
      <w:pPr>
        <w:ind w:firstLine="708"/>
      </w:pPr>
      <w:r w:rsidRPr="002D231C">
        <w:tab/>
      </w:r>
      <w:r w:rsidR="009405A6">
        <w:t xml:space="preserve">B) </w:t>
      </w:r>
      <w:r w:rsidR="009405A6" w:rsidRPr="00C8774C">
        <w:t xml:space="preserve"> </w:t>
      </w:r>
      <w:r w:rsidR="009405A6">
        <w:t>Suvlasnički dio: 22/1000 Etažno vlasništvo (E-3) s kojim je neodvojivo povezano pravo vlasništva sa poslovnim prostorom u prizemlju zgrade, u Planu posebnih dijelova oznake "C", označen crvenom bojom, ukupne površine 64,68 m2, u zgradi sagrađenoj na kat. čest. 566, upisane u z.k. ul. 1539 k.o. 323748, Poreč, suvlasnički udio redni broj: 3</w:t>
      </w:r>
      <w:r w:rsidR="009405A6" w:rsidRPr="00C8774C">
        <w:t xml:space="preserve"> </w:t>
      </w:r>
      <w:r w:rsidR="009405A6">
        <w:t xml:space="preserve"> </w:t>
      </w:r>
      <w:r w:rsidR="004C6E8C">
        <w:t>za dan</w:t>
      </w:r>
    </w:p>
    <w:p w:rsidRDefault="009405A6" w:rsidP="00BE5BB9" w:rsidR="00BE743E" w:rsidRPr="002D231C">
      <w:pPr>
        <w:jc w:val="center"/>
      </w:pPr>
      <w:r>
        <w:t>9. svibnja</w:t>
      </w:r>
      <w:r w:rsidR="004C6E8C">
        <w:t xml:space="preserve"> </w:t>
      </w:r>
      <w:r w:rsidR="00BE5BB9">
        <w:t xml:space="preserve"> 2015. </w:t>
      </w:r>
      <w:r w:rsidR="000C6E30" w:rsidRPr="002D231C">
        <w:t xml:space="preserve"> </w:t>
      </w:r>
      <w:r w:rsidR="00496E0C" w:rsidRPr="002D231C">
        <w:t xml:space="preserve">u </w:t>
      </w:r>
      <w:r>
        <w:t>11</w:t>
      </w:r>
      <w:r w:rsidR="00BE5BB9">
        <w:t>,00</w:t>
      </w:r>
      <w:r w:rsidR="001325B9">
        <w:t xml:space="preserve"> </w:t>
      </w:r>
      <w:r w:rsidR="00B9761C" w:rsidRPr="002D231C">
        <w:t>sati</w:t>
      </w:r>
    </w:p>
    <w:p w:rsidRDefault="00496E0C" w:rsidP="00496E0C" w:rsidR="00496E0C" w:rsidRPr="002D231C">
      <w:pPr>
        <w:jc w:val="center"/>
      </w:pPr>
    </w:p>
    <w:p w:rsidRDefault="00BE743E" w:rsidP="00BE743E" w:rsidR="00BE743E" w:rsidRPr="002D231C">
      <w:r w:rsidRPr="002D231C">
        <w:tab/>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r w:rsidRPr="002D231C">
        <w:t>razlučni vjerovnici</w:t>
      </w:r>
      <w:r w:rsidR="001D4374" w:rsidRPr="002D231C">
        <w:t>:</w:t>
      </w:r>
    </w:p>
    <w:p w:rsidRDefault="009405A6" w:rsidP="00AC6476" w:rsidR="009405A6">
      <w:pPr>
        <w:numPr>
          <w:ilvl w:val="0"/>
          <w:numId w:val="1"/>
        </w:numPr>
      </w:pPr>
      <w:r>
        <w:t>KREDITNA BANKA ZAGREB d.d. OIB: 70663193635, Zagreb, Ulica Grada Vukovara 74</w:t>
      </w:r>
    </w:p>
    <w:p w:rsidRDefault="00AC6476" w:rsidP="00BE5BB9" w:rsidR="00AC6476" w:rsidRPr="002D231C">
      <w:pPr>
        <w:ind w:left="708"/>
      </w:pPr>
      <w:r w:rsidRPr="002D231C">
        <w:t>III</w:t>
      </w:r>
      <w:r w:rsidRPr="002D231C">
        <w:tab/>
        <w:t xml:space="preserve">Osnov, visinu i isplatni red tražbine vjerovnici mogu prijaviti pismeno do ročišta za diobu ili na samom ročištu. </w:t>
      </w:r>
    </w:p>
    <w:p w:rsidRDefault="00AC6476" w:rsidP="00AC6476" w:rsidR="00AC6476" w:rsidRPr="002D231C">
      <w:pPr>
        <w:ind w:left="708"/>
      </w:pP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9405A6">
      <w:pPr>
        <w:ind w:firstLine="6" w:left="1410"/>
        <w:jc w:val="both"/>
      </w:pPr>
      <w:r w:rsidRPr="002D231C">
        <w:t xml:space="preserve">  </w:t>
      </w:r>
      <w:r w:rsidR="00330DC1" w:rsidRPr="002D231C">
        <w:t xml:space="preserve">  </w:t>
      </w:r>
    </w:p>
    <w:p w:rsidRDefault="009405A6" w:rsidP="00330DC1" w:rsidR="009405A6">
      <w:pPr>
        <w:ind w:firstLine="6" w:left="1410"/>
        <w:jc w:val="both"/>
      </w:pPr>
    </w:p>
    <w:p w:rsidRDefault="009405A6" w:rsidP="00330DC1" w:rsidR="009405A6">
      <w:pPr>
        <w:ind w:firstLine="6" w:left="1410"/>
        <w:jc w:val="both"/>
      </w:pPr>
    </w:p>
    <w:p w:rsidRDefault="009405A6" w:rsidP="009405A6" w:rsidR="00535E28" w:rsidRPr="002D231C">
      <w:pPr>
        <w:ind w:left="1416"/>
        <w:jc w:val="both"/>
      </w:pPr>
      <w:r>
        <w:t xml:space="preserve">    </w:t>
      </w:r>
      <w:r w:rsidR="00330DC1" w:rsidRPr="002D231C">
        <w:t xml:space="preserve"> </w:t>
      </w:r>
      <w:r w:rsidR="00AC6476" w:rsidRPr="002D231C">
        <w:t xml:space="preserve">presuda, javna ili privatna isprava koja ima </w:t>
      </w:r>
    </w:p>
    <w:p w:rsidRDefault="00535E28" w:rsidP="00BE5BB9" w:rsidR="001325B9"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B762AD" w:rsidR="00AC6476" w:rsidRPr="002D231C">
      <w:pPr>
        <w:jc w:val="center"/>
      </w:pPr>
      <w:r w:rsidRPr="002D231C">
        <w:t>U Zagreb</w:t>
      </w:r>
      <w:r w:rsidR="00BC4664" w:rsidRPr="002D231C">
        <w:t xml:space="preserve">u, </w:t>
      </w:r>
      <w:r w:rsidR="009405A6">
        <w:t>22. travnja 2016.</w:t>
      </w:r>
      <w:r w:rsidR="00BE5BB9">
        <w:t xml:space="preserve"> </w:t>
      </w:r>
      <w:r w:rsidR="000C6E30" w:rsidRPr="002D231C">
        <w:t xml:space="preserve"> </w:t>
      </w:r>
    </w:p>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7A2A" w:rsidP="00AC6476" w:rsidR="00AC6476" w:rsidRPr="002D231C">
      <w:r w:rsidRPr="002D231C">
        <w:tab/>
        <w:t xml:space="preserve"> </w:t>
      </w:r>
      <w:r w:rsidRPr="002D231C">
        <w:tab/>
      </w:r>
      <w:r w:rsidRPr="002D231C">
        <w:tab/>
      </w:r>
      <w:r w:rsidRPr="002D231C">
        <w:tab/>
      </w:r>
      <w:r w:rsidRPr="002D231C">
        <w:tab/>
      </w:r>
      <w:r w:rsidRPr="002D231C">
        <w:tab/>
      </w:r>
      <w:r w:rsidRPr="002D231C">
        <w:tab/>
      </w:r>
      <w:r w:rsidR="001D4374" w:rsidRPr="002D231C">
        <w:tab/>
      </w:r>
      <w:r w:rsidRPr="002D231C">
        <w:t>Nada K</w:t>
      </w:r>
      <w:r w:rsidR="00ED08BA" w:rsidRPr="002D231C">
        <w:t>raljić</w:t>
      </w:r>
      <w:r w:rsidR="00A918C5">
        <w:t>,v.r.</w:t>
      </w:r>
    </w:p>
    <w:p w:rsidRDefault="00AC6476" w:rsidP="00AC6476" w:rsidR="00AC6476" w:rsidRPr="002D231C">
      <w:r w:rsidRPr="002D231C">
        <w:t xml:space="preserve">Pouka o pravnom lijeku: </w:t>
      </w:r>
    </w:p>
    <w:p w:rsidRDefault="00AC6476" w:rsidP="00AC6476" w:rsidR="002D231C" w:rsidRPr="002D231C">
      <w:r w:rsidRPr="002D231C">
        <w:t>Protiv ovog zaključka žalba nije dopuštena (čl. 11 toč. 9 SZ-a)</w:t>
      </w:r>
    </w:p>
    <w:p w:rsidRDefault="00A918C5" w:rsidP="00AC6476" w:rsidR="00A918C5"/>
    <w:p w:rsidRDefault="00A918C5" w:rsidR="00A918C5">
      <w:r>
        <w:tab/>
      </w:r>
      <w:r>
        <w:tab/>
      </w:r>
      <w:r>
        <w:tab/>
      </w:r>
      <w:r>
        <w:tab/>
      </w:r>
      <w:r>
        <w:tab/>
      </w:r>
      <w:r>
        <w:tab/>
      </w:r>
      <w:r>
        <w:tab/>
        <w:t>Za točnost otpravka-ovl.službenik</w:t>
      </w:r>
    </w:p>
    <w:p w:rsidRDefault="00A918C5" w:rsidP="00A918C5" w:rsidR="00A918C5">
      <w:pPr>
        <w:ind w:firstLine="708" w:left="4956"/>
      </w:pPr>
      <w:r>
        <w:t>Vinka Mihalinčić</w:t>
      </w:r>
    </w:p>
    <w:p w:rsidRDefault="00007355" w:rsidP="00AC6476" w:rsidR="00007355" w:rsidRPr="002D231C">
      <w:r w:rsidRPr="002D231C">
        <w:tab/>
      </w:r>
      <w:r w:rsidRPr="002D231C">
        <w:tab/>
      </w:r>
      <w:r w:rsidRPr="002D231C">
        <w:tab/>
      </w:r>
      <w:r w:rsidRPr="002D231C">
        <w:tab/>
      </w:r>
      <w:r w:rsidRPr="002D231C">
        <w:tab/>
        <w:t xml:space="preserve"> </w:t>
      </w:r>
    </w:p>
    <w:p w:rsidRDefault="00D97A2A" w:rsidP="00ED08BA" w:rsidR="00D97A2A" w:rsidRPr="002D231C">
      <w:pPr>
        <w:ind w:left="360"/>
      </w:pPr>
      <w:r w:rsidRPr="002D231C">
        <w:tab/>
      </w:r>
      <w:r w:rsidRPr="002D231C">
        <w:tab/>
      </w:r>
      <w:r w:rsidRPr="002D231C">
        <w:tab/>
      </w:r>
      <w:r w:rsidRPr="002D231C">
        <w:tab/>
      </w:r>
      <w:r w:rsidRPr="002D231C">
        <w:tab/>
      </w:r>
      <w:r w:rsidRPr="002D231C">
        <w:tab/>
        <w:t xml:space="preserve"> </w:t>
      </w:r>
    </w:p>
    <w:sectPr w:rsidSect="00535E28" w:rsidR="00D97A2A" w:rsidRPr="002D231C">
      <w:headerReference w:type="even" r:id="rId10"/>
      <w:headerReference w:type="default" r:id="rId11"/>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18C5">
      <w:rPr>
        <w:rStyle w:val="Brojstranice"/>
        <w:noProof/>
      </w:rPr>
      <w:t>2</w:t>
    </w:r>
    <w:r>
      <w:rPr>
        <w:rStyle w:val="Brojstranice"/>
      </w:rPr>
      <w:fldChar w:fldCharType="end"/>
    </w:r>
  </w:p>
  <w:p w:rsidRDefault="001325B9" w:rsidR="002D231C">
    <w:pPr>
      <w:pStyle w:val="Zaglavlje"/>
    </w:pPr>
    <w:r>
      <w:t xml:space="preserve">                                                                                                     31-St-</w:t>
    </w:r>
    <w:r w:rsidR="009405A6">
      <w:t>649/12-222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3">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8FA"/>
    <w:rsid w:val="00041988"/>
    <w:rsid w:val="00041DD9"/>
    <w:rsid w:val="000442AF"/>
    <w:rsid w:val="0004495F"/>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712"/>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2AE8"/>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6E8C"/>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4C64"/>
    <w:rsid w:val="007E536A"/>
    <w:rsid w:val="007E6C0D"/>
    <w:rsid w:val="007E6EAE"/>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05A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8C5"/>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62AD"/>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BB9"/>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483E"/>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58C"/>
    <w:rsid w:val="00FC6414"/>
    <w:rsid w:val="00FC7DD1"/>
    <w:rsid w:val="00FD1A7C"/>
    <w:rsid w:val="00FD3575"/>
    <w:rsid w:val="00FD39CD"/>
    <w:rsid w:val="00FD7A9E"/>
    <w:rsid w:val="00FE084D"/>
    <w:rsid w:val="00FE2C5A"/>
    <w:rsid w:val="00FE39F2"/>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true" w:styleId="PodnojeChar" w:type="character">
    <w:name w:val="Podnožje Char"/>
    <w:link w:val="Podnoje"/>
    <w:rsid w:val="001325B9"/>
    <w:rPr>
      <w:sz w:val="24"/>
      <w:szCs w:val="24"/>
    </w:rPr>
  </w:style>
  <w:style w:styleId="Tekstbalonia" w:type="paragraph">
    <w:name w:val="Balloon Text"/>
    <w:basedOn w:val="Normal"/>
    <w:link w:val="TekstbaloniaChar"/>
    <w:rsid w:val="000C4712"/>
    <w:rPr>
      <w:rFonts w:cs="Tahoma" w:hAnsi="Tahoma" w:ascii="Tahoma"/>
      <w:sz w:val="16"/>
      <w:szCs w:val="16"/>
    </w:rPr>
  </w:style>
  <w:style w:customStyle="true" w:styleId="TekstbaloniaChar" w:type="character">
    <w:name w:val="Tekst balončića Char"/>
    <w:basedOn w:val="Zadanifontodlomka"/>
    <w:link w:val="Tekstbalonia"/>
    <w:rsid w:val="000C4712"/>
    <w:rPr>
      <w:rFonts w:cs="Tahoma" w:hAnsi="Tahoma" w:ascii="Tahoma"/>
      <w:sz w:val="16"/>
      <w:szCs w:val="16"/>
    </w:rPr>
  </w:style>
  <w:style w:styleId="Tekstrezerviranogmjesta" w:type="character">
    <w:name w:val="Placeholder Text"/>
    <w:basedOn w:val="Zadanifontodlomka"/>
    <w:uiPriority w:val="99"/>
    <w:semiHidden/>
    <w:rsid w:val="00A918C5"/>
    <w:rPr>
      <w:color w:val="808080"/>
      <w:bdr w:space="0" w:sz="0" w:color="auto" w:val="none"/>
      <w:shd w:fill="auto" w:color="auto" w:val="clear"/>
    </w:rPr>
  </w:style>
  <w:style w:customStyle="true" w:styleId="eSPISCCParagraphDefaultFont" w:type="character">
    <w:name w:val="eSPIS_CC_Paragraph Default Font"/>
    <w:basedOn w:val="Zadanifontodlomka"/>
    <w:rsid w:val="00A918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18C5"/>
    <w:rPr>
      <w:bdr w:space="0" w:sz="0" w:color="auto" w:val="none"/>
      <w:shd w:fill="FFFFCC" w:color="auto" w:val="clear"/>
      <w:lang w:val="hr-HR"/>
    </w:rPr>
  </w:style>
  <w:style w:customStyle="true" w:styleId="PozadinaSvijetloCrvena" w:type="character">
    <w:name w:val="Pozadina_SvijetloCrvena"/>
    <w:basedOn w:val="eSPISCCParagraphDefaultFont"/>
    <w:rsid w:val="00A918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18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rsid w:val="001325B9"/>
    <w:pPr>
      <w:tabs>
        <w:tab w:pos="4536" w:val="center"/>
        <w:tab w:pos="9072" w:val="right"/>
      </w:tabs>
    </w:pPr>
  </w:style>
  <w:style w:customStyle="1" w:styleId="PodnojeChar" w:type="character">
    <w:name w:val="Podnožje Char"/>
    <w:link w:val="Podnoje"/>
    <w:rsid w:val="001325B9"/>
    <w:rPr>
      <w:sz w:val="24"/>
      <w:szCs w:val="24"/>
    </w:rPr>
  </w:style>
  <w:style w:styleId="Tekstbalonia" w:type="paragraph">
    <w:name w:val="Balloon Text"/>
    <w:basedOn w:val="Normal"/>
    <w:link w:val="TekstbaloniaChar"/>
    <w:rsid w:val="000C4712"/>
    <w:rPr>
      <w:rFonts w:ascii="Tahoma" w:cs="Tahoma" w:hAnsi="Tahoma"/>
      <w:sz w:val="16"/>
      <w:szCs w:val="16"/>
    </w:rPr>
  </w:style>
  <w:style w:customStyle="1" w:styleId="TekstbaloniaChar" w:type="character">
    <w:name w:val="Tekst balončića Char"/>
    <w:basedOn w:val="Zadanifontodlomka"/>
    <w:link w:val="Tekstbalonia"/>
    <w:rsid w:val="000C4712"/>
    <w:rPr>
      <w:rFonts w:ascii="Tahoma" w:cs="Tahoma" w:hAnsi="Tahoma"/>
      <w:sz w:val="16"/>
      <w:szCs w:val="16"/>
    </w:rPr>
  </w:style>
  <w:style w:styleId="Tekstrezerviranogmjesta" w:type="character">
    <w:name w:val="Placeholder Text"/>
    <w:basedOn w:val="Zadanifontodlomka"/>
    <w:uiPriority w:val="99"/>
    <w:semiHidden/>
    <w:rsid w:val="00A918C5"/>
    <w:rPr>
      <w:color w:val="808080"/>
      <w:bdr w:color="auto" w:space="0" w:sz="0" w:val="none"/>
      <w:shd w:color="auto" w:fill="auto" w:val="clear"/>
    </w:rPr>
  </w:style>
  <w:style w:customStyle="1" w:styleId="eSPISCCParagraphDefaultFont" w:type="character">
    <w:name w:val="eSPIS_CC_Paragraph Default Font"/>
    <w:basedOn w:val="Zadanifontodlomka"/>
    <w:rsid w:val="00A918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18C5"/>
    <w:rPr>
      <w:bdr w:color="auto" w:space="0" w:sz="0" w:val="none"/>
      <w:shd w:color="auto" w:fill="FFFFCC" w:val="clear"/>
      <w:lang w:val="hr-HR"/>
    </w:rPr>
  </w:style>
  <w:style w:customStyle="1" w:styleId="PozadinaSvijetloCrvena" w:type="character">
    <w:name w:val="Pozadina_SvijetloCrvena"/>
    <w:basedOn w:val="eSPISCCParagraphDefaultFont"/>
    <w:rsid w:val="00A918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18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TANJA BIŠKIĆ; Vanja Malbašić, OIB 11319268328; KREDITNA BANKA ZAGREB d.d.</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TANJA BIŠKIĆ; Vanja Malbašić, OIB 11319268328; KREDITNA BANKA ZAGREB d.d.</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SAVSKA CESTA 155 B, 10000 Zagreb; TANJA BIŠKIĆ, JEŽDOVEČKA 129 B, 10250 Ježdovec; Vanja Malbašić, OIB 11319268328, Vučetićev Prilaz 5, 10000 Zagreb; KREDITNA BANKA ZAGREB d.d., Vukovarska 74,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SAVSKA CESTA 155 B, 10000 Zagreb; TANJA BIŠKIĆ, JEŽDOVEČKA 129 B, 10250 Ježdovec; Vanja Malbašić, OIB 11319268328, Vučetićev Prilaz 5, 10000 Zagreb; KREDITNA BANKA ZAGREB d.d., Vukovarska 74,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SAVSKA CESTA 155 B,10000 Zagreb,TANJA BIŠKIĆ, JEŽDOVEČKA 129 B,10250 Ježdovec,Vanja Malbašić, OIB 11319268328, Vučetićev Prilaz 5,10000 Zagreb,KREDITNA BANKA ZAGREB d.d., Vukovarska 74,10000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SAVSKA CESTA 155 B,10000 Zagreb,TANJA BIŠKIĆ, JEŽDOVEČKA 129 B,10250 Ježdovec,Vanja Malbašić, OIB 11319268328, Vučetićev Prilaz 5,10000 Zagreb,KREDITNA BANKA ZAGREB d.d., Vukovarska 74,10000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PAVLIČIĆ,TANJA BIŠKIĆ,Vanja Malbašić, OIB 11319268328,KREDITNA BANKA ZAGREB d.d.</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PAVLIČIĆ,TANJA BIŠKIĆ,Vanja Malbašić, OIB 11319268328,KREDITNA BANKA ZAGREB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SAVSKA CESTA 155 B, 10000 Zagreb</item>
      <item>TANJA BIŠKIĆ, JEŽDOVEČKA 129 B, 10250 Ježdovec</item>
      <item>Vanja Malbašić, OIB 11319268328, Vučetićev Prilaz 5, 10000 Zagreb</item>
      <item>KREDITNA BANKA ZAGREB d.d., Vukovarska 74,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SAVSKA CESTA 155 B, 10000 Zagreb</item>
      <item>TANJA BIŠKIĆ, JEŽDOVEČKA 129 B, 10250 Ježdovec</item>
      <item>Vanja Malbašić, OIB 11319268328, Vučetićev Prilaz 5, 10000 Zagreb</item>
      <item>KREDITNA BANKA ZAGREB d.d., Vukovarska 74,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item>
      <item>TANJA BIŠKIĆ</item>
      <item>Vanja Malbašić, OIB 11319268328</item>
      <item>KREDITNA BANKA ZAGREB d.d.</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SAVSKA CESTA 155 B,10000 Zagreb</item>
      <item>TANJA BIŠKIĆ,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SAVSKA CESTA 155 B,10000 Zagreb</item>
      <item>TANJA BIŠKIĆ,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null</item>
      <item>, OIB null</item>
      <item>, OIB 44195123448</item>
      <item>, OIB 70663193635</item>
      <item>, OIB 16457179668</item>
      <item>, OIB 93902711585</item>
      <item>, OIB 11319268328</item>
      <item>, OIB null</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null</item>
      <item>, OIB null</item>
      <item>, OIB 44195123448</item>
      <item>, OIB 70663193635</item>
      <item>, OIB 16457179668</item>
      <item>, OIB 93902711585</item>
      <item>, OIB 11319268328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397</properties:Words>
  <properties:Characters>2084</properties:Characters>
  <properties:Lines>62</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2016-04-22T08:07:00Z</dcterms:created>
  <dc:creator>kraljicn</dc:creator>
  <cp:lastModifiedBy>Vinka Mihalinčić</cp:lastModifiedBy>
  <cp:lastPrinted>2012-04-20T13:28:00Z</cp:lastPrinted>
  <dcterms:modified xmlns:xsi="http://www.w3.org/2001/XMLSchema-instance" xsi:type="dcterms:W3CDTF">2016-04-22T08:09:00Z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