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abbb8ab" w14:textId="abbb8ab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D40C98">
        <w:rPr>
          <w:sz w:val="24"/>
          <w:szCs w:val="24"/>
        </w:rPr>
        <w:t>28</w:t>
      </w:r>
      <w:r w:rsidR="00E34A76">
        <w:rPr>
          <w:sz w:val="24"/>
          <w:szCs w:val="24"/>
        </w:rPr>
        <w:t>7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D40C98">
        <w:rPr>
          <w:sz w:val="24"/>
          <w:szCs w:val="24"/>
        </w:rPr>
        <w:t>28</w:t>
      </w:r>
      <w:r w:rsidR="00E34A76">
        <w:rPr>
          <w:sz w:val="24"/>
          <w:szCs w:val="24"/>
        </w:rPr>
        <w:t>7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E34A76">
        <w:rPr>
          <w:sz w:val="24"/>
          <w:szCs w:val="24"/>
        </w:rPr>
        <w:t>AGRO GRIMALDA d.o.o. Rijeka, Vukovarska 10 a, OIB: 51477311304, MBS: 040286518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E34A76">
        <w:rPr>
          <w:color w:val="000000"/>
          <w:sz w:val="24"/>
          <w:szCs w:val="24"/>
        </w:rPr>
        <w:t>24</w:t>
      </w:r>
      <w:r w:rsidR="00C83848">
        <w:rPr>
          <w:color w:val="000000"/>
          <w:sz w:val="24"/>
          <w:szCs w:val="24"/>
        </w:rPr>
        <w:t xml:space="preserve">. lipnja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E34A76">
        <w:rPr>
          <w:color w:val="000000"/>
          <w:sz w:val="24"/>
          <w:szCs w:val="24"/>
        </w:rPr>
        <w:t>25.959,61</w:t>
      </w:r>
      <w:bookmarkStart w:name="_GoBack" w:id="0"/>
      <w:bookmarkEnd w:id="0"/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252</properties:Words>
  <properties:Characters>1439</properties:Characters>
  <properties:Lines>11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2019-08-06T08:47:00Z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2019-08-06T08:48:00Z</dcterms:modified>
  <cp:revision>3</cp:revision>
</cp:coreProperties>
</file>