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d9a16" w14:paraId="f9d9a16" w:rsidRDefault="009A3118" w:rsidP="005376CF" w:rsidR="00B46CF5" w:rsidRPr="0006353F">
      <w:pPr>
        <w:pStyle w:val="Tijeloteksta"/>
        <w15:collapsed w:val="false"/>
      </w:pPr>
      <w:bookmarkStart w:name="_GoBack" w:id="0"/>
      <w:bookmarkEnd w:id="0"/>
      <w:r w:rsidRPr="0006353F">
        <w:rPr>
          <w:noProof/>
          <w:lang w:eastAsia="hr-HR"/>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3295" cx="719455"/>
            <wp:effectExtent b="8255" r="4445" t="0" l="0"/>
            <wp:wrapSquare wrapText="bothSides"/>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anchor>
        </w:drawing>
      </w:r>
      <w:r w:rsidR="00900D3F" w:rsidRPr="0006353F">
        <w:t xml:space="preserve"> 48. </w:t>
      </w:r>
      <w:r w:rsidR="00F0636B" w:rsidRPr="0006353F">
        <w:t>St-</w:t>
      </w:r>
      <w:r w:rsidR="004A4C4D">
        <w:t>3035</w:t>
      </w:r>
      <w:r w:rsidR="00E6684B" w:rsidRPr="0006353F">
        <w:t>/17</w:t>
      </w:r>
    </w:p>
    <w:p w:rsidRDefault="001725CA" w:rsidP="001725CA" w:rsidR="001725CA" w:rsidRPr="0006353F">
      <w:pPr>
        <w:rPr>
          <w:rFonts w:hAnsi="Times New Roman" w:ascii="Times New Roman"/>
        </w:rPr>
      </w:pPr>
      <w:r w:rsidRPr="0006353F">
        <w:rPr>
          <w:rFonts w:hAnsi="Times New Roman" w:ascii="Times New Roman"/>
        </w:rPr>
        <w:t>REPUBLIKA HRVATSKA</w:t>
      </w:r>
    </w:p>
    <w:p w:rsidRDefault="001725CA" w:rsidP="001725CA" w:rsidR="001725CA" w:rsidRPr="0006353F">
      <w:pPr>
        <w:rPr>
          <w:rFonts w:hAnsi="Times New Roman" w:ascii="Times New Roman"/>
        </w:rPr>
      </w:pPr>
      <w:r w:rsidRPr="0006353F">
        <w:rPr>
          <w:rFonts w:hAnsi="Times New Roman" w:ascii="Times New Roman"/>
        </w:rPr>
        <w:t>TRGOVAČKI SUD U ZAGREBU</w:t>
      </w:r>
    </w:p>
    <w:p w:rsidRDefault="00380A91" w:rsidP="001725CA" w:rsidR="001725CA" w:rsidRPr="0006353F">
      <w:pPr>
        <w:rPr>
          <w:rFonts w:hAnsi="Times New Roman" w:ascii="Times New Roman"/>
        </w:rPr>
      </w:pPr>
      <w:r w:rsidRPr="0006353F">
        <w:rPr>
          <w:rFonts w:hAnsi="Times New Roman" w:ascii="Times New Roman"/>
        </w:rPr>
        <w:t>Zagreb, Amruševa 2</w:t>
      </w:r>
      <w:r w:rsidR="00AE4950" w:rsidRPr="0006353F">
        <w:rPr>
          <w:rFonts w:hAnsi="Times New Roman" w:ascii="Times New Roman"/>
        </w:rPr>
        <w:t>/II</w:t>
      </w:r>
    </w:p>
    <w:p w:rsidRDefault="00C20111" w:rsidP="001725CA" w:rsidR="00C20111" w:rsidRPr="0006353F">
      <w:pPr>
        <w:jc w:val="center"/>
        <w:rPr>
          <w:rFonts w:hAnsi="Times New Roman" w:ascii="Times New Roman"/>
        </w:rPr>
      </w:pPr>
    </w:p>
    <w:p w:rsidRDefault="00C20111" w:rsidP="001725CA" w:rsidR="00C20111" w:rsidRPr="0006353F">
      <w:pPr>
        <w:jc w:val="center"/>
        <w:rPr>
          <w:rFonts w:hAnsi="Times New Roman" w:ascii="Times New Roman"/>
        </w:rPr>
      </w:pPr>
    </w:p>
    <w:p w:rsidRDefault="001725CA" w:rsidP="001725CA" w:rsidR="001725CA" w:rsidRPr="0006353F">
      <w:pPr>
        <w:jc w:val="center"/>
        <w:rPr>
          <w:rFonts w:hAnsi="Times New Roman" w:ascii="Times New Roman"/>
        </w:rPr>
      </w:pPr>
      <w:r w:rsidRPr="0006353F">
        <w:rPr>
          <w:rFonts w:hAnsi="Times New Roman" w:ascii="Times New Roman"/>
        </w:rPr>
        <w:t>R E P U B L I K A  H R V A T S K A</w:t>
      </w:r>
    </w:p>
    <w:p w:rsidRDefault="00C20111" w:rsidP="001725CA" w:rsidR="00C20111" w:rsidRPr="0006353F">
      <w:pPr>
        <w:jc w:val="center"/>
        <w:rPr>
          <w:rFonts w:hAnsi="Times New Roman" w:ascii="Times New Roman"/>
        </w:rPr>
      </w:pPr>
    </w:p>
    <w:p w:rsidRDefault="00C20111" w:rsidP="001725CA" w:rsidR="00C20111" w:rsidRPr="0006353F">
      <w:pPr>
        <w:jc w:val="center"/>
        <w:rPr>
          <w:rFonts w:hAnsi="Times New Roman" w:ascii="Times New Roman"/>
        </w:rPr>
      </w:pPr>
    </w:p>
    <w:p w:rsidRDefault="001725CA" w:rsidP="001725CA" w:rsidR="001725CA" w:rsidRPr="0006353F">
      <w:pPr>
        <w:jc w:val="center"/>
        <w:rPr>
          <w:rFonts w:hAnsi="Times New Roman" w:ascii="Times New Roman"/>
        </w:rPr>
      </w:pPr>
      <w:r w:rsidRPr="0006353F">
        <w:rPr>
          <w:rFonts w:hAnsi="Times New Roman" w:ascii="Times New Roman"/>
        </w:rPr>
        <w:t>R J E Š E N J E</w:t>
      </w:r>
    </w:p>
    <w:p w:rsidRDefault="001725CA" w:rsidP="001725CA" w:rsidR="001725CA" w:rsidRPr="0006353F">
      <w:pPr>
        <w:jc w:val="center"/>
        <w:rPr>
          <w:rFonts w:hAnsi="Times New Roman" w:ascii="Times New Roman"/>
        </w:rPr>
      </w:pPr>
    </w:p>
    <w:p w:rsidRDefault="00C20111" w:rsidP="001725CA" w:rsidR="00C20111" w:rsidRPr="0006353F">
      <w:pPr>
        <w:jc w:val="center"/>
        <w:rPr>
          <w:rFonts w:hAnsi="Times New Roman" w:ascii="Times New Roman"/>
        </w:rPr>
      </w:pPr>
    </w:p>
    <w:p w:rsidRDefault="001725CA" w:rsidP="009C6B3A" w:rsidR="009C6B3A" w:rsidRPr="0006353F">
      <w:pPr>
        <w:ind w:firstLine="720"/>
        <w:jc w:val="both"/>
        <w:rPr>
          <w:rFonts w:hAnsi="Times New Roman" w:ascii="Times New Roman"/>
        </w:rPr>
      </w:pPr>
      <w:r w:rsidRPr="0006353F">
        <w:rPr>
          <w:rFonts w:hAnsi="Times New Roman" w:ascii="Times New Roman"/>
        </w:rPr>
        <w:t xml:space="preserve"> </w:t>
      </w:r>
      <w:r w:rsidR="009C6B3A" w:rsidRPr="0006353F">
        <w:rPr>
          <w:rFonts w:hAnsi="Times New Roman" w:ascii="Times New Roman"/>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4A4C4D" w:rsidRPr="002C08DE">
        <w:rPr>
          <w:rFonts w:hAnsi="Times New Roman" w:ascii="Times New Roman"/>
        </w:rPr>
        <w:t>ZAGORJE CIBUS TRADE d.o.o., Zagreb, Livanjska 23 OIB: 77969008816</w:t>
      </w:r>
      <w:r w:rsidR="009C6B3A" w:rsidRPr="0006353F">
        <w:rPr>
          <w:rFonts w:hAnsi="Times New Roman" w:ascii="Times New Roman"/>
        </w:rPr>
        <w:t xml:space="preserve">, dana </w:t>
      </w:r>
      <w:r w:rsidR="00B47BFD">
        <w:rPr>
          <w:rFonts w:hAnsi="Times New Roman" w:ascii="Times New Roman"/>
        </w:rPr>
        <w:t>04</w:t>
      </w:r>
      <w:r w:rsidR="009C6B3A" w:rsidRPr="0006353F">
        <w:rPr>
          <w:rFonts w:hAnsi="Times New Roman" w:ascii="Times New Roman"/>
        </w:rPr>
        <w:t xml:space="preserve">. </w:t>
      </w:r>
      <w:r w:rsidR="00E6684B" w:rsidRPr="0006353F">
        <w:rPr>
          <w:rFonts w:hAnsi="Times New Roman" w:ascii="Times New Roman"/>
        </w:rPr>
        <w:t>srpnja</w:t>
      </w:r>
      <w:r w:rsidR="009C6B3A" w:rsidRPr="0006353F">
        <w:rPr>
          <w:rFonts w:hAnsi="Times New Roman" w:ascii="Times New Roman"/>
        </w:rPr>
        <w:t xml:space="preserve"> 2018. godine</w:t>
      </w:r>
    </w:p>
    <w:p w:rsidRDefault="00D83115" w:rsidP="001725CA" w:rsidR="00D83115" w:rsidRPr="0006353F">
      <w:pPr>
        <w:jc w:val="both"/>
        <w:rPr>
          <w:rFonts w:hAnsi="Times New Roman" w:ascii="Times New Roman"/>
        </w:rPr>
      </w:pPr>
    </w:p>
    <w:p w:rsidRDefault="001725CA" w:rsidP="001725CA" w:rsidR="001725CA" w:rsidRPr="0006353F">
      <w:pPr>
        <w:jc w:val="center"/>
        <w:rPr>
          <w:rFonts w:hAnsi="Times New Roman" w:ascii="Times New Roman"/>
        </w:rPr>
      </w:pPr>
      <w:r w:rsidRPr="0006353F">
        <w:rPr>
          <w:rFonts w:hAnsi="Times New Roman" w:ascii="Times New Roman"/>
        </w:rPr>
        <w:t>r i j e š i o  j e</w:t>
      </w:r>
    </w:p>
    <w:p w:rsidRDefault="001725CA" w:rsidP="001725CA" w:rsidR="001725CA" w:rsidRPr="0006353F">
      <w:pPr>
        <w:jc w:val="center"/>
        <w:rPr>
          <w:rFonts w:hAnsi="Times New Roman" w:ascii="Times New Roman"/>
        </w:rPr>
      </w:pPr>
    </w:p>
    <w:p w:rsidRDefault="001725CA" w:rsidP="0006353F" w:rsidR="001725CA" w:rsidRPr="0006353F">
      <w:pPr>
        <w:pStyle w:val="Tijeloteksta2"/>
      </w:pPr>
      <w:r w:rsidRPr="0006353F">
        <w:t xml:space="preserve">1. Pozivaju se osobe koje imaju pravni interes da se provede stečajni postupak nad dužnikom </w:t>
      </w:r>
      <w:r w:rsidR="004A4C4D" w:rsidRPr="002C08DE">
        <w:t>ZAGORJE CIBUS TRADE d.o.o., Zagreb, Livanjska 23 OIB: 77969008816</w:t>
      </w:r>
      <w:r w:rsidR="004A4C4D">
        <w:t xml:space="preserve">, </w:t>
      </w:r>
      <w:r w:rsidRPr="0006353F">
        <w:t xml:space="preserve">da u roku petnaest dana od dana objave ovog rješenja, uplate iznos od </w:t>
      </w:r>
      <w:r w:rsidR="005363C9" w:rsidRPr="0006353F">
        <w:t>10</w:t>
      </w:r>
      <w:r w:rsidR="00854849" w:rsidRPr="0006353F">
        <w:t>.000,00</w:t>
      </w:r>
      <w:r w:rsidRPr="0006353F">
        <w:t xml:space="preserve"> kn na ime predujma za namirenje troškova prethodnog i otvorenog stečajnog postupka na sudski depozit ovog suda IBAN: HR9223900011300000460 otvoren </w:t>
      </w:r>
      <w:r w:rsidR="00F2525A" w:rsidRPr="0006353F">
        <w:t>kod Hrvatske poštanske banke d.</w:t>
      </w:r>
      <w:r w:rsidRPr="0006353F">
        <w:t>d., Zagreb, pozivom na broj 05-</w:t>
      </w:r>
      <w:r w:rsidR="004A4C4D">
        <w:t>303517</w:t>
      </w:r>
      <w:r w:rsidRPr="0006353F">
        <w:t>, te da u istom roku potvrdu o uplati dostavi u sudski spis.</w:t>
      </w:r>
    </w:p>
    <w:p w:rsidRDefault="001725CA" w:rsidP="001725CA" w:rsidR="001725CA" w:rsidRPr="0006353F">
      <w:pPr>
        <w:jc w:val="both"/>
        <w:rPr>
          <w:rFonts w:hAnsi="Times New Roman" w:ascii="Times New Roman"/>
        </w:rPr>
      </w:pPr>
    </w:p>
    <w:p w:rsidRDefault="001725CA" w:rsidP="001725CA" w:rsidR="001725CA" w:rsidRPr="0006353F">
      <w:pPr>
        <w:jc w:val="both"/>
        <w:rPr>
          <w:rFonts w:hAnsi="Times New Roman" w:ascii="Times New Roman"/>
        </w:rPr>
      </w:pPr>
      <w:r w:rsidRPr="0006353F">
        <w:rPr>
          <w:rFonts w:hAnsi="Times New Roman" w:ascii="Times New Roman"/>
        </w:rPr>
        <w:t xml:space="preserve">2. Ukoliko vjerovnici dužnika ne postupe u skladu s točkom 1. ovog rješenja, sud će donijeti odluku o otvaranju i zaključenju ovog stečajnog postupka sukladno čl. 132. st. 2. Stečajnog zakona. </w:t>
      </w:r>
    </w:p>
    <w:p w:rsidRDefault="001725CA" w:rsidP="001725CA" w:rsidR="001725CA" w:rsidRPr="0006353F">
      <w:pPr>
        <w:jc w:val="center"/>
        <w:rPr>
          <w:rFonts w:hAnsi="Times New Roman" w:ascii="Times New Roman"/>
        </w:rPr>
      </w:pPr>
      <w:r w:rsidRPr="0006353F">
        <w:rPr>
          <w:rFonts w:hAnsi="Times New Roman" w:ascii="Times New Roman"/>
        </w:rPr>
        <w:t>Obrazloženje</w:t>
      </w:r>
    </w:p>
    <w:p w:rsidRDefault="001725CA" w:rsidP="001725CA" w:rsidR="001725CA" w:rsidRPr="0006353F">
      <w:pPr>
        <w:jc w:val="center"/>
        <w:rPr>
          <w:rFonts w:hAnsi="Times New Roman" w:ascii="Times New Roman"/>
        </w:rPr>
      </w:pPr>
    </w:p>
    <w:p w:rsidRDefault="001725CA" w:rsidP="001725CA" w:rsidR="001725CA" w:rsidRPr="0006353F">
      <w:pPr>
        <w:jc w:val="both"/>
        <w:rPr>
          <w:rFonts w:hAnsi="Times New Roman" w:ascii="Times New Roman"/>
        </w:rPr>
      </w:pPr>
      <w:r w:rsidRPr="0006353F">
        <w:rPr>
          <w:rFonts w:hAnsi="Times New Roman" w:ascii="Times New Roman"/>
        </w:rPr>
        <w:tab/>
        <w:t xml:space="preserve">Sud je odredio pozvati vjerovnike i zainteresirane na uplatu iznosa od </w:t>
      </w:r>
      <w:r w:rsidR="005363C9" w:rsidRPr="0006353F">
        <w:rPr>
          <w:rFonts w:hAnsi="Times New Roman" w:ascii="Times New Roman"/>
        </w:rPr>
        <w:t>10</w:t>
      </w:r>
      <w:r w:rsidRPr="0006353F">
        <w:rPr>
          <w:rFonts w:hAnsi="Times New Roman" w:ascii="Times New Roman"/>
        </w:rPr>
        <w:t xml:space="preserve">.000,00 kn, koji iznos smatra dostatnim za provođenje redovitog postupka do eventualnog zaključenja postupka po čl. 293. Stečajnog zakona ("Narodne novine" broj 71/15 dalje: SZ-a). </w:t>
      </w:r>
    </w:p>
    <w:p w:rsidRDefault="001725CA" w:rsidP="001725CA" w:rsidR="001725CA" w:rsidRPr="0006353F">
      <w:pPr>
        <w:jc w:val="both"/>
        <w:rPr>
          <w:rFonts w:hAnsi="Times New Roman" w:ascii="Times New Roman"/>
        </w:rPr>
      </w:pPr>
    </w:p>
    <w:p w:rsidRDefault="001725CA" w:rsidP="001725CA" w:rsidR="001725CA" w:rsidRPr="0006353F">
      <w:pPr>
        <w:jc w:val="both"/>
        <w:rPr>
          <w:rFonts w:hAnsi="Times New Roman" w:ascii="Times New Roman"/>
        </w:rPr>
      </w:pPr>
      <w:r w:rsidRPr="0006353F">
        <w:rPr>
          <w:rFonts w:hAnsi="Times New Roman" w:ascii="Times New Roman"/>
        </w:rPr>
        <w:tab/>
        <w:t>Na dan pisanja ovog rješenja nije evidentirana imovina stečajnog dužnika koja bi ušla u stečajnu masu</w:t>
      </w:r>
      <w:r w:rsidR="00E270CF" w:rsidRPr="0006353F">
        <w:rPr>
          <w:rFonts w:hAnsi="Times New Roman" w:ascii="Times New Roman"/>
        </w:rPr>
        <w:t xml:space="preserve">, što je vidljivo iz dokumentacije, koja prileži spisu, </w:t>
      </w:r>
      <w:r w:rsidRPr="0006353F">
        <w:rPr>
          <w:rFonts w:hAnsi="Times New Roman" w:ascii="Times New Roman"/>
        </w:rPr>
        <w:t xml:space="preserve">pa nije moguće ekonomsko namirenje vjerovnika. Ukoliko vjerovnici imaju interes ostvariti pravo na vođenje stečajnog postupka dužni su predujmiti troškove kako je određeno u izreci, sve u skladu s čl. 132. st. 1. SZ-a. </w:t>
      </w:r>
    </w:p>
    <w:p w:rsidRDefault="001725CA" w:rsidP="001725CA" w:rsidR="001725CA" w:rsidRPr="0006353F">
      <w:pPr>
        <w:jc w:val="both"/>
        <w:rPr>
          <w:rFonts w:hAnsi="Times New Roman" w:ascii="Times New Roman"/>
        </w:rPr>
      </w:pPr>
    </w:p>
    <w:p w:rsidRDefault="00C20111" w:rsidP="001725CA" w:rsidR="00C20111" w:rsidRPr="0006353F">
      <w:pPr>
        <w:jc w:val="both"/>
        <w:rPr>
          <w:rFonts w:hAnsi="Times New Roman" w:ascii="Times New Roman"/>
        </w:rPr>
      </w:pPr>
    </w:p>
    <w:p w:rsidRDefault="00C20111" w:rsidP="001725CA" w:rsidR="00C20111" w:rsidRPr="0006353F">
      <w:pPr>
        <w:jc w:val="both"/>
        <w:rPr>
          <w:rFonts w:hAnsi="Times New Roman" w:ascii="Times New Roman"/>
        </w:rPr>
      </w:pPr>
    </w:p>
    <w:p w:rsidRDefault="00C20111" w:rsidP="001725CA" w:rsidR="00C20111" w:rsidRPr="0006353F">
      <w:pPr>
        <w:jc w:val="both"/>
        <w:rPr>
          <w:rFonts w:hAnsi="Times New Roman" w:ascii="Times New Roman"/>
        </w:rPr>
      </w:pPr>
    </w:p>
    <w:p w:rsidRDefault="00C20111" w:rsidP="001725CA" w:rsidR="00C20111" w:rsidRPr="0006353F">
      <w:pPr>
        <w:jc w:val="both"/>
        <w:rPr>
          <w:rFonts w:hAnsi="Times New Roman" w:ascii="Times New Roman"/>
        </w:rPr>
      </w:pPr>
    </w:p>
    <w:p w:rsidRDefault="00C20111" w:rsidP="001725CA" w:rsidR="00C20111" w:rsidRPr="0006353F">
      <w:pPr>
        <w:jc w:val="both"/>
        <w:rPr>
          <w:rFonts w:hAnsi="Times New Roman" w:ascii="Times New Roman"/>
        </w:rPr>
      </w:pPr>
    </w:p>
    <w:p w:rsidRDefault="00C20111" w:rsidP="001725CA" w:rsidR="00C20111" w:rsidRPr="0006353F">
      <w:pPr>
        <w:jc w:val="both"/>
        <w:rPr>
          <w:rFonts w:hAnsi="Times New Roman" w:ascii="Times New Roman"/>
        </w:rPr>
      </w:pPr>
    </w:p>
    <w:p w:rsidRDefault="00C20111" w:rsidP="001725CA" w:rsidR="00C20111" w:rsidRPr="0006353F">
      <w:pPr>
        <w:jc w:val="both"/>
        <w:rPr>
          <w:rFonts w:hAnsi="Times New Roman" w:ascii="Times New Roman"/>
        </w:rPr>
      </w:pPr>
    </w:p>
    <w:p w:rsidRDefault="00C20111" w:rsidP="001725CA" w:rsidR="00C20111" w:rsidRPr="0006353F">
      <w:pPr>
        <w:jc w:val="both"/>
        <w:rPr>
          <w:rFonts w:hAnsi="Times New Roman" w:ascii="Times New Roman"/>
        </w:rPr>
      </w:pPr>
    </w:p>
    <w:p w:rsidRDefault="00C20111" w:rsidP="001725CA" w:rsidR="00C20111" w:rsidRPr="0006353F">
      <w:pPr>
        <w:jc w:val="both"/>
        <w:rPr>
          <w:rFonts w:hAnsi="Times New Roman" w:ascii="Times New Roman"/>
        </w:rPr>
      </w:pPr>
    </w:p>
    <w:p w:rsidRDefault="00C20111" w:rsidP="001725CA" w:rsidR="00C20111" w:rsidRPr="0006353F">
      <w:pPr>
        <w:jc w:val="both"/>
        <w:rPr>
          <w:rFonts w:hAnsi="Times New Roman" w:ascii="Times New Roman"/>
        </w:rPr>
      </w:pPr>
    </w:p>
    <w:p w:rsidRDefault="001725CA" w:rsidP="001725CA" w:rsidR="001725CA" w:rsidRPr="0006353F">
      <w:pPr>
        <w:jc w:val="center"/>
        <w:rPr>
          <w:rFonts w:hAnsi="Times New Roman" w:ascii="Times New Roman"/>
        </w:rPr>
      </w:pPr>
      <w:r w:rsidRPr="0006353F">
        <w:rPr>
          <w:rFonts w:hAnsi="Times New Roman" w:ascii="Times New Roman"/>
        </w:rPr>
        <w:t xml:space="preserve">U </w:t>
      </w:r>
      <w:r w:rsidR="00E270CF" w:rsidRPr="0006353F">
        <w:rPr>
          <w:rFonts w:hAnsi="Times New Roman" w:ascii="Times New Roman"/>
        </w:rPr>
        <w:t xml:space="preserve">Zagrebu, </w:t>
      </w:r>
      <w:r w:rsidR="00CF4695">
        <w:rPr>
          <w:rFonts w:hAnsi="Times New Roman" w:ascii="Times New Roman"/>
        </w:rPr>
        <w:t>04</w:t>
      </w:r>
      <w:r w:rsidR="009C6B3A" w:rsidRPr="0006353F">
        <w:rPr>
          <w:rFonts w:hAnsi="Times New Roman" w:ascii="Times New Roman"/>
        </w:rPr>
        <w:t xml:space="preserve">. </w:t>
      </w:r>
      <w:r w:rsidR="00B53185" w:rsidRPr="0006353F">
        <w:rPr>
          <w:rFonts w:hAnsi="Times New Roman" w:ascii="Times New Roman"/>
        </w:rPr>
        <w:t>srpnja</w:t>
      </w:r>
      <w:r w:rsidR="009F11FB" w:rsidRPr="0006353F">
        <w:rPr>
          <w:rFonts w:hAnsi="Times New Roman" w:ascii="Times New Roman"/>
        </w:rPr>
        <w:t xml:space="preserve"> 2018</w:t>
      </w:r>
      <w:r w:rsidR="002D0987" w:rsidRPr="0006353F">
        <w:rPr>
          <w:rFonts w:hAnsi="Times New Roman" w:ascii="Times New Roman"/>
        </w:rPr>
        <w:t>. godine</w:t>
      </w:r>
    </w:p>
    <w:p w:rsidRDefault="00900D3F" w:rsidP="00900D3F" w:rsidR="001725CA" w:rsidRPr="0006353F">
      <w:pPr>
        <w:jc w:val="center"/>
        <w:rPr>
          <w:rFonts w:hAnsi="Times New Roman" w:ascii="Times New Roman"/>
        </w:rPr>
      </w:pPr>
      <w:r w:rsidRPr="0006353F">
        <w:rPr>
          <w:rFonts w:hAnsi="Times New Roman" w:ascii="Times New Roman"/>
        </w:rPr>
        <w:t xml:space="preserve">                                                                                                                      </w:t>
      </w:r>
      <w:r w:rsidR="001725CA" w:rsidRPr="0006353F">
        <w:rPr>
          <w:rFonts w:hAnsi="Times New Roman" w:ascii="Times New Roman"/>
        </w:rPr>
        <w:t>SUDAC:</w:t>
      </w:r>
    </w:p>
    <w:p w:rsidRDefault="001725CA" w:rsidP="0091680F" w:rsidR="005F46DC" w:rsidRPr="0006353F">
      <w:pPr>
        <w:pStyle w:val="Uvuenotijeloteksta"/>
        <w:ind w:firstLine="141" w:left="1983"/>
        <w:jc w:val="right"/>
      </w:pPr>
      <w:r w:rsidRPr="0006353F">
        <w:t xml:space="preserve">Vesna </w:t>
      </w:r>
      <w:r w:rsidR="00900D3F" w:rsidRPr="0006353F">
        <w:t>Sremac Šoštar</w:t>
      </w:r>
      <w:r w:rsidR="00C20111" w:rsidRPr="0006353F">
        <w:t>, v.r.</w:t>
      </w:r>
    </w:p>
    <w:p w:rsidRDefault="00C20111" w:rsidP="0091680F" w:rsidR="00C20111" w:rsidRPr="0006353F">
      <w:pPr>
        <w:pStyle w:val="Uvuenotijeloteksta"/>
        <w:ind w:firstLine="141" w:left="1983"/>
        <w:jc w:val="right"/>
      </w:pPr>
      <w:r w:rsidRPr="0006353F">
        <w:t>Za točnost otpravka</w:t>
      </w:r>
    </w:p>
    <w:p w:rsidRDefault="00C20111" w:rsidP="0091680F" w:rsidR="00C20111" w:rsidRPr="0006353F">
      <w:pPr>
        <w:pStyle w:val="Uvuenotijeloteksta"/>
        <w:ind w:firstLine="141" w:left="1983"/>
        <w:jc w:val="right"/>
      </w:pPr>
      <w:r w:rsidRPr="0006353F">
        <w:t>Greta Jurišić</w:t>
      </w:r>
    </w:p>
    <w:p w:rsidRDefault="00B87AEB" w:rsidP="00B87AEB" w:rsidR="00B87AEB" w:rsidRPr="0006353F">
      <w:pPr>
        <w:jc w:val="right"/>
        <w:rPr>
          <w:rFonts w:hAnsi="Times New Roman" w:ascii="Times New Roman"/>
        </w:rPr>
      </w:pPr>
    </w:p>
    <w:p w:rsidRDefault="001511A4" w:rsidP="00B87AEB" w:rsidR="001511A4" w:rsidRPr="0006353F">
      <w:pPr>
        <w:jc w:val="right"/>
        <w:rPr>
          <w:rFonts w:hAnsi="Times New Roman" w:ascii="Times New Roman"/>
        </w:rPr>
      </w:pPr>
    </w:p>
    <w:p w:rsidRDefault="001725CA" w:rsidP="001725CA" w:rsidR="001725CA" w:rsidRPr="0006353F">
      <w:pPr>
        <w:jc w:val="both"/>
        <w:rPr>
          <w:rFonts w:hAnsi="Times New Roman" w:ascii="Times New Roman"/>
        </w:rPr>
      </w:pPr>
    </w:p>
    <w:p w:rsidRDefault="00AB6D4E" w:rsidP="001725CA" w:rsidR="00AB6D4E" w:rsidRPr="0006353F">
      <w:pPr>
        <w:jc w:val="both"/>
        <w:rPr>
          <w:rFonts w:hAnsi="Times New Roman" w:ascii="Times New Roman"/>
        </w:rPr>
      </w:pPr>
    </w:p>
    <w:p w:rsidRDefault="001725CA" w:rsidP="001725CA" w:rsidR="001725CA" w:rsidRPr="0006353F">
      <w:pPr>
        <w:jc w:val="both"/>
        <w:rPr>
          <w:rFonts w:hAnsi="Times New Roman" w:ascii="Times New Roman"/>
        </w:rPr>
      </w:pPr>
      <w:r w:rsidRPr="0006353F">
        <w:rPr>
          <w:rFonts w:hAnsi="Times New Roman" w:ascii="Times New Roman"/>
        </w:rPr>
        <w:t xml:space="preserve">POUKA O PRAVNOM LIJEKU: </w:t>
      </w:r>
    </w:p>
    <w:p w:rsidRDefault="001725CA" w:rsidP="00C5778D" w:rsidR="00854849" w:rsidRPr="0006353F">
      <w:pPr>
        <w:jc w:val="both"/>
        <w:rPr>
          <w:rFonts w:hAnsi="Times New Roman" w:ascii="Times New Roman"/>
        </w:rPr>
      </w:pPr>
      <w:r w:rsidRPr="0006353F">
        <w:rPr>
          <w:rFonts w:hAnsi="Times New Roman" w:ascii="Times New Roman"/>
        </w:rPr>
        <w:t>Protiv ovog rješenja, nezadovoljna stranka može uložiti žalbu Visokom trgovačkom sudu Republike Hrvatske u roku od osam dana po primitku rješenja, a ulaže se putem ovog suda u 3 primjerka za sud i po jedan za svaku protivnu stranku.</w:t>
      </w:r>
    </w:p>
    <w:p w:rsidRDefault="00AE7AFF" w:rsidP="00AE7AFF" w:rsidR="00AE7AFF" w:rsidRPr="0006353F">
      <w:pPr>
        <w:jc w:val="both"/>
        <w:rPr>
          <w:rFonts w:hAnsi="Times New Roman" w:ascii="Times New Roman"/>
        </w:rPr>
      </w:pPr>
    </w:p>
    <w:p w:rsidRDefault="007C7E8F" w:rsidP="007C7E8F" w:rsidR="007C7E8F" w:rsidRPr="0006353F">
      <w:pPr>
        <w:pStyle w:val="Odlomakpopisa"/>
        <w:ind w:left="1080"/>
        <w:jc w:val="both"/>
        <w:rPr>
          <w:rFonts w:hAnsi="Times New Roman" w:ascii="Times New Roman"/>
        </w:rPr>
      </w:pPr>
    </w:p>
    <w:sectPr w:rsidSect="00821309" w:rsidR="007C7E8F" w:rsidRPr="0006353F">
      <w:headerReference w:type="default" r:id="rId11"/>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81BB2" w:rsidP="00A83AC6" w:rsidR="00D81BB2">
      <w:r>
        <w:separator/>
      </w:r>
    </w:p>
  </w:endnote>
  <w:endnote w:id="0" w:type="continuationSeparator">
    <w:p w:rsidRDefault="00D81BB2" w:rsidP="00A83AC6" w:rsidR="00D81B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81BB2" w:rsidP="00A83AC6" w:rsidR="00D81BB2">
      <w:r>
        <w:separator/>
      </w:r>
    </w:p>
  </w:footnote>
  <w:footnote w:id="0" w:type="continuationSeparator">
    <w:p w:rsidRDefault="00D81BB2" w:rsidP="00A83AC6" w:rsidR="00D81B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34766233"/>
      <w:docPartObj>
        <w:docPartGallery w:val="Page Numbers (Top of Page)"/>
        <w:docPartUnique/>
      </w:docPartObj>
    </w:sdtPr>
    <w:sdtEndPr/>
    <w:sdtContent>
      <w:p w:rsidRDefault="00632603" w:rsidP="00632603" w:rsidR="00A83AC6" w:rsidRPr="00AE4950">
        <w:pPr>
          <w:pStyle w:val="Zaglavlje"/>
          <w:tabs>
            <w:tab w:pos="4536" w:val="clear"/>
            <w:tab w:pos="4401" w:val="left"/>
            <w:tab w:pos="4535" w:val="center"/>
          </w:tabs>
        </w:pPr>
        <w:r>
          <w:tab/>
        </w:r>
        <w:r w:rsidRPr="00632603">
          <w:rPr>
            <w:rFonts w:hAnsi="Times New Roman" w:ascii="Times New Roman"/>
          </w:rPr>
          <w:tab/>
        </w:r>
        <w:r w:rsidR="00A83AC6" w:rsidRPr="00632603">
          <w:rPr>
            <w:rFonts w:hAnsi="Times New Roman" w:ascii="Times New Roman"/>
          </w:rPr>
          <w:fldChar w:fldCharType="begin"/>
        </w:r>
        <w:r w:rsidR="00A83AC6" w:rsidRPr="00632603">
          <w:rPr>
            <w:rFonts w:hAnsi="Times New Roman" w:ascii="Times New Roman"/>
          </w:rPr>
          <w:instrText>PAGE   \* MERGEFORMAT</w:instrText>
        </w:r>
        <w:r w:rsidR="00A83AC6" w:rsidRPr="00632603">
          <w:rPr>
            <w:rFonts w:hAnsi="Times New Roman" w:ascii="Times New Roman"/>
          </w:rPr>
          <w:fldChar w:fldCharType="separate"/>
        </w:r>
        <w:r w:rsidR="007C7E8F">
          <w:rPr>
            <w:rFonts w:hAnsi="Times New Roman" w:ascii="Times New Roman"/>
            <w:noProof/>
          </w:rPr>
          <w:t>2</w:t>
        </w:r>
        <w:r w:rsidR="00A83AC6" w:rsidRPr="00632603">
          <w:rPr>
            <w:rFonts w:hAnsi="Times New Roman" w:ascii="Times New Roman"/>
          </w:rPr>
          <w:fldChar w:fldCharType="end"/>
        </w:r>
      </w:p>
    </w:sdtContent>
  </w:sdt>
  <w:p w:rsidRDefault="00900D3F" w:rsidP="00A83AC6" w:rsidR="00A83AC6" w:rsidRPr="00AE4950">
    <w:pPr>
      <w:pStyle w:val="Zaglavlje"/>
      <w:jc w:val="right"/>
      <w:rPr>
        <w:rFonts w:hAnsi="Times New Roman" w:ascii="Times New Roman"/>
      </w:rPr>
    </w:pPr>
    <w:r w:rsidRPr="00AE4950">
      <w:rPr>
        <w:rFonts w:hAnsi="Times New Roman" w:ascii="Times New Roman"/>
      </w:rPr>
      <w:t xml:space="preserve">   48.</w:t>
    </w:r>
    <w:r w:rsidR="00A83AC6" w:rsidRPr="00AE4950">
      <w:rPr>
        <w:rFonts w:hAnsi="Times New Roman" w:ascii="Times New Roman"/>
      </w:rPr>
      <w:t xml:space="preserve"> St-</w:t>
    </w:r>
    <w:r w:rsidR="004A4C4D">
      <w:rPr>
        <w:rFonts w:hAnsi="Times New Roman" w:ascii="Times New Roman"/>
      </w:rPr>
      <w:t>3035</w:t>
    </w:r>
    <w:r w:rsidR="009C6B3A">
      <w:rPr>
        <w:rFonts w:hAnsi="Times New Roman" w:ascii="Times New Roman"/>
      </w:rPr>
      <w:t>/</w:t>
    </w:r>
    <w:r w:rsidR="00B53185">
      <w:rPr>
        <w:rFonts w:hAnsi="Times New Roman" w:ascii="Times New Roman"/>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7E1637"/>
    <w:multiLevelType w:val="hybridMultilevel"/>
    <w:tmpl w:val="F658199A"/>
    <w:lvl w:tplc="C64CD1EC"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93A2458"/>
    <w:multiLevelType w:val="hybridMultilevel"/>
    <w:tmpl w:val="415E45FC"/>
    <w:lvl w:tplc="E5429C14"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B171153"/>
    <w:multiLevelType w:val="hybridMultilevel"/>
    <w:tmpl w:val="5A001F6A"/>
    <w:lvl w:tplc="4590F54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37D64FD"/>
    <w:multiLevelType w:val="hybridMultilevel"/>
    <w:tmpl w:val="4CA495DA"/>
    <w:lvl w:tplc="42BC7134"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200806C3"/>
    <w:multiLevelType w:val="hybridMultilevel"/>
    <w:tmpl w:val="4E36F7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8F872BB"/>
    <w:multiLevelType w:val="hybridMultilevel"/>
    <w:tmpl w:val="3210F71E"/>
    <w:lvl w:tplc="C4C429B4"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2953C86"/>
    <w:multiLevelType w:val="hybridMultilevel"/>
    <w:tmpl w:val="974010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74A4998"/>
    <w:multiLevelType w:val="hybridMultilevel"/>
    <w:tmpl w:val="303A6760"/>
    <w:lvl w:tplc="5A62E858"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403C0BE6"/>
    <w:multiLevelType w:val="hybridMultilevel"/>
    <w:tmpl w:val="363A9E34"/>
    <w:lvl w:tplc="3424A4B4" w:ilvl="0">
      <w:numFmt w:val="bullet"/>
      <w:lvlText w:val="-"/>
      <w:lvlJc w:val="left"/>
      <w:pPr>
        <w:ind w:hanging="360" w:left="1080"/>
      </w:pPr>
      <w:rPr>
        <w:rFonts w:eastAsiaTheme="minorEastAsia"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9">
    <w:nsid w:val="4C24344B"/>
    <w:multiLevelType w:val="hybridMultilevel"/>
    <w:tmpl w:val="3B603004"/>
    <w:lvl w:tplc="205CAE7C"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52974315"/>
    <w:multiLevelType w:val="hybridMultilevel"/>
    <w:tmpl w:val="E37A518C"/>
    <w:lvl w:tplc="38906832"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5FF746C6"/>
    <w:multiLevelType w:val="hybridMultilevel"/>
    <w:tmpl w:val="710A2AB0"/>
    <w:lvl w:tplc="3C3E9722"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71A80968"/>
    <w:multiLevelType w:val="hybridMultilevel"/>
    <w:tmpl w:val="C860C2D4"/>
    <w:lvl w:tplc="03260FDC"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728F2482"/>
    <w:multiLevelType w:val="hybridMultilevel"/>
    <w:tmpl w:val="23DE7550"/>
    <w:lvl w:tplc="F07C6A1C"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6"/>
  </w:num>
  <w:num w:numId="2">
    <w:abstractNumId w:val="4"/>
  </w:num>
  <w:num w:numId="3">
    <w:abstractNumId w:val="0"/>
  </w:num>
  <w:num w:numId="4">
    <w:abstractNumId w:val="9"/>
  </w:num>
  <w:num w:numId="5">
    <w:abstractNumId w:val="3"/>
  </w:num>
  <w:num w:numId="6">
    <w:abstractNumId w:val="10"/>
  </w:num>
  <w:num w:numId="7">
    <w:abstractNumId w:val="11"/>
  </w:num>
  <w:num w:numId="8">
    <w:abstractNumId w:val="7"/>
  </w:num>
  <w:num w:numId="9">
    <w:abstractNumId w:val="13"/>
  </w:num>
  <w:num w:numId="10">
    <w:abstractNumId w:val="5"/>
  </w:num>
  <w:num w:numId="11">
    <w:abstractNumId w:val="1"/>
  </w:num>
  <w:num w:numId="12">
    <w:abstractNumId w:val="2"/>
  </w:num>
  <w:num w:numId="13">
    <w:abstractNumId w:val="12"/>
  </w:num>
  <w:num w:numId="14">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characterSpacingControl w:val="doNotCompress"/>
  <w:hdrShapeDefaults>
    <o:shapedefaults v:ext="edit" spidmax="2048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10159"/>
    <w:rsid w:val="00021D5C"/>
    <w:rsid w:val="00041272"/>
    <w:rsid w:val="0006262E"/>
    <w:rsid w:val="0006353F"/>
    <w:rsid w:val="00072597"/>
    <w:rsid w:val="00082A4E"/>
    <w:rsid w:val="000862B6"/>
    <w:rsid w:val="00091756"/>
    <w:rsid w:val="000A225A"/>
    <w:rsid w:val="000C5B5C"/>
    <w:rsid w:val="000D75A1"/>
    <w:rsid w:val="000E2398"/>
    <w:rsid w:val="000F79D4"/>
    <w:rsid w:val="00121F99"/>
    <w:rsid w:val="00144259"/>
    <w:rsid w:val="001511A4"/>
    <w:rsid w:val="00153A2C"/>
    <w:rsid w:val="0016699E"/>
    <w:rsid w:val="001725CA"/>
    <w:rsid w:val="0017729E"/>
    <w:rsid w:val="0019760D"/>
    <w:rsid w:val="001B39A7"/>
    <w:rsid w:val="001C1019"/>
    <w:rsid w:val="001D67C7"/>
    <w:rsid w:val="001D6D03"/>
    <w:rsid w:val="001E3A80"/>
    <w:rsid w:val="00205884"/>
    <w:rsid w:val="0023728A"/>
    <w:rsid w:val="00246CE1"/>
    <w:rsid w:val="00251887"/>
    <w:rsid w:val="002531C3"/>
    <w:rsid w:val="002539F0"/>
    <w:rsid w:val="00267D56"/>
    <w:rsid w:val="0028483B"/>
    <w:rsid w:val="002B4639"/>
    <w:rsid w:val="002D0987"/>
    <w:rsid w:val="002E4C78"/>
    <w:rsid w:val="002F75B0"/>
    <w:rsid w:val="0033595B"/>
    <w:rsid w:val="00354C62"/>
    <w:rsid w:val="00371377"/>
    <w:rsid w:val="003762BB"/>
    <w:rsid w:val="003775BB"/>
    <w:rsid w:val="00380A91"/>
    <w:rsid w:val="003B5296"/>
    <w:rsid w:val="003B534B"/>
    <w:rsid w:val="003C25FE"/>
    <w:rsid w:val="003D532F"/>
    <w:rsid w:val="00430E56"/>
    <w:rsid w:val="00446A94"/>
    <w:rsid w:val="004475AF"/>
    <w:rsid w:val="004537CD"/>
    <w:rsid w:val="00453AF6"/>
    <w:rsid w:val="00462914"/>
    <w:rsid w:val="004977FD"/>
    <w:rsid w:val="004A4C4D"/>
    <w:rsid w:val="004B5134"/>
    <w:rsid w:val="004B5C11"/>
    <w:rsid w:val="004B797A"/>
    <w:rsid w:val="004C23E5"/>
    <w:rsid w:val="004C2A95"/>
    <w:rsid w:val="004D04F2"/>
    <w:rsid w:val="004D7CCC"/>
    <w:rsid w:val="004E4C22"/>
    <w:rsid w:val="004E545C"/>
    <w:rsid w:val="00504938"/>
    <w:rsid w:val="005076A2"/>
    <w:rsid w:val="005151B2"/>
    <w:rsid w:val="00525DAC"/>
    <w:rsid w:val="005349D1"/>
    <w:rsid w:val="005363C9"/>
    <w:rsid w:val="005376CF"/>
    <w:rsid w:val="0057519D"/>
    <w:rsid w:val="00585AFA"/>
    <w:rsid w:val="005A7D4D"/>
    <w:rsid w:val="005C7B15"/>
    <w:rsid w:val="005F46DC"/>
    <w:rsid w:val="005F4703"/>
    <w:rsid w:val="00632603"/>
    <w:rsid w:val="00635B9D"/>
    <w:rsid w:val="006413FC"/>
    <w:rsid w:val="00652253"/>
    <w:rsid w:val="00665D5F"/>
    <w:rsid w:val="00682BA7"/>
    <w:rsid w:val="006A3696"/>
    <w:rsid w:val="006A451A"/>
    <w:rsid w:val="006B19EF"/>
    <w:rsid w:val="006F5D3C"/>
    <w:rsid w:val="007035B4"/>
    <w:rsid w:val="00726CAA"/>
    <w:rsid w:val="0077109B"/>
    <w:rsid w:val="00797387"/>
    <w:rsid w:val="007A3329"/>
    <w:rsid w:val="007B4D18"/>
    <w:rsid w:val="007C7E8F"/>
    <w:rsid w:val="007C7F81"/>
    <w:rsid w:val="007E4DCC"/>
    <w:rsid w:val="007E5B90"/>
    <w:rsid w:val="007F5D44"/>
    <w:rsid w:val="00800A42"/>
    <w:rsid w:val="00816D8A"/>
    <w:rsid w:val="00821309"/>
    <w:rsid w:val="008236ED"/>
    <w:rsid w:val="00837E6C"/>
    <w:rsid w:val="0084638C"/>
    <w:rsid w:val="00854849"/>
    <w:rsid w:val="008D18B2"/>
    <w:rsid w:val="00900D3F"/>
    <w:rsid w:val="0091680F"/>
    <w:rsid w:val="00946D26"/>
    <w:rsid w:val="009502F5"/>
    <w:rsid w:val="009749C8"/>
    <w:rsid w:val="009A3118"/>
    <w:rsid w:val="009A3B23"/>
    <w:rsid w:val="009B4877"/>
    <w:rsid w:val="009B58C3"/>
    <w:rsid w:val="009B7407"/>
    <w:rsid w:val="009C29A4"/>
    <w:rsid w:val="009C3172"/>
    <w:rsid w:val="009C6B3A"/>
    <w:rsid w:val="009E2A4D"/>
    <w:rsid w:val="009F11FB"/>
    <w:rsid w:val="00A03207"/>
    <w:rsid w:val="00A049D3"/>
    <w:rsid w:val="00A179CB"/>
    <w:rsid w:val="00A5005C"/>
    <w:rsid w:val="00A75922"/>
    <w:rsid w:val="00A81532"/>
    <w:rsid w:val="00A82ED1"/>
    <w:rsid w:val="00A83AC6"/>
    <w:rsid w:val="00A8425E"/>
    <w:rsid w:val="00AB6D4E"/>
    <w:rsid w:val="00AD4F3B"/>
    <w:rsid w:val="00AE4950"/>
    <w:rsid w:val="00AE7AFF"/>
    <w:rsid w:val="00B0131D"/>
    <w:rsid w:val="00B0422D"/>
    <w:rsid w:val="00B0574A"/>
    <w:rsid w:val="00B30206"/>
    <w:rsid w:val="00B43929"/>
    <w:rsid w:val="00B46CF5"/>
    <w:rsid w:val="00B47BFD"/>
    <w:rsid w:val="00B52D14"/>
    <w:rsid w:val="00B53185"/>
    <w:rsid w:val="00B754F0"/>
    <w:rsid w:val="00B87AEB"/>
    <w:rsid w:val="00B969B8"/>
    <w:rsid w:val="00BA66D6"/>
    <w:rsid w:val="00BB12AB"/>
    <w:rsid w:val="00BC0D5E"/>
    <w:rsid w:val="00BC41A7"/>
    <w:rsid w:val="00BC580B"/>
    <w:rsid w:val="00BF568D"/>
    <w:rsid w:val="00C1335A"/>
    <w:rsid w:val="00C17520"/>
    <w:rsid w:val="00C20111"/>
    <w:rsid w:val="00C3624C"/>
    <w:rsid w:val="00C5778D"/>
    <w:rsid w:val="00C73EA6"/>
    <w:rsid w:val="00C74143"/>
    <w:rsid w:val="00C93983"/>
    <w:rsid w:val="00CA269A"/>
    <w:rsid w:val="00CA4F2A"/>
    <w:rsid w:val="00CC674D"/>
    <w:rsid w:val="00CD43E1"/>
    <w:rsid w:val="00CF12C1"/>
    <w:rsid w:val="00CF4695"/>
    <w:rsid w:val="00CF7AB9"/>
    <w:rsid w:val="00D266E4"/>
    <w:rsid w:val="00D27A3C"/>
    <w:rsid w:val="00D301E4"/>
    <w:rsid w:val="00D51977"/>
    <w:rsid w:val="00D637F4"/>
    <w:rsid w:val="00D73567"/>
    <w:rsid w:val="00D73568"/>
    <w:rsid w:val="00D81BB2"/>
    <w:rsid w:val="00D83115"/>
    <w:rsid w:val="00D94214"/>
    <w:rsid w:val="00DC1596"/>
    <w:rsid w:val="00DC30D9"/>
    <w:rsid w:val="00DE5A25"/>
    <w:rsid w:val="00E00E55"/>
    <w:rsid w:val="00E04579"/>
    <w:rsid w:val="00E270CF"/>
    <w:rsid w:val="00E428F1"/>
    <w:rsid w:val="00E6684B"/>
    <w:rsid w:val="00EB410E"/>
    <w:rsid w:val="00EC66CA"/>
    <w:rsid w:val="00ED1D4D"/>
    <w:rsid w:val="00EE5FBB"/>
    <w:rsid w:val="00EE620B"/>
    <w:rsid w:val="00EF0409"/>
    <w:rsid w:val="00F0636B"/>
    <w:rsid w:val="00F0751E"/>
    <w:rsid w:val="00F2525A"/>
    <w:rsid w:val="00F33BE0"/>
    <w:rsid w:val="00F46020"/>
    <w:rsid w:val="00F776E4"/>
    <w:rsid w:val="00F94E9C"/>
    <w:rsid w:val="00FB00A5"/>
    <w:rsid w:val="00FC137B"/>
    <w:rsid w:val="00FC33C3"/>
    <w:rsid w:val="00FD07EB"/>
    <w:rsid w:val="00FF6E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space="0" w:sz="0" w:color="auto" w:val="none"/>
      <w:shd w:fill="auto" w:color="auto" w:val="clear"/>
    </w:rPr>
  </w:style>
  <w:style w:customStyle="true" w:styleId="eSPISCCParagraphDefaultFont" w:type="character">
    <w:name w:val="eSPIS_CC_Paragraph Default Font"/>
    <w:basedOn w:val="Zadanifontodlomka"/>
    <w:rsid w:val="004D7CC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7CC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D7CC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7CCC"/>
    <w:rPr>
      <w:rFonts w:cs="Times New Roman" w:hAnsi="Times New Roman" w:ascii="Times New Roman"/>
      <w:sz w:val="24"/>
      <w:bdr w:space="0" w:sz="0" w:color="auto" w:val="none"/>
      <w:shd w:fill="CCFFCC" w:color="auto" w:val="clear"/>
      <w:lang w:val="hr-HR"/>
    </w:rPr>
  </w:style>
  <w:style w:styleId="Uvuenotijeloteksta" w:type="paragraph">
    <w:name w:val="Body Text Indent"/>
    <w:basedOn w:val="Normal"/>
    <w:link w:val="UvuenotijelotekstaChar"/>
    <w:rsid w:val="00F2525A"/>
    <w:pPr>
      <w:ind w:firstLine="708"/>
      <w:jc w:val="both"/>
    </w:pPr>
    <w:rPr>
      <w:rFonts w:eastAsia="Times New Roman" w:hAnsi="Times New Roman" w:ascii="Times New Roman"/>
      <w:lang w:eastAsia="hr-HR"/>
    </w:rPr>
  </w:style>
  <w:style w:customStyle="true" w:styleId="UvuenotijelotekstaChar" w:type="character">
    <w:name w:val="Uvučeno tijelo teksta Char"/>
    <w:basedOn w:val="Zadanifontodlomka"/>
    <w:link w:val="Uvuenotijeloteksta"/>
    <w:rsid w:val="00F2525A"/>
    <w:rPr>
      <w:rFonts w:eastAsia="Times New Roman" w:hAnsi="Times New Roman" w:ascii="Times New Roman"/>
      <w:sz w:val="24"/>
      <w:szCs w:val="24"/>
      <w:lang w:eastAsia="hr-HR"/>
    </w:rPr>
  </w:style>
  <w:style w:styleId="Tijeloteksta" w:type="paragraph">
    <w:name w:val="Body Text"/>
    <w:basedOn w:val="Normal"/>
    <w:link w:val="TijelotekstaChar"/>
    <w:uiPriority w:val="99"/>
    <w:unhideWhenUsed/>
    <w:rsid w:val="005376CF"/>
    <w:pPr>
      <w:jc w:val="right"/>
    </w:pPr>
    <w:rPr>
      <w:rFonts w:hAnsi="Times New Roman" w:ascii="Times New Roman"/>
    </w:rPr>
  </w:style>
  <w:style w:customStyle="true" w:styleId="TijelotekstaChar" w:type="character">
    <w:name w:val="Tijelo teksta Char"/>
    <w:basedOn w:val="Zadanifontodlomka"/>
    <w:link w:val="Tijeloteksta"/>
    <w:uiPriority w:val="99"/>
    <w:rsid w:val="005376CF"/>
    <w:rPr>
      <w:rFonts w:hAnsi="Times New Roman" w:ascii="Times New Roman"/>
      <w:sz w:val="24"/>
      <w:szCs w:val="24"/>
    </w:rPr>
  </w:style>
  <w:style w:styleId="Tijeloteksta2" w:type="paragraph">
    <w:name w:val="Body Text 2"/>
    <w:basedOn w:val="Normal"/>
    <w:link w:val="Tijeloteksta2Char"/>
    <w:uiPriority w:val="99"/>
    <w:unhideWhenUsed/>
    <w:rsid w:val="0006353F"/>
    <w:pPr>
      <w:jc w:val="both"/>
    </w:pPr>
    <w:rPr>
      <w:rFonts w:hAnsi="Times New Roman" w:ascii="Times New Roman"/>
    </w:rPr>
  </w:style>
  <w:style w:customStyle="true" w:styleId="Tijeloteksta2Char" w:type="character">
    <w:name w:val="Tijelo teksta 2 Char"/>
    <w:basedOn w:val="Zadanifontodlomka"/>
    <w:link w:val="Tijeloteksta2"/>
    <w:uiPriority w:val="99"/>
    <w:rsid w:val="0006353F"/>
    <w:rPr>
      <w:rFonts w:hAnsi="Times New Roman" w:ascii="Times New Roman"/>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color="auto" w:space="0" w:sz="0" w:val="none"/>
      <w:shd w:color="auto" w:fill="auto" w:val="clear"/>
    </w:rPr>
  </w:style>
  <w:style w:customStyle="1" w:styleId="eSPISCCParagraphDefaultFont" w:type="character">
    <w:name w:val="eSPIS_CC_Paragraph Default Font"/>
    <w:basedOn w:val="Zadanifontodlomka"/>
    <w:rsid w:val="004D7CC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7CC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D7CC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7CCC"/>
    <w:rPr>
      <w:rFonts w:ascii="Times New Roman" w:cs="Times New Roman" w:hAnsi="Times New Roman"/>
      <w:sz w:val="24"/>
      <w:bdr w:color="auto" w:space="0" w:sz="0" w:val="none"/>
      <w:shd w:color="auto" w:fill="CCFFCC" w:val="clear"/>
      <w:lang w:val="hr-HR"/>
    </w:rPr>
  </w:style>
  <w:style w:styleId="Uvuenotijeloteksta" w:type="paragraph">
    <w:name w:val="Body Text Indent"/>
    <w:basedOn w:val="Normal"/>
    <w:link w:val="UvuenotijelotekstaChar"/>
    <w:rsid w:val="00F2525A"/>
    <w:pPr>
      <w:ind w:firstLine="708"/>
      <w:jc w:val="both"/>
    </w:pPr>
    <w:rPr>
      <w:rFonts w:ascii="Times New Roman" w:eastAsia="Times New Roman" w:hAnsi="Times New Roman"/>
      <w:lang w:eastAsia="hr-HR"/>
    </w:rPr>
  </w:style>
  <w:style w:customStyle="1" w:styleId="UvuenotijelotekstaChar" w:type="character">
    <w:name w:val="Uvučeno tijelo teksta Char"/>
    <w:basedOn w:val="Zadanifontodlomka"/>
    <w:link w:val="Uvuenotijeloteksta"/>
    <w:rsid w:val="00F2525A"/>
    <w:rPr>
      <w:rFonts w:ascii="Times New Roman" w:eastAsia="Times New Roman" w:hAnsi="Times New Roman"/>
      <w:sz w:val="24"/>
      <w:szCs w:val="24"/>
      <w:lang w:eastAsia="hr-HR"/>
    </w:rPr>
  </w:style>
  <w:style w:styleId="Tijeloteksta" w:type="paragraph">
    <w:name w:val="Body Text"/>
    <w:basedOn w:val="Normal"/>
    <w:link w:val="TijelotekstaChar"/>
    <w:uiPriority w:val="99"/>
    <w:unhideWhenUsed/>
    <w:rsid w:val="005376CF"/>
    <w:pPr>
      <w:jc w:val="right"/>
    </w:pPr>
    <w:rPr>
      <w:rFonts w:ascii="Times New Roman" w:hAnsi="Times New Roman"/>
    </w:rPr>
  </w:style>
  <w:style w:customStyle="1" w:styleId="TijelotekstaChar" w:type="character">
    <w:name w:val="Tijelo teksta Char"/>
    <w:basedOn w:val="Zadanifontodlomka"/>
    <w:link w:val="Tijeloteksta"/>
    <w:uiPriority w:val="99"/>
    <w:rsid w:val="005376CF"/>
    <w:rPr>
      <w:rFonts w:ascii="Times New Roman" w:hAnsi="Times New Roman"/>
      <w:sz w:val="24"/>
      <w:szCs w:val="24"/>
    </w:rPr>
  </w:style>
  <w:style w:styleId="Tijeloteksta2" w:type="paragraph">
    <w:name w:val="Body Text 2"/>
    <w:basedOn w:val="Normal"/>
    <w:link w:val="Tijeloteksta2Char"/>
    <w:uiPriority w:val="99"/>
    <w:unhideWhenUsed/>
    <w:rsid w:val="0006353F"/>
    <w:pPr>
      <w:jc w:val="both"/>
    </w:pPr>
    <w:rPr>
      <w:rFonts w:ascii="Times New Roman" w:hAnsi="Times New Roman"/>
    </w:rPr>
  </w:style>
  <w:style w:customStyle="1" w:styleId="Tijeloteksta2Char" w:type="character">
    <w:name w:val="Tijelo teksta 2 Char"/>
    <w:basedOn w:val="Zadanifontodlomka"/>
    <w:link w:val="Tijeloteksta2"/>
    <w:uiPriority w:val="99"/>
    <w:rsid w:val="0006353F"/>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073078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srpnja 2018.</izvorni_sadrzaj>
    <derivirana_varijabla naziv="DomainObject.DatumDonosenjaOdluke_1">4.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3035</izvorni_sadrzaj>
    <derivirana_varijabla naziv="DomainObject.Predmet.Broj_1">3035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2017.</izvorni_sadrzaj>
    <derivirana_varijabla naziv="DomainObject.Predmet.DatumOsnivanja_1">28.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St-3035/2017</izvorni_sadrzaj>
    <derivirana_varijabla naziv="DomainObject.Predmet.OznakaBroj_1">St-3035/2017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ZAGORJE CIBUS TRADE d.o.o.</izvorni_sadrzaj>
    <derivirana_varijabla naziv="DomainObject.Predmet.ProtustrankaFormated_1">  ZAGORJE CIBUS TRADE d.o.o.</derivirana_varijabla>
  </DomainObject.Predmet.ProtustrankaFormated>
  <DomainObject.Predmet.ProtustrankaFormatedOIB>
    <izvorni_sadrzaj>  ZAGORJE CIBUS TRADE d.o.o., OIB 77969008816</izvorni_sadrzaj>
    <derivirana_varijabla naziv="DomainObject.Predmet.ProtustrankaFormatedOIB_1">  ZAGORJE CIBUS TRADE d.o.o., OIB 77969008816</derivirana_varijabla>
  </DomainObject.Predmet.ProtustrankaFormatedOIB>
  <DomainObject.Predmet.ProtustrankaFormatedWithAdress>
    <izvorni_sadrzaj> ZAGORJE CIBUS TRADE d.o.o., Livanjska 23, 10000 Zagreb</izvorni_sadrzaj>
    <derivirana_varijabla naziv="DomainObject.Predmet.ProtustrankaFormatedWithAdress_1"> ZAGORJE CIBUS TRADE d.o.o., Livanjska 23, 10000 Zagreb</derivirana_varijabla>
  </DomainObject.Predmet.ProtustrankaFormatedWithAdress>
  <DomainObject.Predmet.ProtustrankaFormatedWithAdressOIB>
    <izvorni_sadrzaj> ZAGORJE CIBUS TRADE d.o.o., OIB 77969008816, Livanjska 23, 10000 Zagreb</izvorni_sadrzaj>
    <derivirana_varijabla naziv="DomainObject.Predmet.ProtustrankaFormatedWithAdressOIB_1"> ZAGORJE CIBUS TRADE d.o.o., OIB 77969008816, Livanjska 23, 10000 Zagreb</derivirana_varijabla>
  </DomainObject.Predmet.ProtustrankaFormatedWithAdressOIB>
  <DomainObject.Predmet.ProtustrankaWithAdress>
    <izvorni_sadrzaj>ZAGORJE CIBUS TRADE d.o.o. Livanjska 23, 10000 Zagreb</izvorni_sadrzaj>
    <derivirana_varijabla naziv="DomainObject.Predmet.ProtustrankaWithAdress_1">ZAGORJE CIBUS TRADE d.o.o. Livanjska 23, 10000 Zagreb</derivirana_varijabla>
  </DomainObject.Predmet.ProtustrankaWithAdress>
  <DomainObject.Predmet.ProtustrankaWithAdressOIB>
    <izvorni_sadrzaj>ZAGORJE CIBUS TRADE d.o.o., OIB 77969008816, Livanjska 23, 10000 Zagreb</izvorni_sadrzaj>
    <derivirana_varijabla naziv="DomainObject.Predmet.ProtustrankaWithAdressOIB_1">ZAGORJE CIBUS TRADE d.o.o., OIB 77969008816, Livanjska 23, 10000 Zagreb</derivirana_varijabla>
  </DomainObject.Predmet.ProtustrankaWithAdressOIB>
  <DomainObject.Predmet.ProtustrankaNazivFormated>
    <izvorni_sadrzaj>ZAGORJE CIBUS TRADE d.o.o.</izvorni_sadrzaj>
    <derivirana_varijabla naziv="DomainObject.Predmet.ProtustrankaNazivFormated_1">ZAGORJE CIBUS TRADE d.o.o.</derivirana_varijabla>
  </DomainObject.Predmet.ProtustrankaNazivFormated>
  <DomainObject.Predmet.ProtustrankaNazivFormatedOIB>
    <izvorni_sadrzaj>ZAGORJE CIBUS TRADE d.o.o., OIB 77969008816</izvorni_sadrzaj>
    <derivirana_varijabla naziv="DomainObject.Predmet.ProtustrankaNazivFormatedOIB_1">ZAGORJE CIBUS TRADE d.o.o., OIB 77969008816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ZAGORJE CIBUS TRADE d.o.o.</item>
    </izvorni_sadrzaj>
    <derivirana_varijabla naziv="DomainObject.Predmet.ProtuStrankaListFormated_1">
      <item>ZAGORJE CIBUS TRADE d.o.o.</item>
    </derivirana_varijabla>
  </DomainObject.Predmet.ProtuStrankaListFormated>
  <DomainObject.Predmet.ProtuStrankaListFormatedOIB>
    <izvorni_sadrzaj>
      <item>ZAGORJE CIBUS TRADE d.o.o., OIB 77969008816</item>
    </izvorni_sadrzaj>
    <derivirana_varijabla naziv="DomainObject.Predmet.ProtuStrankaListFormatedOIB_1">
      <item>ZAGORJE CIBUS TRADE d.o.o., OIB 77969008816</item>
    </derivirana_varijabla>
  </DomainObject.Predmet.ProtuStrankaListFormatedOIB>
  <DomainObject.Predmet.ProtuStrankaListFormatedWithAdress>
    <izvorni_sadrzaj>
      <item>ZAGORJE CIBUS TRADE d.o.o., Livanjska 23, 10000 Zagreb</item>
    </izvorni_sadrzaj>
    <derivirana_varijabla naziv="DomainObject.Predmet.ProtuStrankaListFormatedWithAdress_1">
      <item>ZAGORJE CIBUS TRADE d.o.o., Livanjska 23, 10000 Zagreb</item>
    </derivirana_varijabla>
  </DomainObject.Predmet.ProtuStrankaListFormatedWithAdress>
  <DomainObject.Predmet.ProtuStrankaListFormatedWithAdressOIB>
    <izvorni_sadrzaj>
      <item>ZAGORJE CIBUS TRADE d.o.o., OIB 77969008816, Livanjska 23, 10000 Zagreb</item>
    </izvorni_sadrzaj>
    <derivirana_varijabla naziv="DomainObject.Predmet.ProtuStrankaListFormatedWithAdressOIB_1">
      <item>ZAGORJE CIBUS TRADE d.o.o., OIB 77969008816, Livanjska 23, 10000 Zagreb</item>
    </derivirana_varijabla>
  </DomainObject.Predmet.ProtuStrankaListFormatedWithAdressOIB>
  <DomainObject.Predmet.ProtuStrankaListNazivFormated>
    <izvorni_sadrzaj>
      <item>ZAGORJE CIBUS TRADE d.o.o.</item>
    </izvorni_sadrzaj>
    <derivirana_varijabla naziv="DomainObject.Predmet.ProtuStrankaListNazivFormated_1">
      <item>ZAGORJE CIBUS TRADE d.o.o.</item>
    </derivirana_varijabla>
  </DomainObject.Predmet.ProtuStrankaListNazivFormated>
  <DomainObject.Predmet.ProtuStrankaListNazivFormatedOIB>
    <izvorni_sadrzaj>
      <item>ZAGORJE CIBUS TRADE d.o.o., OIB 77969008816</item>
    </izvorni_sadrzaj>
    <derivirana_varijabla naziv="DomainObject.Predmet.ProtuStrankaListNazivFormatedOIB_1">
      <item>ZAGORJE CIBUS TRADE d.o.o., OIB 77969008816</item>
    </derivirana_varijabla>
  </DomainObject.Predmet.ProtuStrankaListNazivFormatedOIB>
  <DomainObject.Predmet.OstaliListFormated>
    <izvorni_sadrzaj>
      <item>Ivan Antonić</item>
    </izvorni_sadrzaj>
    <derivirana_varijabla naziv="DomainObject.Predmet.OstaliListFormated_1">
      <item>Ivan Antonić</item>
    </derivirana_varijabla>
  </DomainObject.Predmet.OstaliListFormated>
  <DomainObject.Predmet.OstaliListFormatedOIB>
    <izvorni_sadrzaj>
      <item>Ivan Antonić, OIB 31285339557</item>
    </izvorni_sadrzaj>
    <derivirana_varijabla naziv="DomainObject.Predmet.OstaliListFormatedOIB_1">
      <item>Ivan Antonić, OIB 31285339557</item>
    </derivirana_varijabla>
  </DomainObject.Predmet.OstaliListFormatedOIB>
  <DomainObject.Predmet.OstaliListFormatedWithAdress>
    <izvorni_sadrzaj>
      <item>Ivan Antonić, Turnišće Desinićko 402, 49216 Turnišće Desinićko</item>
    </izvorni_sadrzaj>
    <derivirana_varijabla naziv="DomainObject.Predmet.OstaliListFormatedWithAdress_1">
      <item>Ivan Antonić, Turnišće Desinićko 402, 49216 Turnišće Desinićko</item>
    </derivirana_varijabla>
  </DomainObject.Predmet.OstaliListFormatedWithAdress>
  <DomainObject.Predmet.OstaliListFormatedWithAdressOIB>
    <izvorni_sadrzaj>
      <item>Ivan Antonić, OIB 31285339557, Turnišće Desinićko 402, 49216 Turnišće Desinićko</item>
    </izvorni_sadrzaj>
    <derivirana_varijabla naziv="DomainObject.Predmet.OstaliListFormatedWithAdressOIB_1">
      <item>Ivan Antonić, OIB 31285339557, Turnišće Desinićko 402, 49216 Turnišće Desinićko</item>
    </derivirana_varijabla>
  </DomainObject.Predmet.OstaliListFormatedWithAdressOIB>
  <DomainObject.Predmet.OstaliListNazivFormated>
    <izvorni_sadrzaj>
      <item>Ivan Antonić</item>
    </izvorni_sadrzaj>
    <derivirana_varijabla naziv="DomainObject.Predmet.OstaliListNazivFormated_1">
      <item>Ivan Antonić</item>
    </derivirana_varijabla>
  </DomainObject.Predmet.OstaliListNazivFormated>
  <DomainObject.Predmet.OstaliListNazivFormatedOIB>
    <izvorni_sadrzaj>
      <item>Ivan Antonić, OIB 31285339557</item>
    </izvorni_sadrzaj>
    <derivirana_varijabla naziv="DomainObject.Predmet.OstaliListNazivFormatedOIB_1">
      <item>Ivan Antonić, OIB 31285339557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srpnja 2018.</izvorni_sadrzaj>
    <derivirana_varijabla naziv="DomainObject.Datum_1">4.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ZAGORJE CIBUS TRADE d.o.o.</izvorni_sadrzaj>
    <derivirana_varijabla naziv="DomainObject.Predmet.ProtustrankaIDrugi_1">ZAGORJE CIBUS TRADE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ZAGORJE CIBUS TRADE d.o.o., OIB 77969008816, Livanjska 23, 10000 Zagreb</izvorni_sadrzaj>
    <derivirana_varijabla naziv="DomainObject.Predmet.ProtustrankaIDrugiAdressOIB_1">ZAGORJE CIBUS TRADE d.o.o., OIB 77969008816, Livanjska 23,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ZAGORJE CIBUS TRADE d.o.o.</item>
      <item>Ivan Antonić</item>
    </izvorni_sadrzaj>
    <derivirana_varijabla naziv="DomainObject.Predmet.SudioniciListNaziv_1">
      <item>FINA Regionalni centar Zagreb</item>
      <item>ZAGORJE CIBUS TRADE d.o.o.</item>
      <item>Ivan Antonić</item>
    </derivirana_varijabla>
  </DomainObject.Predmet.SudioniciListNaziv>
  <DomainObject.Predmet.SudioniciListAdressOIB>
    <izvorni_sadrzaj>
      <item>FINA Regionalni centar Zagreb, OIB 85821130368, Trg svibanjskih žrtava 1995. br. 1,10000 Zagreb</item>
      <item>ZAGORJE CIBUS TRADE d.o.o., OIB 77969008816, Livanjska 23,10000 Zagreb</item>
      <item>Ivan Antonić, OIB 31285339557, Turnišće Desinićko 402,49216 Turnišće Desinićko</item>
    </izvorni_sadrzaj>
    <derivirana_varijabla naziv="DomainObject.Predmet.SudioniciListAdressOIB_1">
      <item>FINA Regionalni centar Zagreb, OIB 85821130368, Trg svibanjskih žrtava 1995. br. 1,10000 Zagreb</item>
      <item>ZAGORJE CIBUS TRADE d.o.o., OIB 77969008816, Livanjska 23,10000 Zagreb</item>
      <item>Ivan Antonić, OIB 31285339557, Turnišće Desinićko 402,49216 Turnišće Desinićko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77969008816</item>
      <item>, OIB 31285339557</item>
    </izvorni_sadrzaj>
    <derivirana_varijabla naziv="DomainObject.Predmet.SudioniciListNazivOIB_1">
      <item>, OIB 85821130368</item>
      <item>, OIB 77969008816</item>
      <item>, OIB 31285339557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913BAA1-5B4F-41FA-AFED-1C587EFE700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360</properties:Words>
  <properties:Characters>1857</properties:Characters>
  <properties:Lines>66</properties:Lines>
  <properties:Paragraphs>20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2018-07-04T10:54:00Z</dcterms:created>
  <dc:creator>Vesna Fundurulić Perišin</dc:creator>
  <cp:lastModifiedBy>Matea Bizjak</cp:lastModifiedBy>
  <cp:lastPrinted>2018-07-04T10:56:00Z</cp:lastPrinted>
  <dcterms:modified xmlns:xsi="http://www.w3.org/2001/XMLSchema-instance" xsi:type="dcterms:W3CDTF">2018-07-04T10:56:00Z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(St-3035-17-poziv vjerovnicima.docx)</vt:lpwstr>
  </prop:property>
  <prop:property name="CC_coloring" pid="4" fmtid="{D5CDD505-2E9C-101B-9397-08002B2CF9AE}">
    <vt:bool>false</vt:bool>
  </prop:property>
  <prop:property name="BrojStranica" pid="5" fmtid="{D5CDD505-2E9C-101B-9397-08002B2CF9AE}">
    <vt:i4>2</vt:i4>
  </prop:property>
</prop:Properties>
</file>