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618070" w14:paraId="f618070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423B43">
        <w:rPr>
          <w:rFonts w:hAnsi="Times New Roman" w:ascii="Times New Roman"/>
          <w:sz w:val="24"/>
        </w:rPr>
        <w:t>2895/17</w:t>
      </w:r>
      <w:r w:rsidR="00251412">
        <w:rPr>
          <w:rFonts w:hAnsi="Times New Roman" w:ascii="Times New Roman"/>
          <w:sz w:val="24"/>
        </w:rPr>
        <w:t>-12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423B43" w:rsidRPr="00423B43">
        <w:rPr>
          <w:rFonts w:hAnsi="Times New Roman" w:ascii="Times New Roman"/>
          <w:sz w:val="24"/>
        </w:rPr>
        <w:t>KREMARK d.o.o. Zagreb, Slovenska 14, OIB: 47800438676, pokrenutom na prijedlog Financijske agencije</w:t>
      </w:r>
      <w:r w:rsidR="00423B43">
        <w:rPr>
          <w:rFonts w:hAnsi="Times New Roman" w:ascii="Times New Roman"/>
          <w:sz w:val="24"/>
        </w:rPr>
        <w:t>, 10. siječnja 2019.</w:t>
      </w:r>
      <w:r w:rsidR="00D508D1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</w:t>
      </w:r>
      <w:r w:rsidR="00423B43">
        <w:rPr>
          <w:lang w:val="hr-HR"/>
        </w:rPr>
        <w:t>Josipu Lonč</w:t>
      </w:r>
      <w:r w:rsidR="002B1B94">
        <w:rPr>
          <w:lang w:val="hr-HR"/>
        </w:rPr>
        <w:t>ar</w:t>
      </w:r>
      <w:r w:rsidR="00423B43">
        <w:rPr>
          <w:lang w:val="hr-HR"/>
        </w:rPr>
        <w:t>ić</w:t>
      </w:r>
      <w:r w:rsidR="00302A47">
        <w:rPr>
          <w:lang w:val="hr-HR"/>
        </w:rPr>
        <w:t xml:space="preserve">u </w:t>
      </w:r>
      <w:r w:rsidR="00302A47" w:rsidRPr="00302A47">
        <w:rPr>
          <w:lang w:val="hr-HR"/>
        </w:rPr>
        <w:t>iz Zagreba, Kosirnikova 9, OIB: 14673501229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302A47">
        <w:rPr>
          <w:lang w:val="hr-HR"/>
        </w:rPr>
        <w:t>3</w:t>
      </w:r>
      <w:r w:rsidR="00D047CF" w:rsidRPr="00A962FB">
        <w:rPr>
          <w:lang w:val="hr-HR"/>
        </w:rPr>
        <w:t>.000,00 kuna bruto.</w:t>
      </w:r>
    </w:p>
    <w:p w:rsidRDefault="00050DD4" w:rsidP="00024B46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>II. Iznos nagrade privremenom stečajnom upravitelju</w:t>
      </w:r>
      <w:r w:rsidR="00C31078">
        <w:rPr>
          <w:lang w:val="hr-HR"/>
        </w:rPr>
        <w:t xml:space="preserve"> </w:t>
      </w:r>
      <w:r w:rsidR="00024B46">
        <w:rPr>
          <w:lang w:val="hr-HR"/>
        </w:rPr>
        <w:t xml:space="preserve">iz stavka </w:t>
      </w:r>
      <w:r w:rsidR="00C31078">
        <w:rPr>
          <w:lang w:val="hr-HR"/>
        </w:rPr>
        <w:t>I. izreke</w:t>
      </w:r>
      <w:r>
        <w:rPr>
          <w:lang w:val="hr-HR"/>
        </w:rPr>
        <w:t xml:space="preserve"> </w:t>
      </w:r>
      <w:r w:rsidR="00C24BD2">
        <w:rPr>
          <w:lang w:val="hr-HR"/>
        </w:rPr>
        <w:t xml:space="preserve">nalaže se isplatiti </w:t>
      </w:r>
      <w:r w:rsidR="00DA748D">
        <w:rPr>
          <w:lang w:val="hr-HR"/>
        </w:rPr>
        <w:t xml:space="preserve">iz položenog depozita. </w:t>
      </w:r>
      <w:r>
        <w:rPr>
          <w:lang w:val="hr-HR"/>
        </w:rPr>
        <w:t xml:space="preserve">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302A47">
        <w:rPr>
          <w:rFonts w:hAnsi="Times New Roman" w:ascii="Times New Roman"/>
          <w:sz w:val="24"/>
        </w:rPr>
        <w:t>2895/17</w:t>
      </w:r>
      <w:r w:rsidR="001A3065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od </w:t>
      </w:r>
      <w:r w:rsidR="002B1B94">
        <w:rPr>
          <w:rFonts w:hAnsi="Times New Roman" w:ascii="Times New Roman"/>
          <w:sz w:val="24"/>
        </w:rPr>
        <w:t>6. veljače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A333E2">
        <w:rPr>
          <w:rFonts w:hAnsi="Times New Roman" w:ascii="Times New Roman"/>
          <w:sz w:val="24"/>
        </w:rPr>
        <w:t xml:space="preserve">pokrenut je prethodni postupak </w:t>
      </w:r>
      <w:r w:rsidR="00F8339C">
        <w:rPr>
          <w:rFonts w:hAnsi="Times New Roman" w:ascii="Times New Roman"/>
          <w:sz w:val="24"/>
        </w:rPr>
        <w:t xml:space="preserve">nad dužnikom </w:t>
      </w:r>
      <w:r w:rsidR="00A333E2">
        <w:rPr>
          <w:rFonts w:hAnsi="Times New Roman" w:ascii="Times New Roman"/>
          <w:sz w:val="24"/>
        </w:rPr>
        <w:t xml:space="preserve">te je </w:t>
      </w:r>
      <w:r w:rsidR="00050DD4">
        <w:rPr>
          <w:rFonts w:hAnsi="Times New Roman" w:ascii="Times New Roman"/>
          <w:sz w:val="24"/>
        </w:rPr>
        <w:t xml:space="preserve">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 </w:t>
      </w:r>
      <w:r w:rsidR="00B247FF">
        <w:rPr>
          <w:rFonts w:hAnsi="Times New Roman" w:ascii="Times New Roman"/>
          <w:sz w:val="24"/>
        </w:rPr>
        <w:t xml:space="preserve">a vodeći računa o složenosti poslova koje je obavio, </w:t>
      </w:r>
      <w:r w:rsidR="007B067F">
        <w:rPr>
          <w:rFonts w:hAnsi="Times New Roman" w:ascii="Times New Roman"/>
          <w:sz w:val="24"/>
        </w:rPr>
        <w:t xml:space="preserve">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024B46">
        <w:rPr>
          <w:rFonts w:hAnsi="Times New Roman" w:ascii="Times New Roman"/>
          <w:sz w:val="24"/>
        </w:rPr>
        <w:t>10. siječnja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024B46">
        <w:rPr>
          <w:rFonts w:hAnsi="Times New Roman" w:ascii="Times New Roman"/>
          <w:sz w:val="24"/>
        </w:rPr>
        <w:t>9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1839BD">
        <w:rPr>
          <w:rFonts w:hAnsi="Times New Roman" w:ascii="Times New Roman"/>
          <w:sz w:val="24"/>
        </w:rPr>
        <w:t xml:space="preserve"> v. r. </w:t>
      </w: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1839BD" w:rsidR="001839BD" w:rsidRPr="001839BD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39BD">
        <w:rPr>
          <w:rFonts w:hAnsi="Times New Roman" w:ascii="Times New Roman"/>
          <w:sz w:val="24"/>
        </w:rPr>
        <w:t>Za toč. otpravka – ovl. službenik</w:t>
      </w:r>
    </w:p>
    <w:p w:rsidRDefault="001839BD" w:rsidR="001839BD" w:rsidRPr="001839B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1839BD">
        <w:rPr>
          <w:rFonts w:hAnsi="Times New Roman" w:ascii="Times New Roman"/>
          <w:sz w:val="24"/>
        </w:rPr>
        <w:t>Kristina Švajger</w:t>
      </w:r>
    </w:p>
    <w:p w:rsidRDefault="009A7BD6" w:rsidP="009A7BD6" w:rsidR="009A7BD6" w:rsidRPr="001839BD">
      <w:pPr>
        <w:jc w:val="both"/>
        <w:rPr>
          <w:rFonts w:hAnsi="Times New Roman" w:ascii="Times New Roman"/>
          <w:sz w:val="24"/>
        </w:rPr>
      </w:pPr>
    </w:p>
    <w:sectPr w:rsidSect="00072BD2" w:rsidR="009A7BD6" w:rsidRPr="001839B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D66" w:rsidR="00162D66">
      <w:r>
        <w:separator/>
      </w:r>
    </w:p>
  </w:endnote>
  <w:endnote w:id="0" w:type="continuationSeparator">
    <w:p w:rsidRDefault="00162D66" w:rsidR="0016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D66" w:rsidR="00162D66">
      <w:r>
        <w:separator/>
      </w:r>
    </w:p>
  </w:footnote>
  <w:footnote w:id="0" w:type="continuationSeparator">
    <w:p w:rsidRDefault="00162D66" w:rsidR="00162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839B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31078">
      <w:rPr>
        <w:rFonts w:hAnsi="Times New Roman" w:ascii="Times New Roman"/>
        <w:sz w:val="24"/>
      </w:rPr>
      <w:t>2895/17</w:t>
    </w:r>
    <w:r w:rsidR="00251412">
      <w:rPr>
        <w:rFonts w:hAnsi="Times New Roman" w:ascii="Times New Roman"/>
        <w:sz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B43"/>
    <w:rsid w:val="00021028"/>
    <w:rsid w:val="00024B46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2D66"/>
    <w:rsid w:val="00164FDA"/>
    <w:rsid w:val="00177A30"/>
    <w:rsid w:val="001839BD"/>
    <w:rsid w:val="00191105"/>
    <w:rsid w:val="001A3065"/>
    <w:rsid w:val="001B1E8B"/>
    <w:rsid w:val="001B3A90"/>
    <w:rsid w:val="001B6493"/>
    <w:rsid w:val="001E35C6"/>
    <w:rsid w:val="001E575C"/>
    <w:rsid w:val="001F6BAC"/>
    <w:rsid w:val="00251412"/>
    <w:rsid w:val="002602C5"/>
    <w:rsid w:val="0026319B"/>
    <w:rsid w:val="002868C8"/>
    <w:rsid w:val="002B1B94"/>
    <w:rsid w:val="002C1105"/>
    <w:rsid w:val="002C7553"/>
    <w:rsid w:val="002D434E"/>
    <w:rsid w:val="00302A47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23B43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B022F"/>
    <w:rsid w:val="005E55E0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3E2"/>
    <w:rsid w:val="00A33625"/>
    <w:rsid w:val="00A77C9E"/>
    <w:rsid w:val="00A962FB"/>
    <w:rsid w:val="00A9788A"/>
    <w:rsid w:val="00AA47E4"/>
    <w:rsid w:val="00AB70EF"/>
    <w:rsid w:val="00AC30C2"/>
    <w:rsid w:val="00AC6F23"/>
    <w:rsid w:val="00AF5B58"/>
    <w:rsid w:val="00B15679"/>
    <w:rsid w:val="00B177CA"/>
    <w:rsid w:val="00B20928"/>
    <w:rsid w:val="00B247FF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24BD2"/>
    <w:rsid w:val="00C31078"/>
    <w:rsid w:val="00C32C1D"/>
    <w:rsid w:val="00C74832"/>
    <w:rsid w:val="00C8624D"/>
    <w:rsid w:val="00CC0FD9"/>
    <w:rsid w:val="00CC7B71"/>
    <w:rsid w:val="00CD1AF5"/>
    <w:rsid w:val="00CD3FC9"/>
    <w:rsid w:val="00CE6F16"/>
    <w:rsid w:val="00D047CF"/>
    <w:rsid w:val="00D06889"/>
    <w:rsid w:val="00D4123E"/>
    <w:rsid w:val="00D508D1"/>
    <w:rsid w:val="00D82C79"/>
    <w:rsid w:val="00D97173"/>
    <w:rsid w:val="00DA2602"/>
    <w:rsid w:val="00DA748D"/>
    <w:rsid w:val="00DB5644"/>
    <w:rsid w:val="00DE264F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90253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8339C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B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B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St-2895/2017</izvorni_sadrzaj>
    <derivirana_varijabla naziv="DomainObject.Predmet.OznakaBroj_1">St-2895/2017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KREMARK d.o.o.</izvorni_sadrzaj>
    <derivirana_varijabla naziv="DomainObject.Predmet.ProtustrankaFormated_1">  KREMARK d.o.o.</derivirana_varijabla>
  </DomainObject.Predmet.ProtustrankaFormated>
  <DomainObject.Predmet.ProtustrankaFormatedOIB>
    <izvorni_sadrzaj>  KREMARK d.o.o., OIB 47800438676</izvorni_sadrzaj>
    <derivirana_varijabla naziv="DomainObject.Predmet.ProtustrankaFormatedOIB_1">  KREMARK d.o.o., OIB 47800438676</derivirana_varijabla>
  </DomainObject.Predmet.ProtustrankaFormatedOIB>
  <DomainObject.Predmet.ProtustrankaFormatedWithAdress>
    <izvorni_sadrzaj> KREMARK d.o.o., Slovenska 14, 10000 Zagreb</izvorni_sadrzaj>
    <derivirana_varijabla naziv="DomainObject.Predmet.ProtustrankaFormatedWithAdress_1"> KREMARK d.o.o., Slovenska 14, 10000 Zagreb</derivirana_varijabla>
  </DomainObject.Predmet.ProtustrankaFormatedWithAdress>
  <DomainObject.Predmet.ProtustrankaFormatedWithAdressOIB>
    <izvorni_sadrzaj> KREMARK d.o.o., OIB 47800438676, Slovenska 14, 10000 Zagreb</izvorni_sadrzaj>
    <derivirana_varijabla naziv="DomainObject.Predmet.ProtustrankaFormatedWithAdressOIB_1"> KREMARK d.o.o., OIB 47800438676, Slovenska 14, 10000 Zagreb</derivirana_varijabla>
  </DomainObject.Predmet.ProtustrankaFormatedWithAdressOIB>
  <DomainObject.Predmet.ProtustrankaWithAdress>
    <izvorni_sadrzaj>KREMARK d.o.o. Slovenska 14, 10000 Zagreb</izvorni_sadrzaj>
    <derivirana_varijabla naziv="DomainObject.Predmet.ProtustrankaWithAdress_1">KREMARK d.o.o. Slovenska 14, 10000 Zagreb</derivirana_varijabla>
  </DomainObject.Predmet.ProtustrankaWithAdress>
  <DomainObject.Predmet.ProtustrankaWithAdressOIB>
    <izvorni_sadrzaj>KREMARK d.o.o., OIB 47800438676, Slovenska 14, 10000 Zagreb</izvorni_sadrzaj>
    <derivirana_varijabla naziv="DomainObject.Predmet.ProtustrankaWithAdressOIB_1">KREMARK d.o.o., OIB 47800438676, Slovenska 14, 10000 Zagreb</derivirana_varijabla>
  </DomainObject.Predmet.ProtustrankaWithAdressOIB>
  <DomainObject.Predmet.ProtustrankaNazivFormated>
    <izvorni_sadrzaj>KREMARK d.o.o.</izvorni_sadrzaj>
    <derivirana_varijabla naziv="DomainObject.Predmet.ProtustrankaNazivFormated_1">KREMARK d.o.o.</derivirana_varijabla>
  </DomainObject.Predmet.ProtustrankaNazivFormated>
  <DomainObject.Predmet.ProtustrankaNazivFormatedOIB>
    <izvorni_sadrzaj>KREMARK d.o.o., OIB 47800438676</izvorni_sadrzaj>
    <derivirana_varijabla naziv="DomainObject.Predmet.ProtustrankaNazivFormatedOIB_1">KREMARK d.o.o., OIB 47800438676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KREMARK d.o.o.</item>
    </izvorni_sadrzaj>
    <derivirana_varijabla naziv="DomainObject.Predmet.ProtuStrankaListFormated_1">
      <item>KREMARK d.o.o.</item>
    </derivirana_varijabla>
  </DomainObject.Predmet.ProtuStrankaListFormated>
  <DomainObject.Predmet.ProtuStrankaListFormatedOIB>
    <izvorni_sadrzaj>
      <item>KREMARK d.o.o., OIB 47800438676</item>
    </izvorni_sadrzaj>
    <derivirana_varijabla naziv="DomainObject.Predmet.ProtuStrankaListFormatedOIB_1">
      <item>KREMARK d.o.o., OIB 47800438676</item>
    </derivirana_varijabla>
  </DomainObject.Predmet.ProtuStrankaListFormatedOIB>
  <DomainObject.Predmet.ProtuStrankaListFormatedWithAdress>
    <izvorni_sadrzaj>
      <item>KREMARK d.o.o., Slovenska 14, 10000 Zagreb</item>
    </izvorni_sadrzaj>
    <derivirana_varijabla naziv="DomainObject.Predmet.ProtuStrankaListFormatedWithAdress_1">
      <item>KREMARK d.o.o., Slovenska 14, 10000 Zagreb</item>
    </derivirana_varijabla>
  </DomainObject.Predmet.ProtuStrankaListFormatedWithAdress>
  <DomainObject.Predmet.ProtuStrankaListFormatedWithAdressOIB>
    <izvorni_sadrzaj>
      <item>KREMARK d.o.o., OIB 47800438676, Slovenska 14, 10000 Zagreb</item>
    </izvorni_sadrzaj>
    <derivirana_varijabla naziv="DomainObject.Predmet.ProtuStrankaListFormatedWithAdressOIB_1">
      <item>KREMARK d.o.o., OIB 47800438676, Slovenska 14, 10000 Zagreb</item>
    </derivirana_varijabla>
  </DomainObject.Predmet.ProtuStrankaListFormatedWithAdressOIB>
  <DomainObject.Predmet.ProtuStrankaListNazivFormated>
    <izvorni_sadrzaj>
      <item>KREMARK d.o.o.</item>
    </izvorni_sadrzaj>
    <derivirana_varijabla naziv="DomainObject.Predmet.ProtuStrankaListNazivFormated_1">
      <item>KREMARK d.o.o.</item>
    </derivirana_varijabla>
  </DomainObject.Predmet.ProtuStrankaListNazivFormated>
  <DomainObject.Predmet.ProtuStrankaListNazivFormatedOIB>
    <izvorni_sadrzaj>
      <item>KREMARK d.o.o., OIB 47800438676</item>
    </izvorni_sadrzaj>
    <derivirana_varijabla naziv="DomainObject.Predmet.ProtuStrankaListNazivFormatedOIB_1">
      <item>KREMARK d.o.o., OIB 47800438676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KREMARK d.o.o.</izvorni_sadrzaj>
    <derivirana_varijabla naziv="DomainObject.Predmet.ProtustrankaIDrugi_1">KREMARK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KREMARK d.o.o., OIB 47800438676, Slovenska 14, 10000 Zagreb</izvorni_sadrzaj>
    <derivirana_varijabla naziv="DomainObject.Predmet.ProtustrankaIDrugiAdressOIB_1">KREMARK d.o.o., OIB 47800438676,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2018.</izvorni_sadrzaj>
    <derivirana_varijabla naziv="DomainObject.Predmet.OdlukaRjesenje.DatumDonosenjaOdluke_1">9. travnja 2018.</derivirana_varijabla>
  </DomainObject.Predmet.OdlukaRjesenje.DatumDonosenjaOdluke>
  <DomainObject.Predmet.OdlukaRjesenje.DatumPravomocnosti>
    <izvorni_sadrzaj>2. svibnja 2018.</izvorni_sadrzaj>
    <derivirana_varijabla naziv="DomainObject.Predmet.OdlukaRjesenje.DatumPravomocnosti_1">2. svibnja 2018.</derivirana_varijabla>
  </DomainObject.Predmet.OdlukaRjesenje.DatumPravomocnosti>
  <DomainObject.Predmet.OdlukaRjesenje.Oznaka>
    <izvorni_sadrzaj>St-2895/2017-7</izvorni_sadrzaj>
    <derivirana_varijabla naziv="DomainObject.Predmet.OdlukaRjesenje.Oznaka_1">St-2895/2017-7</derivirana_varijabla>
  </DomainObject.Predmet.OdlukaRjesenje.Oznaka>
  <DomainObject.Predmet.SudioniciListNaziv>
    <izvorni_sadrzaj>
      <item>FINA Regionalni centar Zagreb</item>
      <item>KREMARK d.o.o.</item>
    </izvorni_sadrzaj>
    <derivirana_varijabla naziv="DomainObject.Predmet.SudioniciListNaziv_1">
      <item>FINA Regionalni centar Zagreb</item>
      <item>KREMARK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KREMARK d.o.o., OIB 47800438676, Slovenska 14,10000 Zagreb</item>
    </izvorni_sadrzaj>
    <derivirana_varijabla naziv="DomainObject.Predmet.SudioniciListAdressOIB_1">
      <item>FINA Regionalni centar Zagreb, OIB 85821130368, Trg svibanjskih žrtava 1995. br. 1,10000 Zagreb</item>
      <item>KREMARK d.o.o., OIB 47800438676, Slovenska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47800438676</item>
    </izvorni_sadrzaj>
    <derivirana_varijabla naziv="DomainObject.Predmet.SudioniciListNazivOIB_1">
      <item>, OIB 85821130368</item>
      <item>, OIB 47800438676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St-2895/2017-2</izvorni_sadrzaj>
    <derivirana_varijabla naziv="DomainObject.PredzadnjaOdlukaIzPredmeta.Oznaka_1">St-2895/2017-2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1692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2019-01-11T07:49:00Z</dcterms:created>
  <dc:creator>MK</dc:creator>
  <cp:lastModifiedBy>Kristina Švajger</cp:lastModifiedBy>
  <cp:lastPrinted>2011-12-12T10:40:00Z</cp:lastPrinted>
  <dcterms:modified xmlns:xsi="http://www.w3.org/2001/XMLSchema-instance" xsi:type="dcterms:W3CDTF">2019-01-11T07:50:00Z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(Rj. za nagradu PSP, 10.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