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948b" w14:paraId="930948b" w:rsidRDefault="00011F2C" w:rsidP="008615FD" w:rsidR="00011F2C" w:rsidRPr="00A52423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A52423">
      <w:r w:rsidRPr="00A52423">
        <w:rPr>
          <w:rStyle w:val="Naglaeno"/>
        </w:rPr>
        <w:t xml:space="preserve">             </w:t>
      </w:r>
      <w:r w:rsidR="00574060" w:rsidRPr="00A5242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52423"/>
    <w:p w:rsidRDefault="008615FD" w:rsidP="008615FD" w:rsidR="008615FD" w:rsidRPr="00A52423">
      <w:pPr>
        <w:ind w:hanging="720" w:left="360"/>
        <w:rPr>
          <w:b/>
        </w:rPr>
      </w:pPr>
      <w:r w:rsidRPr="00A52423">
        <w:rPr>
          <w:b/>
        </w:rPr>
        <w:t xml:space="preserve">     </w:t>
      </w:r>
      <w:r w:rsidR="00A8162D" w:rsidRPr="00A52423">
        <w:rPr>
          <w:b/>
        </w:rPr>
        <w:t xml:space="preserve">   </w:t>
      </w:r>
      <w:r w:rsidRPr="00A52423">
        <w:rPr>
          <w:b/>
        </w:rPr>
        <w:t>REPUBLIKA HRVATSKA</w:t>
      </w:r>
    </w:p>
    <w:p w:rsidRDefault="008615FD" w:rsidP="008A4695" w:rsidR="008615FD" w:rsidRPr="00A52423">
      <w:pPr>
        <w:ind w:hanging="720" w:left="360"/>
      </w:pPr>
      <w:r w:rsidRPr="00A52423">
        <w:t xml:space="preserve">     TRGOVAČKI SUD U OSIJEKU</w:t>
      </w:r>
    </w:p>
    <w:p w:rsidRDefault="00D27785" w:rsidP="008615FD" w:rsidR="00D27785" w:rsidRPr="00A52423"/>
    <w:p w:rsidRDefault="000208F4" w:rsidP="008615FD" w:rsidR="000208F4" w:rsidRPr="00A52423"/>
    <w:p w:rsidRDefault="007437F7" w:rsidP="007437F7" w:rsidR="007437F7" w:rsidRPr="00A52423">
      <w:pPr>
        <w:jc w:val="center"/>
      </w:pPr>
      <w:r w:rsidRPr="00A52423">
        <w:t>R E P U B L I K A   H R V A T S K A</w:t>
      </w:r>
    </w:p>
    <w:p w:rsidRDefault="007437F7" w:rsidP="007437F7" w:rsidR="007437F7" w:rsidRPr="00A52423">
      <w:pPr>
        <w:jc w:val="center"/>
      </w:pPr>
      <w:r w:rsidRPr="00A52423">
        <w:t>R  J  E  Š  E  N  J  E</w:t>
      </w:r>
    </w:p>
    <w:p w:rsidRDefault="009B4A86" w:rsidP="00FE3F69" w:rsidR="009B4A86" w:rsidRPr="00A52423">
      <w:pPr>
        <w:rPr>
          <w:b/>
          <w:bCs/>
        </w:rPr>
      </w:pPr>
    </w:p>
    <w:p w:rsidRDefault="002F1914" w:rsidP="002F1914" w:rsidR="002F1914" w:rsidRPr="00A52423">
      <w:pPr>
        <w:ind w:firstLine="708"/>
        <w:jc w:val="both"/>
      </w:pPr>
      <w:r w:rsidRPr="00A52423">
        <w:rPr>
          <w:color w:val="000000"/>
        </w:rPr>
        <w:t xml:space="preserve">Trgovački sud u Osijeku, </w:t>
      </w:r>
      <w:r w:rsidRPr="00A52423">
        <w:t>po stečajnom sucu mr. sc. Borisu Vukoviću</w:t>
      </w:r>
      <w:r w:rsidRPr="00A52423">
        <w:rPr>
          <w:color w:val="000000"/>
        </w:rPr>
        <w:t xml:space="preserve">, povodom prijedloga 1. </w:t>
      </w:r>
      <w:proofErr w:type="spellStart"/>
      <w:r w:rsidRPr="00A52423">
        <w:t>Dal</w:t>
      </w:r>
      <w:proofErr w:type="spellEnd"/>
      <w:r w:rsidRPr="00A52423">
        <w:t xml:space="preserve"> </w:t>
      </w:r>
      <w:proofErr w:type="spellStart"/>
      <w:r w:rsidRPr="00A52423">
        <w:t>lago</w:t>
      </w:r>
      <w:proofErr w:type="spellEnd"/>
      <w:r w:rsidRPr="00A52423">
        <w:t xml:space="preserve"> </w:t>
      </w:r>
      <w:proofErr w:type="spellStart"/>
      <w:r w:rsidRPr="00A52423">
        <w:t>SpA</w:t>
      </w:r>
      <w:proofErr w:type="spellEnd"/>
      <w:r w:rsidRPr="00A52423">
        <w:t xml:space="preserve">, OIB: 40976643970, </w:t>
      </w:r>
      <w:proofErr w:type="spellStart"/>
      <w:r w:rsidRPr="00A52423">
        <w:rPr>
          <w:rStyle w:val="st1"/>
        </w:rPr>
        <w:t>Via</w:t>
      </w:r>
      <w:proofErr w:type="spellEnd"/>
      <w:r w:rsidRPr="00A52423">
        <w:rPr>
          <w:rStyle w:val="st1"/>
        </w:rPr>
        <w:t xml:space="preserve"> </w:t>
      </w:r>
      <w:proofErr w:type="spellStart"/>
      <w:r w:rsidRPr="00A52423">
        <w:rPr>
          <w:rStyle w:val="st1"/>
        </w:rPr>
        <w:t>Ca</w:t>
      </w:r>
      <w:proofErr w:type="spellEnd"/>
      <w:r w:rsidRPr="00A52423">
        <w:rPr>
          <w:rStyle w:val="st1"/>
        </w:rPr>
        <w:t xml:space="preserve">' </w:t>
      </w:r>
      <w:proofErr w:type="spellStart"/>
      <w:r w:rsidRPr="00A52423">
        <w:rPr>
          <w:rStyle w:val="st1"/>
        </w:rPr>
        <w:t>Orecchiona</w:t>
      </w:r>
      <w:proofErr w:type="spellEnd"/>
      <w:r w:rsidRPr="00A52423">
        <w:rPr>
          <w:rStyle w:val="st1"/>
        </w:rPr>
        <w:t xml:space="preserve"> 33, I-36016 </w:t>
      </w:r>
      <w:proofErr w:type="spellStart"/>
      <w:r w:rsidRPr="00A52423">
        <w:rPr>
          <w:rStyle w:val="st1"/>
        </w:rPr>
        <w:t>Thiene</w:t>
      </w:r>
      <w:proofErr w:type="spellEnd"/>
      <w:r w:rsidRPr="00A52423">
        <w:rPr>
          <w:rStyle w:val="st1"/>
        </w:rPr>
        <w:t xml:space="preserve"> </w:t>
      </w:r>
      <w:r w:rsidRPr="00A52423">
        <w:t xml:space="preserve">koga zastupaju punomoćnici Ratko </w:t>
      </w:r>
      <w:proofErr w:type="spellStart"/>
      <w:r w:rsidRPr="00A52423">
        <w:t>Žurić</w:t>
      </w:r>
      <w:proofErr w:type="spellEnd"/>
      <w:r w:rsidRPr="00A52423">
        <w:t xml:space="preserve"> i dr. odvjetnicima u </w:t>
      </w:r>
      <w:proofErr w:type="spellStart"/>
      <w:r w:rsidRPr="00A52423">
        <w:t>Žurić</w:t>
      </w:r>
      <w:proofErr w:type="spellEnd"/>
      <w:r w:rsidRPr="00A52423">
        <w:t xml:space="preserve"> i Partneri, odvjetničko društvo d.o.o., Zagreb, Ivana Lučića 2A/15, i 2. FINANCIJSKE AGENCIJE Regionalni centar Osijek, Podružnica Osijek, L. </w:t>
      </w:r>
      <w:proofErr w:type="spellStart"/>
      <w:r w:rsidRPr="00A52423">
        <w:t>Jägera</w:t>
      </w:r>
      <w:proofErr w:type="spellEnd"/>
      <w:r w:rsidRPr="00A52423">
        <w:t xml:space="preserve"> 3, Osijek, OIB: 85821130368 </w:t>
      </w:r>
      <w:r w:rsidR="000208F4" w:rsidRPr="00A52423">
        <w:t xml:space="preserve">odlučujući o žalbi stečajnog dužnika </w:t>
      </w:r>
      <w:r w:rsidRPr="00A52423">
        <w:t xml:space="preserve">INTERIJER-DRVOPANELI d.o.o., </w:t>
      </w:r>
      <w:proofErr w:type="spellStart"/>
      <w:r w:rsidRPr="00A52423">
        <w:t>Andrijaševci</w:t>
      </w:r>
      <w:proofErr w:type="spellEnd"/>
      <w:r w:rsidRPr="00A52423">
        <w:t xml:space="preserve">, Tri ruže 18, MBS: 070052353, OIB: 31254770611, </w:t>
      </w:r>
      <w:r w:rsidR="000208F4" w:rsidRPr="00A52423">
        <w:t xml:space="preserve">protiv rješenja ovoga suda poslovni broj St-1526/17-25 od  10. travnja 2018.,  </w:t>
      </w:r>
      <w:r w:rsidRPr="00A52423">
        <w:t>dana 8. svibnja 2018. godine</w:t>
      </w:r>
    </w:p>
    <w:p w:rsidRDefault="002F1914" w:rsidP="002F1914" w:rsidR="002F1914" w:rsidRPr="00A52423">
      <w:pPr>
        <w:jc w:val="both"/>
      </w:pPr>
    </w:p>
    <w:p w:rsidRDefault="00044AA2" w:rsidP="00115B57" w:rsidR="00044AA2" w:rsidRPr="00A52423">
      <w:pPr>
        <w:jc w:val="both"/>
      </w:pPr>
    </w:p>
    <w:p w:rsidRDefault="000C619E" w:rsidP="00115B57" w:rsidR="000C619E" w:rsidRPr="00A52423">
      <w:pPr>
        <w:jc w:val="both"/>
      </w:pPr>
    </w:p>
    <w:p w:rsidRDefault="000208F4" w:rsidP="000208F4" w:rsidR="000208F4" w:rsidRPr="00A52423">
      <w:pPr>
        <w:jc w:val="center"/>
      </w:pPr>
      <w:r w:rsidRPr="00A52423">
        <w:t>r i j e š i o     j e</w:t>
      </w:r>
    </w:p>
    <w:p w:rsidRDefault="000208F4" w:rsidP="000208F4" w:rsidR="000208F4" w:rsidRPr="00A52423"/>
    <w:p w:rsidRDefault="000208F4" w:rsidP="000208F4" w:rsidR="000208F4" w:rsidRPr="00A52423"/>
    <w:p w:rsidRDefault="000208F4" w:rsidP="000208F4" w:rsidR="000208F4" w:rsidRPr="00A52423">
      <w:pPr>
        <w:ind w:firstLine="708"/>
        <w:jc w:val="both"/>
      </w:pPr>
      <w:r w:rsidRPr="00A52423">
        <w:t xml:space="preserve">Odbacuje se kao nedopuštena žalba dužnika INTERIJER-DRVOPANELI d.o.o., </w:t>
      </w:r>
      <w:proofErr w:type="spellStart"/>
      <w:r w:rsidRPr="00A52423">
        <w:t>Andrijaševci</w:t>
      </w:r>
      <w:proofErr w:type="spellEnd"/>
      <w:r w:rsidRPr="00A52423">
        <w:t>, Tri ruže 18, MBS: 070052353, OIB: 31254770611 izjavljena protiv rješenja Trgovačkog suda u Osijeku poslovni broj St-1526/17-2</w:t>
      </w:r>
      <w:r w:rsidR="00F21588">
        <w:t>3</w:t>
      </w:r>
      <w:r w:rsidRPr="00A52423">
        <w:t xml:space="preserve"> od  10. travnja 2018. </w:t>
      </w:r>
    </w:p>
    <w:p w:rsidRDefault="000208F4" w:rsidP="000208F4" w:rsidR="000208F4" w:rsidRPr="00A52423"/>
    <w:p w:rsidRDefault="000208F4" w:rsidP="000208F4" w:rsidR="000208F4" w:rsidRPr="00A52423">
      <w:r w:rsidRPr="00A52423">
        <w:t xml:space="preserve">      </w:t>
      </w:r>
    </w:p>
    <w:p w:rsidRDefault="000208F4" w:rsidP="000208F4" w:rsidR="000208F4" w:rsidRPr="00A52423">
      <w:pPr>
        <w:jc w:val="center"/>
      </w:pPr>
      <w:r w:rsidRPr="00A52423">
        <w:t>Obrazloženje</w:t>
      </w:r>
    </w:p>
    <w:p w:rsidRDefault="000208F4" w:rsidP="000208F4" w:rsidR="000208F4" w:rsidRPr="00A52423"/>
    <w:p w:rsidRDefault="000208F4" w:rsidP="000208F4" w:rsidR="000208F4" w:rsidRPr="00A52423"/>
    <w:p w:rsidRDefault="000208F4" w:rsidP="000208F4" w:rsidR="000208F4" w:rsidRPr="00A52423">
      <w:pPr>
        <w:ind w:firstLine="708"/>
        <w:jc w:val="both"/>
      </w:pPr>
      <w:r w:rsidRPr="00A52423">
        <w:t xml:space="preserve">Rješenjem ovoga suda poslovni broj </w:t>
      </w:r>
      <w:r w:rsidR="00CF49FB" w:rsidRPr="00A52423">
        <w:t>St-1526/17-2</w:t>
      </w:r>
      <w:r w:rsidR="00F21588">
        <w:t>3</w:t>
      </w:r>
      <w:r w:rsidR="00CF49FB" w:rsidRPr="00A52423">
        <w:t xml:space="preserve"> od  10. travnja 2018. </w:t>
      </w:r>
      <w:r w:rsidRPr="00A52423">
        <w:t xml:space="preserve">na zahtjev dužnika na ročištu od 10. travnja 2018. za odgodom donošenja odluke o otvaranju stečajnog postupka nad dužnikom  radi dodjele dodatnog roka za otklanjanje stečajnog razloga, sud je odgodio donošenje odluke o otvaranju stečajnog postupka i zakazao novo ročište radi očitovanja o prijedlogu za otvaranje stečajnoga postupka i rasprave o pretpostavkama za ispitivanje uvjeta za otvaranje stečajnog postupka nad dužnikom za trideset dana, odnosno za dan 10. svibnja 2018. godine. </w:t>
      </w:r>
    </w:p>
    <w:p w:rsidRDefault="000208F4" w:rsidP="000208F4" w:rsidR="000208F4" w:rsidRPr="00A52423">
      <w:pPr>
        <w:jc w:val="both"/>
      </w:pPr>
    </w:p>
    <w:p w:rsidRDefault="000208F4" w:rsidP="000208F4" w:rsidR="000208F4" w:rsidRPr="00A52423">
      <w:pPr>
        <w:ind w:firstLine="708"/>
        <w:jc w:val="both"/>
      </w:pPr>
      <w:r w:rsidRPr="00A52423">
        <w:t xml:space="preserve">Protiv predmetnog rješenja žalbu je podnio stečajni dužnik iz razloga što smatra da je navedeni rok prekratak i da su u tijeku pregovori s najvećim vjerovnicima. </w:t>
      </w:r>
    </w:p>
    <w:p w:rsidRDefault="000208F4" w:rsidP="000208F4" w:rsidR="000208F4" w:rsidRPr="00A52423">
      <w:pPr>
        <w:jc w:val="both"/>
      </w:pPr>
    </w:p>
    <w:p w:rsidRDefault="000208F4" w:rsidP="000208F4" w:rsidR="000208F4" w:rsidRPr="00A52423">
      <w:pPr>
        <w:ind w:firstLine="708"/>
        <w:jc w:val="both"/>
      </w:pPr>
      <w:r w:rsidRPr="00A52423">
        <w:t>Žalba koju je izjavio stečajni dužnik protiv rješenja o odgodi ročišta nije dopuštena.</w:t>
      </w:r>
    </w:p>
    <w:p w:rsidRDefault="00CF49FB" w:rsidP="000208F4" w:rsidR="00CF49FB" w:rsidRPr="00A52423">
      <w:pPr>
        <w:ind w:firstLine="708"/>
        <w:jc w:val="both"/>
      </w:pPr>
    </w:p>
    <w:p w:rsidRDefault="0004059F" w:rsidP="00CF49FB" w:rsidR="0004059F" w:rsidRPr="00A52423">
      <w:pPr>
        <w:pStyle w:val="Tijeloteksta"/>
        <w:ind w:firstLine="708"/>
        <w:rPr>
          <w:sz w:val="24"/>
        </w:rPr>
      </w:pPr>
    </w:p>
    <w:p w:rsidRDefault="0004059F" w:rsidP="00A52423" w:rsidR="0004059F" w:rsidRPr="00A52423">
      <w:pPr>
        <w:pStyle w:val="Tijeloteksta"/>
        <w:ind w:firstLine="708"/>
        <w:rPr>
          <w:sz w:val="24"/>
        </w:rPr>
      </w:pPr>
      <w:r w:rsidRPr="00A52423">
        <w:rPr>
          <w:sz w:val="24"/>
        </w:rPr>
        <w:lastRenderedPageBreak/>
        <w:t xml:space="preserve">Člankom 19. st. 1. Stečajnog zakona („Narodne novine“ broj 71/15 i 104/17; u daljnjem tekstu SZ) propisano je da se protiv rješenja donesenoga u prvom stupnju može izjaviti žalba ako Stečajnim zakonom nije drukčije određeno. </w:t>
      </w:r>
    </w:p>
    <w:p w:rsidRDefault="0004059F" w:rsidP="00CF49FB" w:rsidR="0004059F" w:rsidRPr="00A52423">
      <w:pPr>
        <w:pStyle w:val="Tijeloteksta"/>
        <w:ind w:firstLine="708"/>
        <w:rPr>
          <w:sz w:val="24"/>
        </w:rPr>
      </w:pPr>
    </w:p>
    <w:p w:rsidRDefault="000208F4" w:rsidP="00CF49FB" w:rsidR="000208F4" w:rsidRPr="00A52423">
      <w:pPr>
        <w:pStyle w:val="Tijeloteksta"/>
        <w:ind w:firstLine="708"/>
        <w:rPr>
          <w:sz w:val="24"/>
        </w:rPr>
      </w:pPr>
      <w:r w:rsidRPr="00A52423">
        <w:rPr>
          <w:sz w:val="24"/>
        </w:rPr>
        <w:t xml:space="preserve">Odredbom članka 116. st. 3. </w:t>
      </w:r>
      <w:r w:rsidR="00CF49FB" w:rsidRPr="00A52423">
        <w:rPr>
          <w:sz w:val="24"/>
        </w:rPr>
        <w:t xml:space="preserve">Zakona o parničnom postupku ("Narodne novine" br. 53/91, 91/92, 58/93, 112/99, 88/01, 117/03, 88/05, 2/07, 84/08, 123/08, 57/11, 148/11, 25/13 i 89/14; dalje ZPP) </w:t>
      </w:r>
      <w:r w:rsidRPr="00A52423">
        <w:rPr>
          <w:sz w:val="24"/>
        </w:rPr>
        <w:t xml:space="preserve">propisano je da protiv rješenja o odgodi ročišta nije dopuštena žalba, dok je člankom 10. </w:t>
      </w:r>
      <w:r w:rsidR="00D814F4" w:rsidRPr="00A52423">
        <w:rPr>
          <w:sz w:val="24"/>
        </w:rPr>
        <w:t xml:space="preserve">SZ-a </w:t>
      </w:r>
      <w:r w:rsidRPr="00A52423">
        <w:rPr>
          <w:sz w:val="24"/>
        </w:rPr>
        <w:t xml:space="preserve">propisano da u </w:t>
      </w:r>
      <w:proofErr w:type="spellStart"/>
      <w:r w:rsidRPr="00A52423">
        <w:rPr>
          <w:sz w:val="24"/>
        </w:rPr>
        <w:t>predstečajnom</w:t>
      </w:r>
      <w:proofErr w:type="spellEnd"/>
      <w:r w:rsidRPr="00A52423">
        <w:rPr>
          <w:sz w:val="24"/>
        </w:rPr>
        <w:t xml:space="preserve"> i stečajnom postupku na odgovarajući se način primjenjuju pravila parničnog postupka pred trgovačkim sudovima. </w:t>
      </w:r>
    </w:p>
    <w:p w:rsidRDefault="000208F4" w:rsidP="000208F4" w:rsidR="000208F4" w:rsidRPr="00A52423">
      <w:pPr>
        <w:ind w:firstLine="708"/>
        <w:jc w:val="both"/>
      </w:pPr>
    </w:p>
    <w:p w:rsidRDefault="000208F4" w:rsidP="000208F4" w:rsidR="000208F4" w:rsidRPr="00A52423">
      <w:pPr>
        <w:ind w:firstLine="708"/>
        <w:jc w:val="both"/>
      </w:pPr>
      <w:r w:rsidRPr="00A52423">
        <w:t xml:space="preserve">Iako je u pobijanom rješenju o odgodi ročišta u uputi o pravnom lijeku omaškom pogrešno naznačeno da nezadovoljna stranka može uložiti žalbu, na temelju samog zakona protiv rješenja o odgodi ročišta žalba nije dopuštena, u skladu s čl. 116. st. 3. ZPP-a te  čl. 10. SZ-a. </w:t>
      </w:r>
    </w:p>
    <w:p w:rsidRDefault="00CF49FB" w:rsidP="000208F4" w:rsidR="00CF49FB" w:rsidRPr="00A52423">
      <w:pPr>
        <w:ind w:firstLine="708"/>
        <w:jc w:val="both"/>
      </w:pPr>
    </w:p>
    <w:p w:rsidRDefault="000208F4" w:rsidP="000208F4" w:rsidR="000208F4" w:rsidRPr="00A52423">
      <w:pPr>
        <w:ind w:firstLine="708"/>
        <w:jc w:val="both"/>
      </w:pPr>
      <w:r w:rsidRPr="00A52423">
        <w:t xml:space="preserve">Budući da je dakle žalba podnesena protiv rješenja o odgodi ročišta protiv kojeg na temelju samog zakona žalba nije dopuštena, sud je u smislu čl. 116. st. 3. ZPP-a te  čl. 10. SZ-a odlučio kao u izreci i odbacio žalbu kao nedopuštenu.  </w:t>
      </w:r>
    </w:p>
    <w:p w:rsidRDefault="00CF49FB" w:rsidP="000208F4" w:rsidR="00CF49FB" w:rsidRPr="00A52423">
      <w:pPr>
        <w:ind w:firstLine="708"/>
        <w:jc w:val="both"/>
      </w:pPr>
    </w:p>
    <w:p w:rsidRDefault="009B4A86" w:rsidP="00FE3F69" w:rsidR="009B4A86" w:rsidRPr="00A52423">
      <w:pPr>
        <w:jc w:val="both"/>
      </w:pPr>
    </w:p>
    <w:p w:rsidRDefault="009B4A86" w:rsidP="00F37FD9" w:rsidR="009B4A86" w:rsidRPr="00A52423">
      <w:pPr>
        <w:jc w:val="center"/>
        <w:rPr>
          <w:bCs/>
        </w:rPr>
      </w:pPr>
      <w:r w:rsidRPr="00A52423">
        <w:rPr>
          <w:bCs/>
        </w:rPr>
        <w:t xml:space="preserve">U Osijeku </w:t>
      </w:r>
      <w:r w:rsidR="000208F4" w:rsidRPr="00A52423">
        <w:rPr>
          <w:bCs/>
        </w:rPr>
        <w:t>8. svibnja 2018.</w:t>
      </w:r>
    </w:p>
    <w:p w:rsidRDefault="009B4A86" w:rsidP="009B4A86" w:rsidR="009B4A86" w:rsidRPr="00A52423">
      <w:pPr>
        <w:jc w:val="center"/>
        <w:rPr>
          <w:bCs/>
        </w:rPr>
      </w:pPr>
    </w:p>
    <w:p w:rsidRDefault="00D30FEE" w:rsidP="009B4A86" w:rsidR="009B4A86" w:rsidRPr="00A52423">
      <w:pPr>
        <w:ind w:left="5580"/>
        <w:jc w:val="center"/>
      </w:pPr>
      <w:r w:rsidRPr="00A52423">
        <w:rPr>
          <w:bCs/>
        </w:rPr>
        <w:t>STEČAJNI SUDAC</w:t>
      </w:r>
    </w:p>
    <w:p w:rsidRDefault="009B4A86" w:rsidP="000C619E" w:rsidR="000C619E" w:rsidRPr="00A52423">
      <w:pPr>
        <w:ind w:left="5580"/>
        <w:jc w:val="center"/>
      </w:pPr>
      <w:r w:rsidRPr="00A52423">
        <w:t>mr.</w:t>
      </w:r>
      <w:r w:rsidR="00FE3F69" w:rsidRPr="00A52423">
        <w:t xml:space="preserve"> </w:t>
      </w:r>
      <w:r w:rsidRPr="00A52423">
        <w:t>sc. Boris Vuković</w:t>
      </w:r>
    </w:p>
    <w:p w:rsidRDefault="00B75CAB" w:rsidP="000C619E" w:rsidR="00B75CAB" w:rsidRPr="00A52423">
      <w:pPr>
        <w:ind w:left="5580"/>
        <w:jc w:val="center"/>
      </w:pPr>
    </w:p>
    <w:p w:rsidRDefault="00B75CAB" w:rsidP="000C619E" w:rsidR="00B75CAB" w:rsidRPr="00A52423">
      <w:pPr>
        <w:ind w:left="5580"/>
        <w:jc w:val="center"/>
      </w:pPr>
    </w:p>
    <w:p w:rsidRDefault="00B47E69" w:rsidP="00B258A7" w:rsidR="00B47E69" w:rsidRPr="00A52423"/>
    <w:p w:rsidRDefault="00CD7F07" w:rsidP="00CD7F07" w:rsidR="00CD7F07" w:rsidRPr="00A52423">
      <w:r w:rsidRPr="00A52423">
        <w:t>Zapisničar Danijela Špeletić</w:t>
      </w:r>
    </w:p>
    <w:p w:rsidRDefault="00B258A7" w:rsidP="00FE3F69" w:rsidR="00B258A7" w:rsidRPr="00A52423"/>
    <w:p w:rsidRDefault="00B258A7" w:rsidP="009B4A86" w:rsidR="00B258A7" w:rsidRPr="00A52423">
      <w:pPr>
        <w:ind w:left="5580"/>
        <w:jc w:val="center"/>
      </w:pPr>
    </w:p>
    <w:p w:rsidRDefault="000208F4" w:rsidP="000208F4" w:rsidR="000208F4" w:rsidRPr="00A52423">
      <w:pPr>
        <w:pStyle w:val="Tijeloteksta"/>
        <w:rPr>
          <w:bCs/>
          <w:sz w:val="24"/>
        </w:rPr>
      </w:pPr>
      <w:r w:rsidRPr="00A52423">
        <w:rPr>
          <w:bCs/>
          <w:sz w:val="24"/>
        </w:rPr>
        <w:t>UPUTA O PRAVNOM LIJEKU:</w:t>
      </w:r>
    </w:p>
    <w:p w:rsidRDefault="000208F4" w:rsidP="000208F4" w:rsidR="000208F4" w:rsidRPr="00A52423">
      <w:pPr>
        <w:pStyle w:val="Tijeloteksta"/>
        <w:rPr>
          <w:bCs/>
          <w:sz w:val="24"/>
        </w:rPr>
      </w:pPr>
      <w:r w:rsidRPr="00A5242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0208F4" w:rsidP="000208F4" w:rsidR="000208F4" w:rsidRPr="00A52423"/>
    <w:p w:rsidRDefault="000208F4" w:rsidP="000208F4" w:rsidR="000208F4" w:rsidRPr="00A52423"/>
    <w:p w:rsidRDefault="000208F4" w:rsidP="000208F4" w:rsidR="000208F4" w:rsidRPr="00A52423">
      <w:r w:rsidRPr="00A52423">
        <w:t>D N A :</w:t>
      </w:r>
    </w:p>
    <w:p w:rsidRDefault="000208F4" w:rsidP="000208F4" w:rsidR="00CF49FB" w:rsidRPr="00A52423">
      <w:pPr>
        <w:pStyle w:val="Odlomakpopisa"/>
        <w:numPr>
          <w:ilvl w:val="0"/>
          <w:numId w:val="13"/>
        </w:numPr>
        <w:ind w:hanging="284" w:left="284"/>
      </w:pPr>
      <w:r w:rsidRPr="00A52423">
        <w:t xml:space="preserve">stečajni dužnik </w:t>
      </w:r>
      <w:r w:rsidR="00CF49FB" w:rsidRPr="00A52423">
        <w:t xml:space="preserve">INTERIJER-DRVOPANELI d.o.o., </w:t>
      </w:r>
      <w:proofErr w:type="spellStart"/>
      <w:r w:rsidR="00CF49FB" w:rsidRPr="00A52423">
        <w:t>Andrijaševci</w:t>
      </w:r>
      <w:proofErr w:type="spellEnd"/>
      <w:r w:rsidR="00CF49FB" w:rsidRPr="00A52423">
        <w:t>, Tri ruže 18</w:t>
      </w:r>
    </w:p>
    <w:p w:rsidRDefault="000208F4" w:rsidP="000208F4" w:rsidR="000208F4" w:rsidRPr="00A52423">
      <w:pPr>
        <w:pStyle w:val="Odlomakpopisa"/>
        <w:numPr>
          <w:ilvl w:val="0"/>
          <w:numId w:val="13"/>
        </w:numPr>
        <w:ind w:hanging="284" w:left="284"/>
      </w:pPr>
      <w:r w:rsidRPr="00A52423">
        <w:t xml:space="preserve">mrežna stranica e-Oglasna ploča sudova </w:t>
      </w:r>
    </w:p>
    <w:p w:rsidRDefault="000208F4" w:rsidP="000208F4" w:rsidR="000208F4" w:rsidRPr="00A52423">
      <w:pPr>
        <w:pStyle w:val="Odlomakpopisa"/>
        <w:numPr>
          <w:ilvl w:val="0"/>
          <w:numId w:val="13"/>
        </w:numPr>
        <w:ind w:hanging="284" w:left="284"/>
      </w:pPr>
      <w:r w:rsidRPr="00A52423">
        <w:t xml:space="preserve">spis </w:t>
      </w:r>
      <w:proofErr w:type="spellStart"/>
      <w:r w:rsidRPr="00A52423">
        <w:t>ref</w:t>
      </w:r>
      <w:proofErr w:type="spellEnd"/>
      <w:r w:rsidRPr="00A52423">
        <w:t>.</w:t>
      </w:r>
    </w:p>
    <w:p w:rsidRDefault="008615FD" w:rsidP="008615FD" w:rsidR="008615FD" w:rsidRPr="00A52423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52423"/>
    <w:p w:rsidRDefault="008615FD" w:rsidP="008615FD" w:rsidR="008615FD" w:rsidRPr="00A52423">
      <w:pPr>
        <w:pStyle w:val="Tijeloteksta"/>
        <w:jc w:val="left"/>
        <w:rPr>
          <w:sz w:val="24"/>
        </w:rPr>
      </w:pPr>
      <w:r w:rsidRPr="00A52423">
        <w:rPr>
          <w:sz w:val="24"/>
        </w:rPr>
        <w:tab/>
      </w:r>
      <w:r w:rsidRPr="00A52423">
        <w:rPr>
          <w:sz w:val="24"/>
        </w:rPr>
        <w:tab/>
      </w:r>
      <w:r w:rsidRPr="00A52423">
        <w:rPr>
          <w:sz w:val="24"/>
        </w:rPr>
        <w:tab/>
      </w:r>
      <w:r w:rsidRPr="00A52423">
        <w:rPr>
          <w:sz w:val="24"/>
        </w:rPr>
        <w:tab/>
      </w:r>
      <w:r w:rsidRPr="00A52423">
        <w:rPr>
          <w:sz w:val="24"/>
        </w:rPr>
        <w:tab/>
      </w:r>
      <w:r w:rsidRPr="00A52423">
        <w:rPr>
          <w:sz w:val="24"/>
        </w:rPr>
        <w:tab/>
      </w:r>
      <w:r w:rsidRPr="00A52423">
        <w:rPr>
          <w:sz w:val="24"/>
        </w:rPr>
        <w:tab/>
      </w:r>
      <w:r w:rsidRPr="00A52423">
        <w:rPr>
          <w:sz w:val="24"/>
        </w:rPr>
        <w:tab/>
      </w:r>
      <w:r w:rsidRPr="00A52423">
        <w:rPr>
          <w:sz w:val="24"/>
        </w:rPr>
        <w:tab/>
      </w:r>
      <w:r w:rsidRPr="00A52423">
        <w:rPr>
          <w:sz w:val="24"/>
        </w:rPr>
        <w:tab/>
      </w:r>
      <w:r w:rsidRPr="00A52423">
        <w:rPr>
          <w:sz w:val="24"/>
        </w:rPr>
        <w:tab/>
      </w:r>
      <w:r w:rsidRPr="00A52423">
        <w:rPr>
          <w:sz w:val="24"/>
        </w:rPr>
        <w:tab/>
        <w:t xml:space="preserve"> </w:t>
      </w:r>
      <w:r w:rsidRPr="00A5242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8615FD" w:rsidP="008615FD" w:rsidR="008615FD" w:rsidRPr="00A52423">
      <w:pPr>
        <w:pStyle w:val="Tijeloteksta"/>
        <w:jc w:val="left"/>
        <w:rPr>
          <w:sz w:val="24"/>
        </w:rPr>
      </w:pPr>
      <w:r w:rsidRPr="00A52423">
        <w:rPr>
          <w:sz w:val="24"/>
        </w:rPr>
        <w:t xml:space="preserve">                                                                                                                                </w:t>
      </w:r>
      <w:r w:rsidRPr="00A52423">
        <w:rPr>
          <w:sz w:val="24"/>
        </w:rPr>
        <w:tab/>
      </w:r>
      <w:r w:rsidRPr="00A52423">
        <w:rPr>
          <w:sz w:val="24"/>
        </w:rPr>
        <w:tab/>
      </w:r>
      <w:r w:rsidRPr="00A52423">
        <w:rPr>
          <w:sz w:val="24"/>
        </w:rPr>
        <w:tab/>
      </w:r>
    </w:p>
    <w:p w:rsidRDefault="008615FD" w:rsidP="008615FD" w:rsidR="008615FD" w:rsidRPr="00A52423">
      <w:pPr>
        <w:pStyle w:val="Tijeloteksta"/>
        <w:jc w:val="left"/>
        <w:rPr>
          <w:sz w:val="24"/>
        </w:rPr>
      </w:pPr>
      <w:r w:rsidRPr="00A52423">
        <w:rPr>
          <w:sz w:val="24"/>
        </w:rPr>
        <w:tab/>
      </w:r>
      <w:r w:rsidRPr="00A52423">
        <w:rPr>
          <w:sz w:val="24"/>
        </w:rPr>
        <w:tab/>
      </w:r>
      <w:r w:rsidRPr="00A52423">
        <w:rPr>
          <w:sz w:val="24"/>
        </w:rPr>
        <w:tab/>
      </w:r>
      <w:r w:rsidRPr="00A52423">
        <w:rPr>
          <w:sz w:val="24"/>
        </w:rPr>
        <w:tab/>
        <w:t xml:space="preserve">   </w:t>
      </w:r>
      <w:r w:rsidRPr="00A5242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52423">
      <w:pPr>
        <w:pStyle w:val="Tijeloteksta"/>
        <w:jc w:val="left"/>
        <w:rPr>
          <w:sz w:val="24"/>
        </w:rPr>
      </w:pPr>
    </w:p>
    <w:p w:rsidRDefault="006D3C3F" w:rsidP="008615FD" w:rsidR="006D3C3F" w:rsidRPr="00A52423"/>
    <w:sectPr w:rsidSect="00606835" w:rsidR="006D3C3F" w:rsidRPr="00A5242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2B69" w:rsidR="00172B69">
      <w:r>
        <w:separator/>
      </w:r>
    </w:p>
  </w:endnote>
  <w:endnote w:id="0" w:type="continuationSeparator">
    <w:p w:rsidRDefault="00172B69" w:rsidR="00172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2B69" w:rsidR="00172B69">
      <w:r>
        <w:separator/>
      </w:r>
    </w:p>
  </w:footnote>
  <w:footnote w:id="0" w:type="continuationSeparator">
    <w:p w:rsidRDefault="00172B69" w:rsidR="00172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1E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E5DE6" w:rsidR="009E5DE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9E5DE6">
      <w:t>7 St-1526/17-26</w:t>
    </w:r>
  </w:p>
  <w:p w:rsidRDefault="00BF3E59" w:rsidP="0038135F" w:rsidR="00BF3E59">
    <w:pPr>
      <w:jc w:val="right"/>
    </w:pPr>
  </w:p>
  <w:p w:rsidRDefault="00CF49FB" w:rsidP="0038135F" w:rsidR="00CF49FB">
    <w:pPr>
      <w:jc w:val="right"/>
    </w:pPr>
  </w:p>
  <w:p w:rsidRDefault="00CF49FB" w:rsidP="0038135F" w:rsidR="00CF49FB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9E5DE6">
      <w:t>1526</w:t>
    </w:r>
    <w:r w:rsidR="00807CFA">
      <w:t>/1</w:t>
    </w:r>
    <w:r w:rsidR="009E5DE6">
      <w:t>7</w:t>
    </w:r>
    <w:r w:rsidR="00807CFA">
      <w:t>-</w:t>
    </w:r>
    <w:r w:rsidR="009E5DE6">
      <w:t>26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C41AE0"/>
    <w:multiLevelType w:val="hybridMultilevel"/>
    <w:tmpl w:val="5A6E916A"/>
    <w:lvl w:tplc="5BD2E8D6" w:ilvl="0">
      <w:start w:val="1"/>
      <w:numFmt w:val="decimal"/>
      <w:lvlText w:val="%1."/>
      <w:lvlJc w:val="left"/>
      <w:pPr>
        <w:ind w:hanging="705" w:left="1425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7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8F4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059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19E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B57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2B69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14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5E4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0F78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7EFC"/>
    <w:rsid w:val="004F0B03"/>
    <w:rsid w:val="004F2AA7"/>
    <w:rsid w:val="004F3C29"/>
    <w:rsid w:val="004F422A"/>
    <w:rsid w:val="004F5315"/>
    <w:rsid w:val="004F5AF1"/>
    <w:rsid w:val="004F6ADC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17EDD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E4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6E0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37F7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07CFA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DE6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2423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CE5"/>
    <w:rsid w:val="00B20B46"/>
    <w:rsid w:val="00B20ED1"/>
    <w:rsid w:val="00B22A9B"/>
    <w:rsid w:val="00B2408D"/>
    <w:rsid w:val="00B24D8D"/>
    <w:rsid w:val="00B258A7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5CAB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3B91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1E44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49FB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14F4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D7A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B7916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1588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0880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5DE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2F1914"/>
  </w:style>
  <w:style w:styleId="Tekstrezerviranogmjesta" w:type="character">
    <w:name w:val="Placeholder Text"/>
    <w:basedOn w:val="Zadanifontodlomka"/>
    <w:uiPriority w:val="99"/>
    <w:semiHidden/>
    <w:rsid w:val="00BD1E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D1E4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D1E4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E4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E4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5DE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2F1914"/>
  </w:style>
  <w:style w:styleId="Tekstrezerviranogmjesta" w:type="character">
    <w:name w:val="Placeholder Text"/>
    <w:basedOn w:val="Zadanifontodlomka"/>
    <w:uiPriority w:val="99"/>
    <w:semiHidden/>
    <w:rsid w:val="00BD1E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D1E4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D1E4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E4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E4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207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67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17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15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941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608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St-1526/2017</izvorni_sadrzaj>
    <derivirana_varijabla naziv="DomainObject.Predmet.OznakaBroj_1">St-1526/2017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INTERIJER-DRVOPANELI društvo s ograničenom odgovornošću za proizvodnju i trgovinu zastupanog po punomoćniku ODVJETNIČKO DRUŠTVO ZEC i PARTNERI društvo s ograničenom odgovornošću; INTERIJER-DRVOPANELI društvo s ograničenom odgovornošću za proizvodnju i trgovinu zastupanog po punomoćniku Vlado Farkaš</izvorni_sadrzaj>
    <derivirana_varijabla naziv="DomainObject.Predmet.ProtustrankaFormated_1">  INTERIJER-DRVOPANELI društvo s ograničenom odgovornošću za proizvodnju i trgovinu zastupanog po punomoćniku ODVJETNIČKO DRUŠTVO ZEC i PARTNERI društvo s ograničenom odgovornošću; INTERIJER-DRVOPANELI društvo s ograničenom odgovornošću za proizvodnju i trgovinu zastupanog po punomoćniku Vlado Farkaš</derivirana_varijabla>
  </DomainObject.Predmet.ProtustrankaFormated>
  <DomainObject.Predmet.ProtustrankaFormatedOIB>
    <izvorni_sadrzaj>  INTERIJER-DRVOPANELI društvo s ograničenom odgovornošću za proizvodnju i trgovinu, OIB 31254770611 zastupanog po punomoćniku ODVJETNIČKO DRUŠTVO ZEC i PARTNERI društvo s ograničenom odgovornošću; INTERIJER-DRVOPANELI društvo s ograničenom odgovornošću za proizvodnju i trgovinu, OIB 31254770611 zastupanog po punomoćniku Vlado Farkaš</izvorni_sadrzaj>
    <derivirana_varijabla naziv="DomainObject.Predmet.ProtustrankaFormatedOIB_1">  INTERIJER-DRVOPANELI društvo s ograničenom odgovornošću za proizvodnju i trgovinu, OIB 31254770611 zastupanog po punomoćniku ODVJETNIČKO DRUŠTVO ZEC i PARTNERI društvo s ograničenom odgovornošću; INTERIJER-DRVOPANELI društvo s ograničenom odgovornošću za proizvodnju i trgovinu, OIB 31254770611 zastupanog po punomoćniku Vlado Farkaš</derivirana_varijabla>
  </DomainObject.Predmet.ProtustrankaFormatedOIB>
  <DomainObject.Predmet.ProtustrankaFormatedWithAdress>
    <izvorni_sadrzaj> INTERIJER-DRVOPANELI društvo s ograničenom odgovornošću za proizvodnju i trgovinu, Tri ruže 18, 32271 Andrijaševci zastupanog po punomoćniku ODVJETNIČKO DRUŠTVO ZEC i PARTNERI društvo s ograničenom odgovornošću; INTERIJER-DRVOPANELI društvo s ograničenom odgovornošću za proizvodnju i trgovinu, Tri ruže 18, 32271 Andrijaševci zastupanog po punomoćniku Vlado Farkaš</izvorni_sadrzaj>
    <derivirana_varijabla naziv="DomainObject.Predmet.ProtustrankaFormatedWithAdress_1"> INTERIJER-DRVOPANELI društvo s ograničenom odgovornošću za proizvodnju i trgovinu, Tri ruže 18, 32271 Andrijaševci zastupanog po punomoćniku ODVJETNIČKO DRUŠTVO ZEC i PARTNERI društvo s ograničenom odgovornošću; INTERIJER-DRVOPANELI društvo s ograničenom odgovornošću za proizvodnju i trgovinu, Tri ruže 18, 32271 Andrijaševci zastupanog po punomoćniku Vlado Farkaš</derivirana_varijabla>
  </DomainObject.Predmet.ProtustrankaFormatedWithAdress>
  <DomainObject.Predmet.ProtustrankaFormatedWithAdressOIB>
    <izvorni_sadrzaj> INTERIJER-DRVOPANELI društvo s ograničenom odgovornošću za proizvodnju i trgovinu, OIB 31254770611, Tri ruže 18, 32271 Andrijaševci zastupanog po punomoćniku ODVJETNIČKO DRUŠTVO ZEC i PARTNERI društvo s ograničenom odgovornošću; INTERIJER-DRVOPANELI društvo s ograničenom odgovornošću za proizvodnju i trgovinu, OIB 31254770611, Tri ruže 18, 32271 Andrijaševci zastupanog po punomoćniku Vlado Farkaš</izvorni_sadrzaj>
    <derivirana_varijabla naziv="DomainObject.Predmet.ProtustrankaFormatedWithAdressOIB_1"> INTERIJER-DRVOPANELI društvo s ograničenom odgovornošću za proizvodnju i trgovinu, OIB 31254770611, Tri ruže 18, 32271 Andrijaševci zastupanog po punomoćniku ODVJETNIČKO DRUŠTVO ZEC i PARTNERI društvo s ograničenom odgovornošću; INTERIJER-DRVOPANELI društvo s ograničenom odgovornošću za proizvodnju i trgovinu, OIB 31254770611, Tri ruže 18, 32271 Andrijaševci zastupanog po punomoćniku Vlado Farkaš</derivirana_varijabla>
  </DomainObject.Predmet.ProtustrankaFormatedWithAdressOIB>
  <DomainObject.Predmet.ProtustrankaWithAdress>
    <izvorni_sadrzaj>INTERIJER-DRVOPANELI društvo s ograničenom odgovornošću za proizvodnju i trgovinu Tri ruže 18, 32271 Andrijaševci, INTERIJER-DRVOPANELI društvo s ograničenom odgovornošću za proizvodnju i trgovinu Tri ruže 18, 32271 Andrijaševci</izvorni_sadrzaj>
    <derivirana_varijabla naziv="DomainObject.Predmet.ProtustrankaWithAdress_1">INTERIJER-DRVOPANELI društvo s ograničenom odgovornošću za proizvodnju i trgovinu Tri ruže 18, 32271 Andrijaševci, INTERIJER-DRVOPANELI društvo s ograničenom odgovornošću za proizvodnju i trgovinu Tri ruže 18, 32271 Andrijaševci</derivirana_varijabla>
  </DomainObject.Predmet.ProtustrankaWithAdress>
  <DomainObject.Predmet.ProtustrankaWithAdressOIB>
    <izvorni_sadrzaj>INTERIJER-DRVOPANELI društvo s ograničenom odgovornošću za proizvodnju i trgovinu, OIB 31254770611, Tri ruže 18, 32271 Andrijaševci, INTERIJER-DRVOPANELI društvo s ograničenom odgovornošću za proizvodnju i trgovinu, OIB 31254770611, Tri ruže 18, 32271 Andrijaševci</izvorni_sadrzaj>
    <derivirana_varijabla naziv="DomainObject.Predmet.ProtustrankaWithAdressOIB_1">INTERIJER-DRVOPANELI društvo s ograničenom odgovornošću za proizvodnju i trgovinu, OIB 31254770611, Tri ruže 18, 32271 Andrijaševci, INTERIJER-DRVOPANELI društvo s ograničenom odgovornošću za proizvodnju i trgovinu, OIB 31254770611, Tri ruže 18, 32271 Andrijaševci</derivirana_varijabla>
  </DomainObject.Predmet.ProtustrankaWithAdressOIB>
  <DomainObject.Predmet.ProtustrankaNazivFormated>
    <izvorni_sadrzaj>INTERIJER-DRVOPANELI društvo s ograničenom odgovornošću za proizvodnju i trgovinu,INTERIJER-DRVOPANELI društvo s ograničenom odgovornošću za proizvodnju i trgovinu</izvorni_sadrzaj>
    <derivirana_varijabla naziv="DomainObject.Predmet.ProtustrankaNazivFormated_1">INTERIJER-DRVOPANELI društvo s ograničenom odgovornošću za proizvodnju i trgovinu,INTERIJER-DRVOPANELI društvo s ograničenom odgovornošću za proizvodnju i trgovinu</derivirana_varijabla>
  </DomainObject.Predmet.ProtustrankaNazivFormated>
  <DomainObject.Predmet.ProtustrankaNazivFormatedOIB>
    <izvorni_sadrzaj>INTERIJER-DRVOPANELI društvo s ograničenom odgovornošću za proizvodnju i trgovinu, OIB 31254770611,INTERIJER-DRVOPANELI društvo s ograničenom odgovornošću za proizvodnju i trgovinu, OIB 31254770611</izvorni_sadrzaj>
    <derivirana_varijabla naziv="DomainObject.Predmet.ProtustrankaNazivFormatedOIB_1">INTERIJER-DRVOPANELI društvo s ograničenom odgovornošću za proizvodnju i trgovinu, OIB 31254770611,INTERIJER-DRVOPANELI društvo s ograničenom odgovornošću za proizvodnju i trgovinu, OIB 31254770611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 LAGO - S.P.A. zastupanog po punomoćniku ŽURIĆ i PARTNERI, odvjetničko društvo d.o.o.; FINA RC OSIJEK</izvorni_sadrzaj>
    <derivirana_varijabla naziv="DomainObject.Predmet.StrankaFormated_1">  DAL LAGO - S.P.A. zastupanog po punomoćniku ŽURIĆ i PARTNERI, odvjetničko društvo d.o.o.; FINA RC OSIJEK</derivirana_varijabla>
  </DomainObject.Predmet.StrankaFormated>
  <DomainObject.Predmet.StrankaFormatedOIB>
    <izvorni_sadrzaj>  DAL LAGO - S.P.A., OIB 40976643970 zastupanog po punomoćniku ŽURIĆ i PARTNERI, odvjetničko društvo d.o.o.; FINA RC OSIJEK, OIB 85821130368</izvorni_sadrzaj>
    <derivirana_varijabla naziv="DomainObject.Predmet.StrankaFormatedOIB_1">  DAL LAGO - S.P.A., OIB 40976643970 zastupanog po punomoćniku ŽURIĆ i PARTNERI, odvjetničko društvo d.o.o.; FINA RC OSIJEK, OIB 85821130368</derivirana_varijabla>
  </DomainObject.Predmet.StrankaFormatedOIB>
  <DomainObject.Predmet.StrankaFormatedWithAdress>
    <izvorni_sadrzaj> DAL LAGO - S.P.A., Via Ca' Orecchiona 33, Thiene zastupanog po punomoćniku ŽURIĆ i PARTNERI, odvjetničko društvo d.o.o.; FINA RC OSIJEK</izvorni_sadrzaj>
    <derivirana_varijabla naziv="DomainObject.Predmet.StrankaFormatedWithAdress_1"> DAL LAGO - S.P.A., Via Ca' Orecchiona 33, Thiene zastupanog po punomoćniku ŽURIĆ i PARTNERI, odvjetničko društvo d.o.o.; FINA RC OSIJEK</derivirana_varijabla>
  </DomainObject.Predmet.StrankaFormatedWithAdress>
  <DomainObject.Predmet.StrankaFormatedWithAdressOIB>
    <izvorni_sadrzaj> DAL LAGO - S.P.A., OIB 40976643970, Via Ca' Orecchiona 33, Thiene zastupanog po punomoćniku ŽURIĆ i PARTNERI, odvjetničko društvo d.o.o.; FINA RC OSIJEK, OIB 85821130368</izvorni_sadrzaj>
    <derivirana_varijabla naziv="DomainObject.Predmet.StrankaFormatedWithAdressOIB_1"> DAL LAGO - S.P.A., OIB 40976643970, Via Ca' Orecchiona 33, Thiene zastupanog po punomoćniku ŽURIĆ i PARTNERI, odvjetničko društvo d.o.o.; FINA RC OSIJEK, OIB 85821130368</derivirana_varijabla>
  </DomainObject.Predmet.StrankaFormatedWithAdressOIB>
  <DomainObject.Predmet.StrankaWithAdress>
    <izvorni_sadrzaj>DAL LAGO - S.P.A. Via Ca' Orecchiona 33,Thiene,FINA RC OSIJEK </izvorni_sadrzaj>
    <derivirana_varijabla naziv="DomainObject.Predmet.StrankaWithAdress_1">DAL LAGO - S.P.A. Via Ca' Orecchiona 33,Thiene,FINA RC OSIJEK </derivirana_varijabla>
  </DomainObject.Predmet.StrankaWithAdress>
  <DomainObject.Predmet.StrankaWithAdressOIB>
    <izvorni_sadrzaj>DAL LAGO - S.P.A., OIB 40976643970, Via Ca' Orecchiona 33,Thiene,FINA RC OSIJEK, OIB 85821130368</izvorni_sadrzaj>
    <derivirana_varijabla naziv="DomainObject.Predmet.StrankaWithAdressOIB_1">DAL LAGO - S.P.A., OIB 40976643970, Via Ca' Orecchiona 33,Thiene,FINA RC OSIJEK, OIB 85821130368</derivirana_varijabla>
  </DomainObject.Predmet.StrankaWithAdressOIB>
  <DomainObject.Predmet.StrankaNazivFormated>
    <izvorni_sadrzaj>DAL LAGO - S.P.A.,FINA RC OSIJEK</izvorni_sadrzaj>
    <derivirana_varijabla naziv="DomainObject.Predmet.StrankaNazivFormated_1">DAL LAGO - S.P.A.,FINA RC OSIJEK</derivirana_varijabla>
  </DomainObject.Predmet.StrankaNazivFormated>
  <DomainObject.Predmet.StrankaNazivFormatedOIB>
    <izvorni_sadrzaj>DAL LAGO - S.P.A., OIB 40976643970,FINA RC OSIJEK, OIB 85821130368</izvorni_sadrzaj>
    <derivirana_varijabla naziv="DomainObject.Predmet.StrankaNazivFormatedOIB_1">DAL LAGO - S.P.A., OIB 40976643970,FINA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DAL LAGO - S.P.A. zastupanog po punomoćniku ŽURIĆ i PARTNERI, odvjetničko društvo d.o.o.</item>
      <item>FINA RC OSIJEK</item>
    </izvorni_sadrzaj>
    <derivirana_varijabla naziv="DomainObject.Predmet.StrankaListFormated_1">
      <item>DAL LAGO - S.P.A. zastupanog po punomoćniku ŽURIĆ i PARTNERI, odvjetničko društvo d.o.o.</item>
      <item>FINA RC OSIJEK</item>
    </derivirana_varijabla>
  </DomainObject.Predmet.StrankaListFormated>
  <DomainObject.Predmet.StrankaListFormatedOIB>
    <izvorni_sadrzaj>
      <item>DAL LAGO - S.P.A., OIB 40976643970 zastupanog po punomoćniku ŽURIĆ i PARTNERI, odvjetničko društvo d.o.o.</item>
      <item>FINA RC OSIJEK, OIB 85821130368</item>
    </izvorni_sadrzaj>
    <derivirana_varijabla naziv="DomainObject.Predmet.StrankaListFormatedOIB_1">
      <item>DAL LAGO - S.P.A., OIB 40976643970 zastupanog po punomoćniku ŽURIĆ i PARTNERI, odvjetničko društvo d.o.o.</item>
      <item>FINA RC OSIJEK, OIB 85821130368</item>
    </derivirana_varijabla>
  </DomainObject.Predmet.StrankaListFormatedOIB>
  <DomainObject.Predmet.StrankaListFormatedWithAdress>
    <izvorni_sadrzaj>
      <item>DAL LAGO - S.P.A., Via Ca' Orecchiona 33, Thiene zastupanog po punomoćniku ŽURIĆ i PARTNERI, odvjetničko društvo d.o.o.</item>
      <item>FINA RC OSIJEK</item>
    </izvorni_sadrzaj>
    <derivirana_varijabla naziv="DomainObject.Predmet.StrankaListFormatedWithAdress_1">
      <item>DAL LAGO - S.P.A., Via Ca' Orecchiona 33, Thiene zastupanog po punomoćniku ŽURIĆ i PARTNERI, odvjetničko društvo d.o.o.</item>
      <item>FINA RC OSIJEK</item>
    </derivirana_varijabla>
  </DomainObject.Predmet.StrankaListFormatedWithAdress>
  <DomainObject.Predmet.StrankaListFormatedWithAdressOIB>
    <izvorni_sadrzaj>
      <item>DAL LAGO - S.P.A., OIB 40976643970, Via Ca' Orecchiona 33, Thiene zastupanog po punomoćniku ŽURIĆ i PARTNERI, odvjetničko društvo d.o.o.</item>
      <item>FINA RC OSIJEK, OIB 85821130368</item>
    </izvorni_sadrzaj>
    <derivirana_varijabla naziv="DomainObject.Predmet.StrankaListFormatedWithAdressOIB_1">
      <item>DAL LAGO - S.P.A., OIB 40976643970, Via Ca' Orecchiona 33, Thiene zastupanog po punomoćniku ŽURIĆ i PARTNERI, odvjetničko društvo d.o.o.</item>
      <item>FINA RC OSIJEK, OIB 85821130368</item>
    </derivirana_varijabla>
  </DomainObject.Predmet.StrankaListFormatedWithAdressOIB>
  <DomainObject.Predmet.StrankaListNazivFormated>
    <izvorni_sadrzaj>
      <item>DAL LAGO - S.P.A.</item>
      <item>FINA RC OSIJEK</item>
    </izvorni_sadrzaj>
    <derivirana_varijabla naziv="DomainObject.Predmet.StrankaListNazivFormated_1">
      <item>DAL LAGO - S.P.A.</item>
      <item>FINA RC OSIJEK</item>
    </derivirana_varijabla>
  </DomainObject.Predmet.StrankaListNazivFormated>
  <DomainObject.Predmet.StrankaListNazivFormatedOIB>
    <izvorni_sadrzaj>
      <item>DAL LAGO - S.P.A., OIB 40976643970</item>
      <item>FINA RC OSIJEK, OIB 85821130368</item>
    </izvorni_sadrzaj>
    <derivirana_varijabla naziv="DomainObject.Predmet.StrankaListNazivFormatedOIB_1">
      <item>DAL LAGO - S.P.A., OIB 40976643970</item>
      <item>FINA RC OSIJEK, OIB 85821130368</item>
    </derivirana_varijabla>
  </DomainObject.Predmet.StrankaListNazivFormatedOIB>
  <DomainObject.Predmet.ProtuStrankaListFormated>
    <izvorni_sadrzaj>
      <item>INTERIJER-DRVOPANELI društvo s ograničenom odgovornošću za proizvodnju i trgovinu zastupanog po punomoćniku ODVJETNIČKO DRUŠTVO ZEC i PARTNERI društvo s ograničenom odgovornošću</item>
      <item>INTERIJER-DRVOPANELI društvo s ograničenom odgovornošću za proizvodnju i trgovinu zastupanog po punomoćniku Vlado Farkaš</item>
    </izvorni_sadrzaj>
    <derivirana_varijabla naziv="DomainObject.Predmet.ProtuStrankaListFormated_1">
      <item>INTERIJER-DRVOPANELI društvo s ograničenom odgovornošću za proizvodnju i trgovinu zastupanog po punomoćniku ODVJETNIČKO DRUŠTVO ZEC i PARTNERI društvo s ograničenom odgovornošću</item>
      <item>INTERIJER-DRVOPANELI društvo s ograničenom odgovornošću za proizvodnju i trgovinu zastupanog po punomoćniku Vlado Farkaš</item>
    </derivirana_varijabla>
  </DomainObject.Predmet.ProtuStrankaListFormated>
  <DomainObject.Predmet.ProtuStrankaListFormatedOIB>
    <izvorni_sadrzaj>
      <item>INTERIJER-DRVOPANELI društvo s ograničenom odgovornošću za proizvodnju i trgovinu, OIB 31254770611 zastupanog po punomoćniku ODVJETNIČKO DRUŠTVO ZEC i PARTNERI društvo s ograničenom odgovornošću</item>
      <item>INTERIJER-DRVOPANELI društvo s ograničenom odgovornošću za proizvodnju i trgovinu, OIB 31254770611 zastupanog po punomoćniku Vlado Farkaš</item>
    </izvorni_sadrzaj>
    <derivirana_varijabla naziv="DomainObject.Predmet.ProtuStrankaListFormatedOIB_1">
      <item>INTERIJER-DRVOPANELI društvo s ograničenom odgovornošću za proizvodnju i trgovinu, OIB 31254770611 zastupanog po punomoćniku ODVJETNIČKO DRUŠTVO ZEC i PARTNERI društvo s ograničenom odgovornošću</item>
      <item>INTERIJER-DRVOPANELI društvo s ograničenom odgovornošću za proizvodnju i trgovinu, OIB 31254770611 zastupanog po punomoćniku Vlado Farkaš</item>
    </derivirana_varijabla>
  </DomainObject.Predmet.ProtuStrankaListFormatedOIB>
  <DomainObject.Predmet.ProtuStrankaListFormatedWithAdress>
    <izvorni_sadrzaj>
      <item>INTERIJER-DRVOPANELI društvo s ograničenom odgovornošću za proizvodnju i trgovinu, Tri ruže 18, 32271 Andrijaševci zastupanog po punomoćniku ODVJETNIČKO DRUŠTVO ZEC i PARTNERI društvo s ograničenom odgovornošću</item>
      <item>INTERIJER-DRVOPANELI društvo s ograničenom odgovornošću za proizvodnju i trgovinu, Tri ruže 18, 32271 Andrijaševci zastupanog po punomoćniku Vlado Farkaš</item>
    </izvorni_sadrzaj>
    <derivirana_varijabla naziv="DomainObject.Predmet.ProtuStrankaListFormatedWithAdress_1">
      <item>INTERIJER-DRVOPANELI društvo s ograničenom odgovornošću za proizvodnju i trgovinu, Tri ruže 18, 32271 Andrijaševci zastupanog po punomoćniku ODVJETNIČKO DRUŠTVO ZEC i PARTNERI društvo s ograničenom odgovornošću</item>
      <item>INTERIJER-DRVOPANELI društvo s ograničenom odgovornošću za proizvodnju i trgovinu, Tri ruže 18, 32271 Andrijaševci zastupanog po punomoćniku Vlado Farkaš</item>
    </derivirana_varijabla>
  </DomainObject.Predmet.ProtuStrankaListFormatedWithAdress>
  <DomainObject.Predmet.ProtuStrankaListFormatedWithAdressOIB>
    <izvorni_sadrzaj>
      <item>INTERIJER-DRVOPANELI društvo s ograničenom odgovornošću za proizvodnju i trgovinu, OIB 31254770611, Tri ruže 18, 32271 Andrijaševci zastupanog po punomoćniku ODVJETNIČKO DRUŠTVO ZEC i PARTNERI društvo s ograničenom odgovornošću</item>
      <item>INTERIJER-DRVOPANELI društvo s ograničenom odgovornošću za proizvodnju i trgovinu, OIB 31254770611, Tri ruže 18, 32271 Andrijaševci zastupanog po punomoćniku Vlado Farkaš</item>
    </izvorni_sadrzaj>
    <derivirana_varijabla naziv="DomainObject.Predmet.ProtuStrankaListFormatedWithAdressOIB_1">
      <item>INTERIJER-DRVOPANELI društvo s ograničenom odgovornošću za proizvodnju i trgovinu, OIB 31254770611, Tri ruže 18, 32271 Andrijaševci zastupanog po punomoćniku ODVJETNIČKO DRUŠTVO ZEC i PARTNERI društvo s ograničenom odgovornošću</item>
      <item>INTERIJER-DRVOPANELI društvo s ograničenom odgovornošću za proizvodnju i trgovinu, OIB 31254770611, Tri ruže 18, 32271 Andrijaševci zastupanog po punomoćniku Vlado Farkaš</item>
    </derivirana_varijabla>
  </DomainObject.Predmet.ProtuStrankaListFormatedWithAdressOIB>
  <DomainObject.Predmet.ProtuStrankaListNazivFormated>
    <izvorni_sadrzaj>
      <item>INTERIJER-DRVOPANELI društvo s ograničenom odgovornošću za proizvodnju i trgovinu</item>
      <item>INTERIJER-DRVOPANELI društvo s ograničenom odgovornošću za proizvodnju i trgovinu</item>
    </izvorni_sadrzaj>
    <derivirana_varijabla naziv="DomainObject.Predmet.ProtuStrankaListNazivFormated_1">
      <item>INTERIJER-DRVOPANELI društvo s ograničenom odgovornošću za proizvodnju i trgovinu</item>
      <item>INTERIJER-DRVOPANELI društvo s ograničenom odgovornošću za proizvodnju i trgovinu</item>
    </derivirana_varijabla>
  </DomainObject.Predmet.ProtuStrankaListNazivFormated>
  <DomainObject.Predmet.ProtuStrankaListNazivFormatedOIB>
    <izvorni_sadrzaj>
      <item>INTERIJER-DRVOPANELI društvo s ograničenom odgovornošću za proizvodnju i trgovinu, OIB 31254770611</item>
      <item>INTERIJER-DRVOPANELI društvo s ograničenom odgovornošću za proizvodnju i trgovinu, OIB 31254770611</item>
    </izvorni_sadrzaj>
    <derivirana_varijabla naziv="DomainObject.Predmet.ProtuStrankaListNazivFormatedOIB_1">
      <item>INTERIJER-DRVOPANELI društvo s ograničenom odgovornošću za proizvodnju i trgovinu, OIB 31254770611</item>
      <item>INTERIJER-DRVOPANELI društvo s ograničenom odgovornošću za proizvodnju i trgovinu, OIB 31254770611</item>
    </derivirana_varijabla>
  </DomainObject.Predmet.ProtuStrankaListNazivFormatedOIB>
  <DomainObject.Predmet.OstaliListFormated>
    <izvorni_sadrzaj>
      <item>ŽURIĆ i PARTNERI, odvjetničko društvo d.o.o. punomoćnik sudionika u postupku DAL LAGO - S.P.A.</item>
      <item>Vlado Farkaš punomoćnik sudionika u postupku INTERIJER-DRVOPANELI društvo s ograničenom odgovornošću za proizvodnju i trgovinu</item>
      <item>Županijsko državno odvjetništvo u Vukovaru</item>
      <item>ODVJETNIČKO DRUŠTVO ZEC i PARTNERI društvo s ograničenom odgovornošću punomoćnik sudionika u postupku INTERIJER-DRVOPANELI društvo s ograničenom odgovornošću za proizvodnju i trgovinu</item>
    </izvorni_sadrzaj>
    <derivirana_varijabla naziv="DomainObject.Predmet.OstaliListFormated_1">
      <item>ŽURIĆ i PARTNERI, odvjetničko društvo d.o.o. punomoćnik sudionika u postupku DAL LAGO - S.P.A.</item>
      <item>Vlado Farkaš punomoćnik sudionika u postupku INTERIJER-DRVOPANELI društvo s ograničenom odgovornošću za proizvodnju i trgovinu</item>
      <item>Županijsko državno odvjetništvo u Vukovaru</item>
      <item>ODVJETNIČKO DRUŠTVO ZEC i PARTNERI društvo s ograničenom odgovornošću punomoćnik sudionika u postupku INTERIJER-DRVOPANELI društvo s ograničenom odgovornošću za proizvodnju i trgovinu</item>
    </derivirana_varijabla>
  </DomainObject.Predmet.OstaliListFormated>
  <DomainObject.Predmet.OstaliListFormatedOIB>
    <izvorni_sadrzaj>
      <item>ŽURIĆ i PARTNERI, odvjetničko društvo d.o.o., OIB 03894745705 punomoćnik sudionika u postupku DAL LAGO - S.P.A.</item>
      <item>Vlado Farkaš, OIB 16248973049 punomoćnik sudionika u postupku INTERIJER-DRVOPANELI društvo s ograničenom odgovornošću za proizvodnju i trgovinu</item>
      <item>Županijsko državno odvjetništvo u Vukovaru, OIB 81618487055</item>
      <item>ODVJETNIČKO DRUŠTVO ZEC i PARTNERI društvo s ograničenom odgovornošću, OIB 75053512512 punomoćnik sudionika u postupku INTERIJER-DRVOPANELI društvo s ograničenom odgovornošću za proizvodnju i trgovinu</item>
    </izvorni_sadrzaj>
    <derivirana_varijabla naziv="DomainObject.Predmet.OstaliListFormatedOIB_1">
      <item>ŽURIĆ i PARTNERI, odvjetničko društvo d.o.o., OIB 03894745705 punomoćnik sudionika u postupku DAL LAGO - S.P.A.</item>
      <item>Vlado Farkaš, OIB 16248973049 punomoćnik sudionika u postupku INTERIJER-DRVOPANELI društvo s ograničenom odgovornošću za proizvodnju i trgovinu</item>
      <item>Županijsko državno odvjetništvo u Vukovaru, OIB 81618487055</item>
      <item>ODVJETNIČKO DRUŠTVO ZEC i PARTNERI društvo s ograničenom odgovornošću, OIB 75053512512 punomoćnik sudionika u postupku INTERIJER-DRVOPANELI društvo s ograničenom odgovornošću za proizvodnju i trgovinu</item>
    </derivirana_varijabla>
  </DomainObject.Predmet.OstaliListFormatedOIB>
  <DomainObject.Predmet.OstaliListFormatedWithAdress>
    <izvorni_sadrzaj>
      <item>ŽURIĆ i PARTNERI, odvjetničko društvo d.o.o., Ivana Lučića 2A/15, 10000 Zagreb punomoćnik sudionika u postupku DAL LAGO - S.P.A.</item>
      <item>Vlado Farkaš, Braće Radić 2, 10314 Križ punomoćnik sudionika u postupku INTERIJER-DRVOPANELI društvo s ograničenom odgovornošću za proizvodnju i trgovinu</item>
      <item>Županijsko državno odvjetništvo u Vukovaru, Ulica Andrije Hebranga 2, 32000 Vukovar</item>
      <item>ODVJETNIČKO DRUŠTVO ZEC i PARTNERI društvo s ograničenom odgovornošću, Ulica kardinala Alojzija Stepinca 4, 31000 Osijek punomoćnik sudionika u postupku INTERIJER-DRVOPANELI društvo s ograničenom odgovornošću za proizvodnju i trgovinu</item>
    </izvorni_sadrzaj>
    <derivirana_varijabla naziv="DomainObject.Predmet.OstaliListFormatedWithAdress_1">
      <item>ŽURIĆ i PARTNERI, odvjetničko društvo d.o.o., Ivana Lučića 2A/15, 10000 Zagreb punomoćnik sudionika u postupku DAL LAGO - S.P.A.</item>
      <item>Vlado Farkaš, Braće Radić 2, 10314 Križ punomoćnik sudionika u postupku INTERIJER-DRVOPANELI društvo s ograničenom odgovornošću za proizvodnju i trgovinu</item>
      <item>Županijsko državno odvjetništvo u Vukovaru, Ulica Andrije Hebranga 2, 32000 Vukovar</item>
      <item>ODVJETNIČKO DRUŠTVO ZEC i PARTNERI društvo s ograničenom odgovornošću, Ulica kardinala Alojzija Stepinca 4, 31000 Osijek punomoćnik sudionika u postupku INTERIJER-DRVOPANELI društvo s ograničenom odgovornošću za proizvodnju i trgovinu</item>
    </derivirana_varijabla>
  </DomainObject.Predmet.OstaliListFormatedWithAdress>
  <DomainObject.Predmet.OstaliListFormatedWithAdressOIB>
    <izvorni_sadrzaj>
      <item>ŽURIĆ i PARTNERI, odvjetničko društvo d.o.o., OIB 03894745705, Ivana Lučića 2A/15, 10000 Zagreb punomoćnik sudionika u postupku DAL LAGO - S.P.A.</item>
      <item>Vlado Farkaš, OIB 16248973049, Braće Radić 2, 10314 Križ punomoćnik sudionika u postupku INTERIJER-DRVOPANELI društvo s ograničenom odgovornošću za proizvodnju i trgovinu</item>
      <item>Županijsko državno odvjetništvo u Vukovaru, OIB 81618487055, Ulica Andrije Hebranga 2, 32000 Vukovar</item>
      <item>ODVJETNIČKO DRUŠTVO ZEC i PARTNERI društvo s ograničenom odgovornošću, OIB 75053512512, Ulica kardinala Alojzija Stepinca 4, 31000 Osijek punomoćnik sudionika u postupku INTERIJER-DRVOPANELI društvo s ograničenom odgovornošću za proizvodnju i trgovinu</item>
    </izvorni_sadrzaj>
    <derivirana_varijabla naziv="DomainObject.Predmet.OstaliListFormatedWithAdressOIB_1">
      <item>ŽURIĆ i PARTNERI, odvjetničko društvo d.o.o., OIB 03894745705, Ivana Lučića 2A/15, 10000 Zagreb punomoćnik sudionika u postupku DAL LAGO - S.P.A.</item>
      <item>Vlado Farkaš, OIB 16248973049, Braće Radić 2, 10314 Križ punomoćnik sudionika u postupku INTERIJER-DRVOPANELI društvo s ograničenom odgovornošću za proizvodnju i trgovinu</item>
      <item>Županijsko državno odvjetništvo u Vukovaru, OIB 81618487055, Ulica Andrije Hebranga 2, 32000 Vukovar</item>
      <item>ODVJETNIČKO DRUŠTVO ZEC i PARTNERI društvo s ograničenom odgovornošću, OIB 75053512512, Ulica kardinala Alojzija Stepinca 4, 31000 Osijek punomoćnik sudionika u postupku INTERIJER-DRVOPANELI društvo s ograničenom odgovornošću za proizvodnju i trgovinu</item>
    </derivirana_varijabla>
  </DomainObject.Predmet.OstaliListFormatedWithAdressOIB>
  <DomainObject.Predmet.OstaliListNazivFormated>
    <izvorni_sadrzaj>
      <item>ŽURIĆ i PARTNERI, odvjetničko društvo d.o.o.</item>
      <item>Vlado Farkaš</item>
      <item>Županijsko državno odvjetništvo u Vukovaru</item>
      <item>ODVJETNIČKO DRUŠTVO ZEC i PARTNERI društvo s ograničenom odgovornošću</item>
    </izvorni_sadrzaj>
    <derivirana_varijabla naziv="DomainObject.Predmet.OstaliListNazivFormated_1">
      <item>ŽURIĆ i PARTNERI, odvjetničko društvo d.o.o.</item>
      <item>Vlado Farkaš</item>
      <item>Županijsko državno odvjetništvo u Vukovaru</item>
      <item>ODVJETNIČKO DRUŠTVO ZEC i PARTNERI društvo s ograničenom odgovornošću</item>
    </derivirana_varijabla>
  </DomainObject.Predmet.OstaliListNazivFormated>
  <DomainObject.Predmet.OstaliListNazivFormatedOIB>
    <izvorni_sadrzaj>
      <item>ŽURIĆ i PARTNERI, odvjetničko društvo d.o.o., OIB 03894745705</item>
      <item>Vlado Farkaš, OIB 16248973049</item>
      <item>Županijsko državno odvjetništvo u Vukovaru, OIB 81618487055</item>
      <item>ODVJETNIČKO DRUŠTVO ZEC i PARTNERI društvo s ograničenom odgovornošću, OIB 75053512512</item>
    </izvorni_sadrzaj>
    <derivirana_varijabla naziv="DomainObject.Predmet.OstaliListNazivFormatedOIB_1">
      <item>ŽURIĆ i PARTNERI, odvjetničko društvo d.o.o., OIB 03894745705</item>
      <item>Vlado Farkaš, OIB 16248973049</item>
      <item>Županijsko državno odvjetništvo u Vukovaru, OIB 81618487055</item>
      <item>ODVJETNIČKO DRUŠTVO ZEC i PARTNERI društvo s ograničenom odgovornošću, OIB 75053512512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 LAGO - S.P.A. i dr.</izvorni_sadrzaj>
    <derivirana_varijabla naziv="DomainObject.Predmet.StrankaIDrugi_1">DAL LAGO - S.P.A. i dr.</derivirana_varijabla>
  </DomainObject.Predmet.StrankaIDrugi>
  <DomainObject.Predmet.ProtustrankaIDrugi>
    <izvorni_sadrzaj>INTERIJER-DRVOPANELI društvo s ograničenom odgovornošću za proizvodnju i trgovinu i dr.</izvorni_sadrzaj>
    <derivirana_varijabla naziv="DomainObject.Predmet.ProtustrankaIDrugi_1">INTERIJER-DRVOPANELI društvo s ograničenom odgovornošću za proizvodnju i trgovinu i dr.</derivirana_varijabla>
  </DomainObject.Predmet.ProtustrankaIDrugi>
  <DomainObject.Predmet.StrankaIDrugiAdressOIB>
    <izvorni_sadrzaj>DAL LAGO - S.P.A., OIB 40976643970, Via Ca' Orecchiona 33, Thiene i dr.</izvorni_sadrzaj>
    <derivirana_varijabla naziv="DomainObject.Predmet.StrankaIDrugiAdressOIB_1">DAL LAGO - S.P.A., OIB 40976643970, Via Ca' Orecchiona 33, Thiene i dr.</derivirana_varijabla>
  </DomainObject.Predmet.StrankaIDrugiAdressOIB>
  <DomainObject.Predmet.ProtustrankaIDrugiAdressOIB>
    <izvorni_sadrzaj>INTERIJER-DRVOPANELI društvo s ograničenom odgovornošću za proizvodnju i trgovinu, OIB 31254770611, Tri ruže 18, 32271 Andrijaševci i dr.</izvorni_sadrzaj>
    <derivirana_varijabla naziv="DomainObject.Predmet.ProtustrankaIDrugiAdressOIB_1">INTERIJER-DRVOPANELI društvo s ograničenom odgovornošću za proizvodnju i trgovinu, OIB 31254770611, Tri ruže 18, 32271 Andrijaševci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 LAGO - S.P.A.</item>
      <item>INTERIJER-DRVOPANELI društvo s ograničenom odgovornošću za proizvodnju i trgovinu</item>
      <item>INTERIJER-DRVOPANELI društvo s ograničenom odgovornošću za proizvodnju i trgovinu</item>
      <item>FINA RC OSIJEK</item>
      <item>ŽURIĆ i PARTNERI, odvjetničko društvo d.o.o.</item>
      <item>Vlado Farkaš</item>
      <item>Županijsko državno odvjetništvo u Vukovaru</item>
      <item>ODVJETNIČKO DRUŠTVO ZEC i PARTNERI društvo s ograničenom odgovornošću</item>
    </izvorni_sadrzaj>
    <derivirana_varijabla naziv="DomainObject.Predmet.SudioniciListNaziv_1">
      <item>DAL LAGO - S.P.A.</item>
      <item>INTERIJER-DRVOPANELI društvo s ograničenom odgovornošću za proizvodnju i trgovinu</item>
      <item>INTERIJER-DRVOPANELI društvo s ograničenom odgovornošću za proizvodnju i trgovinu</item>
      <item>FINA RC OSIJEK</item>
      <item>ŽURIĆ i PARTNERI, odvjetničko društvo d.o.o.</item>
      <item>Vlado Farkaš</item>
      <item>Županijsko državno odvjetništvo u Vukovaru</item>
      <item>ODVJETNIČKO DRUŠTVO ZEC i PARTNERI društvo s ograničenom odgovornošću</item>
    </derivirana_varijabla>
  </DomainObject.Predmet.SudioniciListNaziv>
  <DomainObject.Predmet.SudioniciListAdressOIB>
    <izvorni_sadrzaj>
      <item>DAL LAGO - S.P.A., OIB 40976643970, Via Ca' Orecchiona 33,Thiene</item>
      <item>INTERIJER-DRVOPANELI društvo s ograničenom odgovornošću za proizvodnju i trgovinu, OIB 31254770611, Tri ruže 18,32271 Andrijaševci</item>
      <item>INTERIJER-DRVOPANELI društvo s ograničenom odgovornošću za proizvodnju i trgovinu, OIB 31254770611, Tri ruže 18,32271 Andrijaševci</item>
      <item>FINA RC OSIJEK, OIB 85821130368</item>
      <item>ŽURIĆ i PARTNERI, odvjetničko društvo d.o.o., OIB 03894745705, Ivana Lučića 2A/15,10000 Zagreb</item>
      <item>Vlado Farkaš, OIB 16248973049, Braće Radić 2,10314 Križ</item>
      <item>Županijsko državno odvjetništvo u Vukovaru, OIB 81618487055, Ulica Andrije Hebranga 2,32000 Vukovar</item>
      <item>ODVJETNIČKO DRUŠTVO ZEC i PARTNERI društvo s ograničenom odgovornošću, OIB 75053512512, Ulica kardinala Alojzija Stepinca 4,31000 Osijek</item>
    </izvorni_sadrzaj>
    <derivirana_varijabla naziv="DomainObject.Predmet.SudioniciListAdressOIB_1">
      <item>DAL LAGO - S.P.A., OIB 40976643970, Via Ca' Orecchiona 33,Thiene</item>
      <item>INTERIJER-DRVOPANELI društvo s ograničenom odgovornošću za proizvodnju i trgovinu, OIB 31254770611, Tri ruže 18,32271 Andrijaševci</item>
      <item>INTERIJER-DRVOPANELI društvo s ograničenom odgovornošću za proizvodnju i trgovinu, OIB 31254770611, Tri ruže 18,32271 Andrijaševci</item>
      <item>FINA RC OSIJEK, OIB 85821130368</item>
      <item>ŽURIĆ i PARTNERI, odvjetničko društvo d.o.o., OIB 03894745705, Ivana Lučića 2A/15,10000 Zagreb</item>
      <item>Vlado Farkaš, OIB 16248973049, Braće Radić 2,10314 Križ</item>
      <item>Županijsko državno odvjetništvo u Vukovaru, OIB 81618487055, Ulica Andrije Hebranga 2,32000 Vukovar</item>
      <item>ODVJETNIČKO DRUŠTVO ZEC i PARTNERI društvo s ograničenom odgovornošću, OIB 75053512512, Ulica kardinala Alojzija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40976643970</item>
      <item>, OIB 31254770611</item>
      <item>, OIB 31254770611</item>
      <item>, OIB 85821130368</item>
      <item>, OIB 03894745705</item>
      <item>, OIB 16248973049</item>
      <item>, OIB 81618487055</item>
      <item>, OIB 75053512512</item>
    </izvorni_sadrzaj>
    <derivirana_varijabla naziv="DomainObject.Predmet.SudioniciListNazivOIB_1">
      <item>, OIB 40976643970</item>
      <item>, OIB 31254770611</item>
      <item>, OIB 31254770611</item>
      <item>, OIB 85821130368</item>
      <item>, OIB 03894745705</item>
      <item>, OIB 16248973049</item>
      <item>, OIB 81618487055</item>
      <item>, OIB 75053512512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A58770-BAAD-433A-A496-B7CFA6B3D3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534</properties:Words>
  <properties:Characters>2845</properties:Characters>
  <properties:Lines>155</properties:Lines>
  <properties:Paragraphs>25</properties:Paragraphs>
  <properties:TotalTime>520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2017-03-21T07:46:00Z</cp:lastPrinted>
  <dcterms:modified xmlns:xsi="http://www.w3.org/2001/XMLSchema-instance" xsi:type="dcterms:W3CDTF">2018-05-09T08:59:00Z</dcterms:modified>
  <cp:revision>398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nedopuštena (1526-17 INTERIJER-DRVOPANELI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