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9d7" w14:paraId="88b79d7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469A8">
        <w:rPr>
          <w:rFonts w:hAnsi="Times New Roman" w:ascii="Times New Roman"/>
        </w:rPr>
        <w:t>3338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A469A8">
        <w:rPr>
          <w:rFonts w:hAnsi="Times New Roman" w:ascii="Times New Roman"/>
        </w:rPr>
        <w:t>23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469A8">
        <w:rPr>
          <w:rFonts w:hAnsi="Times New Roman" w:ascii="Times New Roman"/>
        </w:rPr>
        <w:t>VOJTA-PLAN d.o.</w:t>
      </w:r>
      <w:r w:rsidR="00A469A8" w:rsidRPr="00A469A8">
        <w:rPr>
          <w:rFonts w:hAnsi="Times New Roman" w:ascii="Times New Roman"/>
        </w:rPr>
        <w:t>o., Velika Gorica, K. Š. Đalskog 16, OIB</w:t>
      </w:r>
      <w:r w:rsidR="00A469A8">
        <w:rPr>
          <w:rFonts w:hAnsi="Times New Roman" w:ascii="Times New Roman"/>
        </w:rPr>
        <w:t>:</w:t>
      </w:r>
      <w:r w:rsidR="00A469A8" w:rsidRPr="00A469A8">
        <w:rPr>
          <w:rFonts w:hAnsi="Times New Roman" w:ascii="Times New Roman"/>
        </w:rPr>
        <w:t xml:space="preserve"> 65506186017</w:t>
      </w:r>
      <w:r>
        <w:rPr>
          <w:rFonts w:hAnsi="Times New Roman" w:ascii="Times New Roman"/>
        </w:rPr>
        <w:t xml:space="preserve">, </w:t>
      </w:r>
      <w:r w:rsidR="00017CA1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017CA1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8D6404" w:rsidRPr="008D6404">
        <w:rPr>
          <w:rFonts w:hAnsi="Times New Roman" w:ascii="Times New Roman"/>
        </w:rPr>
        <w:t>VOJTA-PLAN d.o.o., Velika Gorica, K. Š. Đalskog 16, OIB: 65506186017</w:t>
      </w:r>
      <w:r w:rsidR="00464385" w:rsidRPr="00D83C21">
        <w:rPr>
          <w:rFonts w:hAnsi="Times New Roman" w:ascii="Times New Roman"/>
        </w:rPr>
        <w:t xml:space="preserve">, </w:t>
      </w:r>
      <w:r w:rsidR="008D6404">
        <w:rPr>
          <w:rFonts w:hAnsi="Times New Roman" w:ascii="Times New Roman"/>
        </w:rPr>
        <w:t>2</w:t>
      </w:r>
      <w:r w:rsidR="00B816AA">
        <w:rPr>
          <w:rFonts w:hAnsi="Times New Roman" w:ascii="Times New Roman"/>
        </w:rPr>
        <w:t>1</w:t>
      </w:r>
      <w:r w:rsidR="00464385" w:rsidRPr="00D83C21">
        <w:rPr>
          <w:rFonts w:hAnsi="Times New Roman" w:ascii="Times New Roman"/>
        </w:rPr>
        <w:t xml:space="preserve">. </w:t>
      </w:r>
      <w:r w:rsidR="00B816AA">
        <w:rPr>
          <w:rFonts w:hAnsi="Times New Roman" w:ascii="Times New Roman"/>
        </w:rPr>
        <w:t>veljače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606389" w:rsidRPr="00606389">
        <w:rPr>
          <w:rFonts w:hAnsi="Times New Roman" w:ascii="Times New Roman"/>
        </w:rPr>
        <w:t>10,40</w:t>
      </w:r>
      <w:r w:rsidR="00464385" w:rsidRPr="00606389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6063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606389" w:rsidRPr="00606389">
        <w:rPr>
          <w:rFonts w:hAnsi="Times New Roman" w:ascii="Times New Roman"/>
        </w:rPr>
        <w:t>Sandra Gregorić Jelinek, Zagreb, Klenovac 5, OIB:76527594917</w:t>
      </w:r>
      <w:r w:rsidR="009B0EE6" w:rsidRPr="00606389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D6404" w:rsidRPr="008D6404">
        <w:rPr>
          <w:rFonts w:hAnsi="Times New Roman" w:ascii="Times New Roman"/>
        </w:rPr>
        <w:t>VOJTA-PLAN d.o.o., Velika Gorica, K. Š. Đalskog 16, OIB: 65506186017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8D6404" w:rsidRPr="008D6404">
        <w:rPr>
          <w:rFonts w:hAnsi="Times New Roman" w:ascii="Times New Roman"/>
        </w:rPr>
        <w:t>VOJTA-PLAN d.o.o., Velika Gorica, K. Š. Đalskog 16, OIB: 65506186017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8D6404">
        <w:rPr>
          <w:rFonts w:hAnsi="Times New Roman" w:ascii="Times New Roman"/>
        </w:rPr>
        <w:t xml:space="preserve"> 4</w:t>
      </w:r>
      <w:r>
        <w:rPr>
          <w:rFonts w:hAnsi="Times New Roman" w:ascii="Times New Roman"/>
        </w:rPr>
        <w:t xml:space="preserve">. </w:t>
      </w:r>
      <w:r w:rsidR="008D640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D6404" w:rsidRPr="008D6404">
        <w:rPr>
          <w:rFonts w:hAnsi="Times New Roman" w:ascii="Times New Roman"/>
        </w:rPr>
        <w:t>VOJTA-PLAN d.o.o., Velika Gorica, K. Š. Đalskog 16, OIB: 65506186017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</w:t>
      </w:r>
      <w:r w:rsidR="008827D8">
        <w:rPr>
          <w:rFonts w:hAnsi="Times New Roman" w:ascii="Times New Roman"/>
        </w:rPr>
        <w:t xml:space="preserve">oslijeda osnova za plaćanje ima </w:t>
      </w:r>
      <w:r w:rsidR="00DC2885">
        <w:rPr>
          <w:rFonts w:hAnsi="Times New Roman" w:ascii="Times New Roman"/>
        </w:rPr>
        <w:t xml:space="preserve">evidentirane neizvršene osnove za plaćanje u neprekinutom razdoblju od </w:t>
      </w:r>
      <w:r w:rsidR="008D6404">
        <w:rPr>
          <w:rFonts w:hAnsi="Times New Roman" w:ascii="Times New Roman"/>
        </w:rPr>
        <w:t>1873</w:t>
      </w:r>
      <w:r w:rsidR="00DC2885">
        <w:rPr>
          <w:rFonts w:hAnsi="Times New Roman" w:ascii="Times New Roman"/>
        </w:rPr>
        <w:t xml:space="preserve"> dana u ukupnom iznosu od </w:t>
      </w:r>
      <w:r w:rsidR="008D6404">
        <w:rPr>
          <w:rFonts w:hAnsi="Times New Roman" w:ascii="Times New Roman"/>
        </w:rPr>
        <w:t>2.667.193,83</w:t>
      </w:r>
      <w:r w:rsidR="00DC2885">
        <w:rPr>
          <w:rFonts w:hAnsi="Times New Roman" w:ascii="Times New Roman"/>
        </w:rPr>
        <w:t xml:space="preserve"> kn, te da ima </w:t>
      </w:r>
      <w:r w:rsidR="009E0272">
        <w:rPr>
          <w:rFonts w:hAnsi="Times New Roman" w:ascii="Times New Roman"/>
        </w:rPr>
        <w:t>jednog</w:t>
      </w:r>
      <w:r w:rsidR="009B4EF6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B16CF7">
        <w:rPr>
          <w:rFonts w:hAnsi="Times New Roman" w:ascii="Times New Roman"/>
        </w:rPr>
        <w:t xml:space="preserve"> </w:t>
      </w:r>
      <w:r w:rsidR="009F52F7">
        <w:rPr>
          <w:rFonts w:hAnsi="Times New Roman" w:ascii="Times New Roman"/>
        </w:rPr>
        <w:t>25</w:t>
      </w:r>
      <w:r w:rsidR="0054026A">
        <w:rPr>
          <w:rFonts w:hAnsi="Times New Roman" w:ascii="Times New Roman"/>
        </w:rPr>
        <w:t xml:space="preserve">. </w:t>
      </w:r>
      <w:r w:rsidR="008D6404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B816AA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BE5EFB" w:rsidR="00B16CF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8D6404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 xml:space="preserve">. </w:t>
      </w:r>
      <w:r w:rsidR="008D6404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D6404">
        <w:rPr>
          <w:rFonts w:hAnsi="Times New Roman" w:ascii="Times New Roman"/>
        </w:rPr>
        <w:t>27</w:t>
      </w:r>
      <w:r w:rsidR="0029593A">
        <w:rPr>
          <w:rFonts w:hAnsi="Times New Roman" w:ascii="Times New Roman"/>
        </w:rPr>
        <w:t xml:space="preserve">. </w:t>
      </w:r>
      <w:r w:rsidR="008D6404">
        <w:rPr>
          <w:rFonts w:hAnsi="Times New Roman" w:ascii="Times New Roman"/>
        </w:rPr>
        <w:t>travnja</w:t>
      </w:r>
      <w:r w:rsidR="0029593A">
        <w:rPr>
          <w:rFonts w:hAnsi="Times New Roman" w:ascii="Times New Roman"/>
        </w:rPr>
        <w:t xml:space="preserve"> 201</w:t>
      </w:r>
      <w:r w:rsidR="009F52F7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ostao u cijelosti kod prijedloga za otvaranje stečajnog postupka, </w:t>
      </w:r>
      <w:r w:rsidR="00BE5EFB">
        <w:rPr>
          <w:rFonts w:hAnsi="Times New Roman" w:ascii="Times New Roman"/>
        </w:rPr>
        <w:t xml:space="preserve">za dužnika nije pristupio nitko, sud je službenim putem pribavio potvrdu iz zemljišnih knjiga o imovini dužnika iz koje proizlazi da dužnik nije evidentiran kao vlasnik nekretnina. Iz dostavljene potvrde FINA-e od 28. travnja 2017. o neizvršenim osnovama za </w:t>
      </w:r>
      <w:r w:rsidR="00BE5EFB">
        <w:rPr>
          <w:rFonts w:hAnsi="Times New Roman" w:ascii="Times New Roman"/>
        </w:rPr>
        <w:lastRenderedPageBreak/>
        <w:t>plaćanje proizlazi da je na dan izdavanja iste dužnik u neprekidnoj blokadi 2477 dana, te je blokada u ukupnom iznosu od 3.516.412,35 kn.</w:t>
      </w:r>
    </w:p>
    <w:p w:rsidRDefault="00BE5EFB" w:rsidP="00BE5EFB" w:rsidR="00BE5EFB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8D6404" w:rsidRPr="008D6404">
        <w:rPr>
          <w:rFonts w:hAnsi="Times New Roman" w:ascii="Times New Roman"/>
        </w:rPr>
        <w:t>VOJTA-PLAN d.o.o., Velika Gorica, K. Š. Đalskog 16</w:t>
      </w:r>
      <w:r w:rsidR="00E16679" w:rsidRPr="00E16679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8D6404">
        <w:rPr>
          <w:rFonts w:hAnsi="Times New Roman" w:ascii="Times New Roman"/>
        </w:rPr>
        <w:t>3338</w:t>
      </w:r>
      <w:r>
        <w:rPr>
          <w:rFonts w:hAnsi="Times New Roman" w:ascii="Times New Roman"/>
        </w:rPr>
        <w:t>/16</w:t>
      </w:r>
      <w:r w:rsidR="006051D0">
        <w:rPr>
          <w:rFonts w:hAnsi="Times New Roman" w:ascii="Times New Roman"/>
        </w:rPr>
        <w:t>-</w:t>
      </w:r>
      <w:r w:rsidR="008D640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 od </w:t>
      </w:r>
      <w:r w:rsidR="008D640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8D6404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83209A">
        <w:rPr>
          <w:rFonts w:hAnsi="Times New Roman" w:ascii="Times New Roman"/>
        </w:rPr>
        <w:t>1</w:t>
      </w:r>
      <w:r w:rsidR="008D6404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32FDD">
        <w:rPr>
          <w:rFonts w:hAnsi="Times New Roman" w:ascii="Times New Roman"/>
        </w:rPr>
        <w:t>9</w:t>
      </w:r>
      <w:r w:rsidR="000C3F20">
        <w:rPr>
          <w:rFonts w:hAnsi="Times New Roman" w:ascii="Times New Roman"/>
        </w:rPr>
        <w:t xml:space="preserve">. </w:t>
      </w:r>
      <w:r w:rsidR="00A32FDD">
        <w:rPr>
          <w:rFonts w:hAnsi="Times New Roman" w:ascii="Times New Roman"/>
        </w:rPr>
        <w:t>studenog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</w:t>
      </w:r>
      <w:r w:rsidR="00975B79">
        <w:rPr>
          <w:rFonts w:hAnsi="Times New Roman" w:ascii="Times New Roman"/>
        </w:rPr>
        <w:t xml:space="preserve">ku nedvojbeno je </w:t>
      </w:r>
      <w:r w:rsidRPr="001115CA">
        <w:rPr>
          <w:rFonts w:hAnsi="Times New Roman" w:ascii="Times New Roman"/>
        </w:rPr>
        <w:t>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6051D0">
        <w:rPr>
          <w:rFonts w:hAnsi="Times New Roman" w:ascii="Times New Roman"/>
        </w:rPr>
        <w:t>2</w:t>
      </w:r>
      <w:r w:rsidR="00017CA1">
        <w:rPr>
          <w:rFonts w:hAnsi="Times New Roman" w:ascii="Times New Roman"/>
        </w:rPr>
        <w:t>1</w:t>
      </w:r>
      <w:r w:rsidRPr="001115CA">
        <w:rPr>
          <w:rFonts w:hAnsi="Times New Roman" w:ascii="Times New Roman"/>
        </w:rPr>
        <w:t>.</w:t>
      </w:r>
      <w:r w:rsidR="006051D0">
        <w:rPr>
          <w:rFonts w:hAnsi="Times New Roman" w:ascii="Times New Roman"/>
        </w:rPr>
        <w:t xml:space="preserve"> </w:t>
      </w:r>
      <w:r w:rsidR="00017CA1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F375B">
        <w:rPr>
          <w:rFonts w:hAnsi="Times New Roman" w:ascii="Times New Roman"/>
        </w:rPr>
        <w:t>, v.r.</w:t>
      </w:r>
    </w:p>
    <w:p w:rsidRDefault="007F375B" w:rsidP="00840D37" w:rsidR="007F375B">
      <w:pPr>
        <w:ind w:firstLine="720"/>
        <w:jc w:val="right"/>
        <w:rPr>
          <w:rFonts w:hAnsi="Times New Roman" w:ascii="Times New Roman"/>
        </w:rPr>
      </w:pPr>
    </w:p>
    <w:p w:rsidRDefault="007F375B" w:rsidP="00840D37" w:rsidR="007F375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F375B" w:rsidP="00840D37" w:rsidR="007F375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F375B" w:rsidP="00840D37" w:rsidR="007F375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7F375B" w:rsidR="00975B79">
      <w:pPr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7F375B" w:rsidR="006051D0" w:rsidRPr="007F375B">
      <w:pPr>
        <w:jc w:val="both"/>
        <w:rPr>
          <w:rFonts w:hAnsi="Times New Roman" w:ascii="Times New Roman"/>
        </w:rPr>
      </w:pPr>
    </w:p>
    <w:sectPr w:rsidSect="007A0915" w:rsidR="006051D0" w:rsidRPr="007F375B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7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6404" w:rsidP="00AF7971" w:rsidR="00AF7971">
    <w:pPr>
      <w:pStyle w:val="Zaglavlje"/>
      <w:jc w:val="right"/>
      <w:rPr>
        <w:rFonts w:hAnsi="Times New Roman" w:ascii="Times New Roman"/>
      </w:rPr>
    </w:pPr>
    <w:r w:rsidRPr="008D6404">
      <w:rPr>
        <w:rFonts w:hAnsi="Times New Roman" w:ascii="Times New Roman"/>
      </w:rPr>
      <w:t>3 St-3338/16-23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7CA1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6EF6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06389"/>
    <w:rsid w:val="00630958"/>
    <w:rsid w:val="00637330"/>
    <w:rsid w:val="006375A3"/>
    <w:rsid w:val="00644F57"/>
    <w:rsid w:val="006501F2"/>
    <w:rsid w:val="006C7F6C"/>
    <w:rsid w:val="006E12B0"/>
    <w:rsid w:val="006E1FD3"/>
    <w:rsid w:val="006F6A14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375B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827D8"/>
    <w:rsid w:val="00890661"/>
    <w:rsid w:val="008B4C77"/>
    <w:rsid w:val="008B4C87"/>
    <w:rsid w:val="008B57BD"/>
    <w:rsid w:val="008C5622"/>
    <w:rsid w:val="008D6404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32FDD"/>
    <w:rsid w:val="00A42972"/>
    <w:rsid w:val="00A469A8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16AA"/>
    <w:rsid w:val="00B85CD3"/>
    <w:rsid w:val="00B90381"/>
    <w:rsid w:val="00B97962"/>
    <w:rsid w:val="00BB45A6"/>
    <w:rsid w:val="00BB7245"/>
    <w:rsid w:val="00BC19C6"/>
    <w:rsid w:val="00BE5EFB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03D6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3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3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</izvorni_sadrzaj>
    <derivirana_varijabla naziv="DomainObject.Predmet.ProtustrankaFormated_1">  VOJTA-PLAN d.o.o.</derivirana_varijabla>
  </DomainObject.Predmet.ProtustrankaFormated>
  <DomainObject.Predmet.ProtustrankaFormatedOIB>
    <izvorni_sadrzaj>  VOJTA-PLAN d.o.o., OIB 65506186017</izvorni_sadrzaj>
    <derivirana_varijabla naziv="DomainObject.Predmet.ProtustrankaFormatedOIB_1">  VOJTA-PLAN d.o.o., OIB 65506186017</derivirana_varijabla>
  </DomainObject.Predmet.ProtustrankaFormatedOIB>
  <DomainObject.Predmet.ProtustrankaFormatedWithAdress>
    <izvorni_sadrzaj> VOJTA-PLAN d.o.o., K.Š. Đalskog 16, 10410 Velika Gorica</izvorni_sadrzaj>
    <derivirana_varijabla naziv="DomainObject.Predmet.ProtustrankaFormatedWithAdress_1"> VOJTA-PLAN d.o.o., K.Š. Đalskog 16, 10410 Velika Gorica</derivirana_varijabla>
  </DomainObject.Predmet.ProtustrankaFormatedWithAdress>
  <DomainObject.Predmet.ProtustrankaFormatedWithAdressOIB>
    <izvorni_sadrzaj> VOJTA-PLAN d.o.o., OIB 65506186017, K.Š. Đalskog 16, 10410 Velika Gorica</izvorni_sadrzaj>
    <derivirana_varijabla naziv="DomainObject.Predmet.ProtustrankaFormatedWithAdressOIB_1"> VOJTA-PLAN d.o.o., OIB 65506186017, K.Š. Đalskog 16, 10410 Velika Gorica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Vojta; vjerovnici</izvorni_sadrzaj>
    <derivirana_varijabla naziv="DomainObject.Predmet.StrankaFormated_1">  FINA Regionalni centar Zagreb; Vuk Vojta; vjerovnici</derivirana_varijabla>
  </DomainObject.Predmet.StrankaFormated>
  <DomainObject.Predmet.StrankaFormatedOIB>
    <izvorni_sadrzaj>  FINA Regionalni centar Zagreb, OIB 85821130368; Vuk Vojta, OIB 71610915166; vjerovnici</izvorni_sadrzaj>
    <derivirana_varijabla naziv="DomainObject.Predmet.StrankaFormatedOIB_1">  FINA Regionalni centar Zagreb, OIB 85821130368; Vuk Vojta, OIB 71610915166; vjerovnici</derivirana_varijabla>
  </DomainObject.Predmet.StrankaFormatedOIB>
  <DomainObject.Predmet.StrankaFormatedWithAdress>
    <izvorni_sadrzaj> FINA Regionalni centar Zagreb, Trg svibanjskih žrtava 1995. br. 1, 10000 Zagreb; Vuk Vojta, Ulica Ive Paraća 3, 10360 Sesvete; vjerovnici</izvorni_sadrzaj>
    <derivirana_varijabla naziv="DomainObject.Predmet.StrankaFormatedWithAdress_1"> FINA Regionalni centar Zagreb, Trg svibanjskih žrtava 1995. br. 1, 10000 Zagreb; Vuk Vojta, Ulica Ive Paraća 3, 10360 Sesvete; vjerovnici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Sesvete; vjerovnici</izvorni_sadrzaj>
    <derivirana_varijabla naziv="DomainObject.Predmet.StrankaFormatedWithAdressOIB_1"> FINA Regionalni centar Zagreb, OIB 85821130368, Trg svibanjskih žrtava 1995. br. 1, 10000 Zagreb; Vuk Vojta, OIB 71610915166, Ulica Ive Paraća 3, 10360 Sesvete; vjerovnici</derivirana_varijabla>
  </DomainObject.Predmet.StrankaFormatedWithAdressOIB>
  <DomainObject.Predmet.StrankaWithAdress>
    <izvorni_sadrzaj>FINA Regionalni centar Zagreb Trg svibanjskih žrtava 1995. br. 1,10000 Zagreb,Vuk Vojta Ulica Ive Paraća 3,10360 Sesvete,vjerovnici </izvorni_sadrzaj>
    <derivirana_varijabla naziv="DomainObject.Predmet.StrankaWithAdress_1">FINA Regionalni centar Zagreb Trg svibanjskih žrtava 1995. br. 1,10000 Zagreb,Vuk Vojta Ulica Ive Paraća 3,10360 Sesvete,vjerovnici 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Sesvete,vjerovnici</izvorni_sadrzaj>
    <derivirana_varijabla naziv="DomainObject.Predmet.StrankaWithAdressOIB_1">FINA Regionalni centar Zagreb, OIB 85821130368, Trg svibanjskih žrtava 1995. br. 1,10000 Zagreb,Vuk Vojta, OIB 71610915166, Ulica Ive Paraća 3,10360 Sesvete,vjerovnici</derivirana_varijabla>
  </DomainObject.Predmet.StrankaWithAdressOIB>
  <DomainObject.Predmet.StrankaNazivFormated>
    <izvorni_sadrzaj>FINA Regionalni centar Zagreb,Vuk Vojta,vjerovnici</izvorni_sadrzaj>
    <derivirana_varijabla naziv="DomainObject.Predmet.StrankaNazivFormated_1">FINA Regionalni centar Zagreb,Vuk Vojta,vjerovnici</derivirana_varijabla>
  </DomainObject.Predmet.StrankaNazivFormated>
  <DomainObject.Predmet.StrankaNazivFormatedOIB>
    <izvorni_sadrzaj>FINA Regionalni centar Zagreb, OIB 85821130368,Vuk Vojta, OIB 71610915166,vjerovnici</izvorni_sadrzaj>
    <derivirana_varijabla naziv="DomainObject.Predmet.StrankaNazivFormatedOIB_1">FINA Regionalni centar Zagreb, OIB 85821130368,Vuk Vojta, OIB 71610915166,vjerovnici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Vuk Vojta</item>
      <item>vjerovnici</item>
    </izvorni_sadrzaj>
    <derivirana_varijabla naziv="DomainObject.Predmet.StrankaListFormated_1">
      <item>FINA Regionalni centar Zagreb</item>
      <item>Vuk Vojta</item>
      <item>vjerovnici</item>
    </derivirana_varijabla>
  </DomainObject.Predmet.StrankaListFormated>
  <DomainObject.Predmet.StrankaListFormatedOIB>
    <izvorni_sadrzaj>
      <item>FINA Regionalni centar Zagreb, OIB 85821130368</item>
      <item>Vuk Vojta, OIB 71610915166</item>
      <item>vjerovnici</item>
    </izvorni_sadrzaj>
    <derivirana_varijabla naziv="DomainObject.Predmet.StrankaListFormatedOIB_1">
      <item>FINA Regionalni centar Zagreb, OIB 85821130368</item>
      <item>Vuk Vojta, OIB 71610915166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  <item>vjerovnici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  <item>vjerovnici</item>
    </derivirana_varijabla>
  </DomainObject.Predmet.StrankaListFormatedWithAdressOIB>
  <DomainObject.Predmet.StrankaListNazivFormated>
    <izvorni_sadrzaj>
      <item>FINA Regionalni centar Zagreb</item>
      <item>Vuk Vojta</item>
      <item>vjerovnici</item>
    </izvorni_sadrzaj>
    <derivirana_varijabla naziv="DomainObject.Predmet.StrankaListNazivFormated_1">
      <item>FINA Regionalni centar Zagreb</item>
      <item>Vuk Vojta</item>
      <item>vjerovnici</item>
    </derivirana_varijabla>
  </DomainObject.Predmet.StrankaListNazivFormated>
  <DomainObject.Predmet.StrankaListNazivFormatedOIB>
    <izvorni_sadrzaj>
      <item>FINA Regionalni centar Zagreb, OIB 85821130368</item>
      <item>Vuk Vojta, OIB 71610915166</item>
      <item>vjerovnici</item>
    </izvorni_sadrzaj>
    <derivirana_varijabla naziv="DomainObject.Predmet.StrankaListNazivFormatedOIB_1">
      <item>FINA Regionalni centar Zagreb, OIB 85821130368</item>
      <item>Vuk Vojta, OIB 71610915166</item>
      <item>vjerovnici</item>
    </derivirana_varijabla>
  </DomainObject.Predmet.StrankaListNazivFormatedOIB>
  <DomainObject.Predmet.ProtuStrankaListFormated>
    <izvorni_sadrzaj>
      <item>VOJTA-PLAN d.o.o.</item>
    </izvorni_sadrzaj>
    <derivirana_varijabla naziv="DomainObject.Predmet.ProtuStrankaListFormated_1">
      <item>VOJTA-PLAN d.o.o.</item>
    </derivirana_varijabla>
  </DomainObject.Predmet.ProtuStrankaListFormated>
  <DomainObject.Predmet.ProtuStrankaListFormatedOIB>
    <izvorni_sadrzaj>
      <item>VOJTA-PLAN d.o.o., OIB 65506186017</item>
    </izvorni_sadrzaj>
    <derivirana_varijabla naziv="DomainObject.Predmet.ProtuStrankaListFormatedOIB_1">
      <item>VOJTA-PLAN d.o.o., OIB 65506186017</item>
    </derivirana_varijabla>
  </DomainObject.Predmet.ProtuStrankaListFormatedOIB>
  <DomainObject.Predmet.ProtuStrankaListFormatedWithAdress>
    <izvorni_sadrzaj>
      <item>VOJTA-PLAN d.o.o., K.Š. Đalskog 16, 10410 Velika Gorica</item>
    </izvorni_sadrzaj>
    <derivirana_varijabla naziv="DomainObject.Predmet.ProtuStrankaListFormatedWithAdress_1">
      <item>VOJTA-PLAN d.o.o., K.Š. Đalskog 16, 10410 Velika Gorica</item>
    </derivirana_varijabla>
  </DomainObject.Predmet.ProtuStrankaListFormatedWithAdress>
  <DomainObject.Predmet.ProtuStrankaListFormatedWithAdressOIB>
    <izvorni_sadrzaj>
      <item>VOJTA-PLAN d.o.o., OIB 65506186017, K.Š. Đalskog 16, 10410 Velika Gorica</item>
    </izvorni_sadrzaj>
    <derivirana_varijabla naziv="DomainObject.Predmet.ProtuStrankaListFormatedWithAdressOIB_1">
      <item>VOJTA-PLAN d.o.o., OIB 65506186017, K.Š. Đalskog 16, 10410 Velika Gorica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Zoran Crvenka</item>
    </izvorni_sadrzaj>
    <derivirana_varijabla naziv="DomainObject.Predmet.OstaliListFormated_1">
      <item>Zoran Crvenka</item>
    </derivirana_varijabla>
  </DomainObject.Predmet.OstaliListFormated>
  <DomainObject.Predmet.OstaliListFormatedOIB>
    <izvorni_sadrzaj>
      <item>Zoran Crvenka, OIB 45895004236</item>
    </izvorni_sadrzaj>
    <derivirana_varijabla naziv="DomainObject.Predmet.OstaliListFormatedOIB_1">
      <item>Zoran Crvenka, OIB 45895004236</item>
    </derivirana_varijabla>
  </DomainObject.Predmet.OstaliListFormatedOIB>
  <DomainObject.Predmet.OstaliListFormatedWithAdress>
    <izvorni_sadrzaj>
      <item>Zoran Crvenka, Petrova 102, 10000 Zagreb</item>
    </izvorni_sadrzaj>
    <derivirana_varijabla naziv="DomainObject.Predmet.OstaliListFormatedWithAdress_1">
      <item>Zoran Crvenka, Petrova 102, 10000 Zagreb</item>
    </derivirana_varijabla>
  </DomainObject.Predmet.OstaliListFormatedWithAdress>
  <DomainObject.Predmet.OstaliListFormatedWithAdressOIB>
    <izvorni_sadrzaj>
      <item>Zoran Crvenka, OIB 45895004236, Petrova 102, 10000 Zagreb</item>
    </izvorni_sadrzaj>
    <derivirana_varijabla naziv="DomainObject.Predmet.OstaliListFormatedWithAdressOIB_1">
      <item>Zoran Crvenka, OIB 45895004236, Petrova 102, 10000 Zagreb</item>
    </derivirana_varijabla>
  </DomainObject.Predmet.OstaliListFormatedWithAdressOIB>
  <DomainObject.Predmet.OstaliListNazivFormated>
    <izvorni_sadrzaj>
      <item>Zoran Crvenka</item>
    </izvorni_sadrzaj>
    <derivirana_varijabla naziv="DomainObject.Predmet.OstaliListNazivFormated_1">
      <item>Zoran Crvenka</item>
    </derivirana_varijabla>
  </DomainObject.Predmet.OstaliListNazivFormated>
  <DomainObject.Predmet.OstaliListNazivFormatedOIB>
    <izvorni_sadrzaj>
      <item>Zoran Crvenka, OIB 45895004236</item>
    </izvorni_sadrzaj>
    <derivirana_varijabla naziv="DomainObject.Predmet.OstaliListNazivFormatedOIB_1">
      <item>Zoran Crvenka, OIB 45895004236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Zoran Crvenka</item>
      <item>vjerovnici</item>
    </izvorni_sadrzaj>
    <derivirana_varijabla naziv="DomainObject.Predmet.SudioniciListNaziv_1">
      <item>FINA Regionalni centar Zagreb</item>
      <item>VOJTA-PLAN d.o.o.</item>
      <item>Vuk Vojta</item>
      <item>Zoran Crvenka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Zoran Crvenka, OIB 45895004236, Petrova 102,10000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Zoran Crvenka, OIB 45895004236, Petrova 102,10000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45895004236</item>
      <item>, OIB null</item>
    </izvorni_sadrzaj>
    <derivirana_varijabla naziv="DomainObject.Predmet.SudioniciListNazivOIB_1">
      <item>, OIB 85821130368</item>
      <item>, OIB 65506186017</item>
      <item>, OIB 71610915166</item>
      <item>, OIB 45895004236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BF273-AD13-4CA8-B2CA-98238AC00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780</properties:Words>
  <properties:Characters>4132</properties:Characters>
  <properties:Lines>103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2018-01-24T08:59:00Z</dcterms:created>
  <dc:creator>x</dc:creator>
  <cp:lastModifiedBy>Žana Livaja</cp:lastModifiedBy>
  <cp:lastPrinted>2016-07-22T12:03:00Z</cp:lastPrinted>
  <dcterms:modified xmlns:xsi="http://www.w3.org/2001/XMLSchema-instance" xsi:type="dcterms:W3CDTF">2018-02-21T09:39:00Z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St-3338-16-otvaranje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