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faf1" w14:paraId="d41faf1" w:rsidRDefault="00AA3B71" w:rsidP="00910611" w:rsidR="00AA3B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3B71" w:rsidP="00910611" w:rsidR="00AA3B71">
      <w:r>
        <w:rPr>
          <w:rFonts w:eastAsia="MS Mincho"/>
        </w:rPr>
        <w:t>REPUBLIKA HRVATSKA</w:t>
      </w:r>
    </w:p>
    <w:p w:rsidRDefault="00AA3B71" w:rsidP="00910611" w:rsidR="00AA3B71">
      <w:r>
        <w:rPr>
          <w:rFonts w:eastAsia="MS Mincho"/>
        </w:rPr>
        <w:t>TRGOVAČKI SUD U RIJECI</w:t>
      </w:r>
    </w:p>
    <w:p w:rsidRDefault="00AA3B71" w:rsidR="00AA3B7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A3B71" w:rsidP="00910611" w:rsidR="00AA3B7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B2C98">
        <w:t>919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D42670">
        <w:rPr>
          <w:b/>
          <w:bCs/>
        </w:rPr>
        <w:t xml:space="preserve">GUŠTEROVIĆ GRADNJA </w:t>
      </w:r>
      <w:r w:rsidR="00D42670" w:rsidRPr="00D42670">
        <w:rPr>
          <w:b/>
          <w:bCs/>
        </w:rPr>
        <w:t xml:space="preserve">društvo s ograničenom odgovornošću za </w:t>
      </w:r>
      <w:r w:rsidR="00D42670">
        <w:rPr>
          <w:b/>
          <w:bCs/>
        </w:rPr>
        <w:t xml:space="preserve"> usluge i trgovinu, Krk, Mate Balote 50, OIB 15793107048</w:t>
      </w:r>
      <w:r w:rsidR="00A644A6">
        <w:rPr>
          <w:b/>
          <w:bCs/>
        </w:rPr>
        <w:t>.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D42670">
        <w:rPr>
          <w:b/>
        </w:rPr>
        <w:t>42,00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B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DB2C98">
      <w:t>919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3B71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B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B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B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B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B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B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B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B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GUŠTEROVIĆ GRADNJA d.o.o.  Krk</izvorni_sadrzaj>
    <derivirana_varijabla naziv="DomainObject.Predmet.ProtustrankaFormated_1">  GUŠTEROVIĆ GRADNJA d.o.o.  Krk</derivirana_varijabla>
  </DomainObject.Predmet.ProtustrankaFormated>
  <DomainObject.Predmet.ProtustrankaFormatedOIB>
    <izvorni_sadrzaj>  GUŠTEROVIĆ GRADNJA d.o.o.  Krk, OIB 15793107048</izvorni_sadrzaj>
    <derivirana_varijabla naziv="DomainObject.Predmet.ProtustrankaFormatedOIB_1">  GUŠTEROVIĆ GRADNJA d.o.o.  Krk, OIB 15793107048</derivirana_varijabla>
  </DomainObject.Predmet.ProtustrankaFormatedOIB>
  <DomainObject.Predmet.ProtustrankaFormatedWithAdress>
    <izvorni_sadrzaj> GUŠTEROVIĆ GRADNJA d.o.o.  Krk, Mate Balote 50, 51500 Krk</izvorni_sadrzaj>
    <derivirana_varijabla naziv="DomainObject.Predmet.ProtustrankaFormatedWithAdress_1"> GUŠTEROVIĆ GRADNJA d.o.o.  Krk, Mate Balote 50, 51500 Krk</derivirana_varijabla>
  </DomainObject.Predmet.ProtustrankaFormatedWithAdress>
  <DomainObject.Predmet.ProtustrankaFormatedWithAdressOIB>
    <izvorni_sadrzaj> GUŠTEROVIĆ GRADNJA d.o.o.  Krk, OIB 15793107048, Mate Balote 50, 51500 Krk</izvorni_sadrzaj>
    <derivirana_varijabla naziv="DomainObject.Predmet.ProtustrankaFormatedWithAdressOIB_1"> GUŠTEROVIĆ GRADNJA d.o.o.  Krk, OIB 15793107048, Mate Balote 50, 51500 Krk</derivirana_varijabla>
  </DomainObject.Predmet.ProtustrankaFormatedWithAdressOIB>
  <DomainObject.Predmet.ProtustrankaWithAdress>
    <izvorni_sadrzaj>GUŠTEROVIĆ GRADNJA d.o.o.  Krk Mate Balote 50, 51500 Krk</izvorni_sadrzaj>
    <derivirana_varijabla naziv="DomainObject.Predmet.ProtustrankaWithAdress_1">GUŠTEROVIĆ GRADNJA d.o.o.  Krk Mate Balote 50, 51500 Krk</derivirana_varijabla>
  </DomainObject.Predmet.ProtustrankaWithAdress>
  <DomainObject.Predmet.ProtustrankaWithAdressOIB>
    <izvorni_sadrzaj>GUŠTEROVIĆ GRADNJA d.o.o.  Krk, OIB 15793107048, Mate Balote 50, 51500 Krk</izvorni_sadrzaj>
    <derivirana_varijabla naziv="DomainObject.Predmet.ProtustrankaWithAdressOIB_1">GUŠTEROVIĆ GRADNJA d.o.o.  Krk, OIB 15793107048, Mate Balote 50, 51500 Krk</derivirana_varijabla>
  </DomainObject.Predmet.ProtustrankaWithAdressOIB>
  <DomainObject.Predmet.ProtustrankaNazivFormated>
    <izvorni_sadrzaj>GUŠTEROVIĆ GRADNJA d.o.o.  Krk</izvorni_sadrzaj>
    <derivirana_varijabla naziv="DomainObject.Predmet.ProtustrankaNazivFormated_1">GUŠTEROVIĆ GRADNJA d.o.o.  Krk</derivirana_varijabla>
  </DomainObject.Predmet.ProtustrankaNazivFormated>
  <DomainObject.Predmet.ProtustrankaNazivFormatedOIB>
    <izvorni_sadrzaj>GUŠTEROVIĆ GRADNJA d.o.o.  Krk, OIB 15793107048</izvorni_sadrzaj>
    <derivirana_varijabla naziv="DomainObject.Predmet.ProtustrankaNazivFormatedOIB_1">GUŠTEROVIĆ GRADNJA d.o.o.  Krk, OIB 15793107048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GUŠTEROVIĆ GRADNJA d.o.o.  Krk</item>
    </izvorni_sadrzaj>
    <derivirana_varijabla naziv="DomainObject.Predmet.ProtuStrankaListFormated_1">
      <item>GUŠTEROVIĆ GRADNJA d.o.o.  Krk</item>
    </derivirana_varijabla>
  </DomainObject.Predmet.ProtuStrankaListFormated>
  <DomainObject.Predmet.ProtuStrankaListFormatedOIB>
    <izvorni_sadrzaj>
      <item>GUŠTEROVIĆ GRADNJA d.o.o.  Krk, OIB 15793107048</item>
    </izvorni_sadrzaj>
    <derivirana_varijabla naziv="DomainObject.Predmet.ProtuStrankaListFormatedOIB_1">
      <item>GUŠTEROVIĆ GRADNJA d.o.o.  Krk, OIB 15793107048</item>
    </derivirana_varijabla>
  </DomainObject.Predmet.ProtuStrankaListFormatedOIB>
  <DomainObject.Predmet.ProtuStrankaListFormatedWithAdress>
    <izvorni_sadrzaj>
      <item>GUŠTEROVIĆ GRADNJA d.o.o.  Krk, Mate Balote 50, 51500 Krk</item>
    </izvorni_sadrzaj>
    <derivirana_varijabla naziv="DomainObject.Predmet.ProtuStrankaListFormatedWithAdress_1">
      <item>GUŠTEROVIĆ GRADNJA d.o.o.  Krk, Mate Balote 50, 51500 Krk</item>
    </derivirana_varijabla>
  </DomainObject.Predmet.ProtuStrankaListFormatedWithAdress>
  <DomainObject.Predmet.ProtuStrankaListFormatedWithAdressOIB>
    <izvorni_sadrzaj>
      <item>GUŠTEROVIĆ GRADNJA d.o.o.  Krk, OIB 15793107048, Mate Balote 50, 51500 Krk</item>
    </izvorni_sadrzaj>
    <derivirana_varijabla naziv="DomainObject.Predmet.ProtuStrankaListFormatedWithAdressOIB_1">
      <item>GUŠTEROVIĆ GRADNJA d.o.o.  Krk, OIB 15793107048, Mate Balote 50, 51500 Krk</item>
    </derivirana_varijabla>
  </DomainObject.Predmet.ProtuStrankaListFormatedWithAdressOIB>
  <DomainObject.Predmet.ProtuStrankaListNazivFormated>
    <izvorni_sadrzaj>
      <item>GUŠTEROVIĆ GRADNJA d.o.o.  Krk</item>
    </izvorni_sadrzaj>
    <derivirana_varijabla naziv="DomainObject.Predmet.ProtuStrankaListNazivFormated_1">
      <item>GUŠTEROVIĆ GRADNJA d.o.o.  Krk</item>
    </derivirana_varijabla>
  </DomainObject.Predmet.ProtuStrankaListNazivFormated>
  <DomainObject.Predmet.ProtuStrankaListNazivFormatedOIB>
    <izvorni_sadrzaj>
      <item>GUŠTEROVIĆ GRADNJA d.o.o.  Krk, OIB 15793107048</item>
    </izvorni_sadrzaj>
    <derivirana_varijabla naziv="DomainObject.Predmet.ProtuStrankaListNazivFormatedOIB_1">
      <item>GUŠTEROVIĆ GRADNJA d.o.o.  Krk, OIB 15793107048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GUŠTEROVIĆ GRADNJA d.o.o.  Krk</izvorni_sadrzaj>
    <derivirana_varijabla naziv="DomainObject.Predmet.ProtustrankaIDrugi_1">GUŠTEROVIĆ GRADNJA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GUŠTEROVIĆ GRADNJA d.o.o.  Krk, OIB 15793107048, Mate Balote 50, 51500 Krk</izvorni_sadrzaj>
    <derivirana_varijabla naziv="DomainObject.Predmet.ProtustrankaIDrugiAdressOIB_1">GUŠTEROVIĆ GRADNJA d.o.o.  Krk, OIB 15793107048, Mate Balote 50,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GUŠTEROVIĆ GRADNJA d.o.o.  Krk</item>
    </izvorni_sadrzaj>
    <derivirana_varijabla naziv="DomainObject.Predmet.SudioniciListNaziv_1">
      <item>FINA Rijeka</item>
      <item>GUŠTEROVIĆ GRADNJA d.o.o.  Krk</item>
    </derivirana_varijabla>
  </DomainObject.Predmet.SudioniciListNaziv>
  <DomainObject.Predmet.SudioniciListAdressOIB>
    <izvorni_sadrzaj>
      <item>FINA Rijeka, OIB 85821130368, Frana Kurelca 8,51000 Rijeka</item>
      <item>GUŠTEROVIĆ GRADNJA d.o.o.  Krk, OIB 15793107048, Mate Balote 50,51500 Krk</item>
    </izvorni_sadrzaj>
    <derivirana_varijabla naziv="DomainObject.Predmet.SudioniciListAdressOIB_1">
      <item>FINA Rijeka, OIB 85821130368, Frana Kurelca 8,51000 Rijeka</item>
      <item>GUŠTEROVIĆ GRADNJA d.o.o.  Krk, OIB 15793107048, Mate Balote 50,51500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15793107048</item>
    </izvorni_sadrzaj>
    <derivirana_varijabla naziv="DomainObject.Predmet.SudioniciListNazivOIB_1">
      <item>, OIB 85821130368</item>
      <item>, OIB 15793107048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981CF-ABE0-4416-BDA3-5D0855382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1433</properties:Characters>
  <properties:Lines>57</properties:Lines>
  <properties:Paragraphs>23</properties:Paragraphs>
  <properties:TotalTime>1223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2016-01-28T09:39:00Z</cp:lastPrinted>
  <dcterms:modified xmlns:xsi="http://www.w3.org/2001/XMLSchema-instance" xsi:type="dcterms:W3CDTF">2016-01-28T09:46:00Z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