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9809" w14:paraId="1b09809" w:rsidRDefault="009E536C" w:rsidR="00F1706F">
      <w:pPr>
        <w:pStyle w:val="Tijeloteksta"/>
        <w:jc w:val="right"/>
        <w15:collapsed w:val="false"/>
      </w:pPr>
      <w:r>
        <w:t>6</w:t>
      </w:r>
      <w:r w:rsidR="00E2757E">
        <w:t xml:space="preserve"> St-</w:t>
      </w:r>
      <w:r w:rsidR="006774BE">
        <w:t>358/</w:t>
      </w:r>
      <w:r w:rsidR="004829E6">
        <w:t>14</w:t>
      </w:r>
      <w:r w:rsidR="006774BE">
        <w:t>-173</w:t>
      </w:r>
    </w:p>
    <w:p w:rsidRDefault="004446BE" w:rsidP="004446BE" w:rsidR="004446BE">
      <w:r>
        <w:rPr>
          <w:rStyle w:val="Naglaeno"/>
        </w:rPr>
        <w:t xml:space="preserve">             </w:t>
      </w:r>
      <w:r w:rsidR="006774B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46BE" w:rsidP="004446BE" w:rsidR="004446BE" w:rsidRPr="00D21A2C"/>
    <w:p w:rsidRDefault="004446BE" w:rsidP="004446BE" w:rsidR="004446B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446BE" w:rsidP="00BB5CE6" w:rsidR="007B1032" w:rsidRPr="00BB5CE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210D" w:rsidR="00BB210D">
      <w:pPr>
        <w:pStyle w:val="Tijeloteksta"/>
        <w:jc w:val="right"/>
      </w:pPr>
    </w:p>
    <w:p w:rsidRDefault="00F1706F" w:rsidP="00F1706F" w:rsidR="00BB210D" w:rsidRPr="004829E6">
      <w:pPr>
        <w:pStyle w:val="Tijeloteksta"/>
        <w:ind w:left="360"/>
        <w:jc w:val="center"/>
        <w:rPr>
          <w:bCs/>
        </w:rPr>
      </w:pPr>
      <w:r w:rsidRPr="004829E6">
        <w:rPr>
          <w:bCs/>
        </w:rPr>
        <w:t>Z A K L J U Č A K</w:t>
      </w:r>
    </w:p>
    <w:p w:rsidRDefault="00BC21E8" w:rsidP="00BB5CE6" w:rsidR="00BC21E8">
      <w:pPr>
        <w:pStyle w:val="Tijeloteksta"/>
        <w:rPr>
          <w:b/>
          <w:bCs/>
        </w:rPr>
      </w:pPr>
    </w:p>
    <w:p w:rsidRDefault="00E2757E" w:rsidP="0008411E" w:rsidR="0004597F" w:rsidRPr="00260FFD">
      <w:pPr>
        <w:ind w:firstLine="708"/>
        <w:jc w:val="both"/>
        <w:rPr>
          <w:b/>
          <w:bCs/>
        </w:rPr>
      </w:pPr>
      <w:r>
        <w:t xml:space="preserve">Trgovački sud u Osijeku, po </w:t>
      </w:r>
      <w:r w:rsidR="006774BE">
        <w:t>stečajnoj sutkinji</w:t>
      </w:r>
      <w:r>
        <w:t xml:space="preserve"> </w:t>
      </w:r>
      <w:r w:rsidR="0008411E">
        <w:t>Nadi Roso</w:t>
      </w:r>
      <w:r>
        <w:t xml:space="preserve"> kao, u stečajnom postupku nad  dužnikom</w:t>
      </w:r>
      <w:r>
        <w:rPr>
          <w:bCs/>
        </w:rPr>
        <w:t xml:space="preserve"> </w:t>
      </w:r>
      <w:r w:rsidR="006774BE">
        <w:rPr>
          <w:b/>
        </w:rPr>
        <w:t>SLAVONIJA industrija građevnog materijala d.o.o. u stečaju Našice, Braće Radića 200, OIB: 36015539875, MBS: 050002492</w:t>
      </w:r>
      <w:r w:rsidR="00020263" w:rsidRPr="00020263">
        <w:rPr>
          <w:b/>
        </w:rPr>
        <w:t>,</w:t>
      </w:r>
      <w:r>
        <w:t xml:space="preserve"> dana </w:t>
      </w:r>
      <w:r w:rsidR="006774BE">
        <w:t>21. rujna 2017. g.,</w:t>
      </w:r>
    </w:p>
    <w:p w:rsidRDefault="006774BE" w:rsidP="006774BE" w:rsidR="00157286">
      <w:pPr>
        <w:pStyle w:val="Tijeloteksta"/>
        <w:tabs>
          <w:tab w:pos="6825" w:val="left"/>
        </w:tabs>
        <w:rPr>
          <w:bCs/>
        </w:rPr>
      </w:pPr>
      <w:r>
        <w:rPr>
          <w:bCs/>
        </w:rPr>
        <w:tab/>
      </w:r>
    </w:p>
    <w:p w:rsidRDefault="00F1706F" w:rsidP="00F1706F" w:rsidR="00F1706F" w:rsidRPr="004829E6">
      <w:pPr>
        <w:pStyle w:val="Tijeloteksta"/>
        <w:ind w:firstLine="360"/>
        <w:jc w:val="center"/>
      </w:pPr>
      <w:r w:rsidRPr="004829E6">
        <w:rPr>
          <w:bCs/>
        </w:rPr>
        <w:t>z a k l j u č i o    j  e</w:t>
      </w:r>
    </w:p>
    <w:p w:rsidRDefault="00BB210D" w:rsidR="00BB210D">
      <w:pPr>
        <w:pStyle w:val="Tijeloteksta"/>
        <w:jc w:val="center"/>
      </w:pPr>
    </w:p>
    <w:p w:rsidRDefault="00157286" w:rsidP="00F1706F" w:rsidR="00157286">
      <w:pPr>
        <w:pStyle w:val="Tijeloteksta"/>
      </w:pPr>
    </w:p>
    <w:p w:rsidRDefault="00BB210D" w:rsidP="003F1533" w:rsidR="003F1533">
      <w:pPr>
        <w:pStyle w:val="Tijeloteksta"/>
        <w:numPr>
          <w:ilvl w:val="0"/>
          <w:numId w:val="2"/>
        </w:numPr>
        <w:tabs>
          <w:tab w:pos="1065" w:val="clear"/>
        </w:tabs>
        <w:ind w:firstLine="709" w:left="0"/>
      </w:pPr>
      <w:r>
        <w:t xml:space="preserve">Nalaže se </w:t>
      </w:r>
      <w:r w:rsidR="003F1533">
        <w:t xml:space="preserve">Ministarstvu pravosuđa RH, Upravi za kazneno pravo i </w:t>
      </w:r>
      <w:proofErr w:type="spellStart"/>
      <w:r w:rsidR="003F1533">
        <w:t>probaciju</w:t>
      </w:r>
      <w:proofErr w:type="spellEnd"/>
      <w:r w:rsidR="003F1533">
        <w:t xml:space="preserve">, Odjel za prekršajne evidencije, Ulica grada Vukovara 49, 10000 Zagreb izvršiti brisanje neplaćenih kazni iz Prekršajne evidencije i registra neplaćenih kazni za </w:t>
      </w:r>
      <w:r w:rsidR="003F1533" w:rsidRPr="003F1533">
        <w:rPr>
          <w:b/>
        </w:rPr>
        <w:t xml:space="preserve">SLAVONIJA industrija građevnog materijala d.o.o. u stečaju Našice, Braće Radića 200, OIB: 36015539875, MBS: 050002492 </w:t>
      </w:r>
      <w:r w:rsidR="003F1533">
        <w:t>i to:</w:t>
      </w:r>
    </w:p>
    <w:p w:rsidRDefault="003F1533" w:rsidP="003F1533" w:rsidR="003F1533">
      <w:pPr>
        <w:pStyle w:val="Tijeloteksta"/>
        <w:ind w:left="709"/>
      </w:pPr>
    </w:p>
    <w:p w:rsidRDefault="003F1533" w:rsidP="003F1533" w:rsidR="003F1533">
      <w:pPr>
        <w:pStyle w:val="Tijeloteksta"/>
        <w:numPr>
          <w:ilvl w:val="0"/>
          <w:numId w:val="5"/>
        </w:numPr>
        <w:ind w:firstLine="72" w:left="993"/>
      </w:pPr>
      <w:r w:rsidRPr="003F1533">
        <w:t xml:space="preserve">Prekršajni sud u Osijeku Odluka broj </w:t>
      </w:r>
      <w:proofErr w:type="spellStart"/>
      <w:r w:rsidRPr="003F1533">
        <w:t>Pp</w:t>
      </w:r>
      <w:proofErr w:type="spellEnd"/>
      <w:r w:rsidRPr="003F1533">
        <w:t xml:space="preserve"> G-61</w:t>
      </w:r>
      <w:r w:rsidR="000C59C9">
        <w:t>/</w:t>
      </w:r>
      <w:r w:rsidRPr="003F1533">
        <w:t>14 od 21.5.2015. g. iznos kazne 9.000,00 kn račun primatelja HR1210010051863000160 Državni proračun RH</w:t>
      </w:r>
      <w:r>
        <w:t>.</w:t>
      </w:r>
    </w:p>
    <w:p w:rsidRDefault="003F1533" w:rsidP="003F1533" w:rsidR="003F1533" w:rsidRPr="003F1533">
      <w:pPr>
        <w:pStyle w:val="Tijeloteksta"/>
        <w:ind w:left="1065"/>
      </w:pPr>
    </w:p>
    <w:p w:rsidRDefault="008705E3" w:rsidP="008705E3" w:rsidR="008705E3">
      <w:pPr>
        <w:pStyle w:val="Tijeloteksta"/>
        <w:jc w:val="center"/>
      </w:pPr>
      <w:r>
        <w:t>Obrazloženje</w:t>
      </w:r>
    </w:p>
    <w:p w:rsidRDefault="003F1533" w:rsidP="008705E3" w:rsidR="003F1533">
      <w:pPr>
        <w:pStyle w:val="Tijeloteksta"/>
        <w:jc w:val="center"/>
      </w:pPr>
    </w:p>
    <w:p w:rsidRDefault="008705E3" w:rsidP="008705E3" w:rsidR="003F1533">
      <w:pPr>
        <w:pStyle w:val="Tijeloteksta"/>
      </w:pPr>
      <w:r>
        <w:tab/>
      </w:r>
      <w:r w:rsidR="003F1533">
        <w:t xml:space="preserve">Budući pravni prednik stečajnog dužnika nije platio kazne za prekršaj počinjene tijekom 2014. g., dakle, prije otvaranja stečajnog postupka (stečajni postupak otvoren 22.12.2014. g.), a vezano za prekršaje iz Zakona o minimalnoj plaći (NN 39/13), Zakona o radu (NN 149/09-73/13), sukladno odredbi čl. 152.j. i 152. k. Prekršajnog zakona (NN 107/07-110/15) upisan je u prekršajnu evidenciju i Registar neplaćenih kazni koji se vodi kod Ministarstva pravosuđa a sve </w:t>
      </w:r>
      <w:r w:rsidR="000C59C9">
        <w:t>prema Pravilniku o prekršajnoj evidenciji i registru neplaćenih kazni (NN 33/14), stečajni dužnik nije u mogućnosti produžiti registraciju motornih vozila u vlasništvu stečajnog dužnika zbog činjenice postojanja evidentiranih novčanih kazni u registru neplaćenih kazni pri Ministarstvu pravosuđa RH.</w:t>
      </w:r>
    </w:p>
    <w:p w:rsidRDefault="000C59C9" w:rsidP="008705E3" w:rsidR="000C59C9">
      <w:pPr>
        <w:pStyle w:val="Tijeloteksta"/>
      </w:pPr>
    </w:p>
    <w:p w:rsidRDefault="000C59C9" w:rsidP="000C59C9" w:rsidR="000C59C9" w:rsidRPr="000C59C9">
      <w:pPr>
        <w:ind w:firstLine="708"/>
        <w:jc w:val="both"/>
      </w:pPr>
      <w:r w:rsidRPr="000C59C9">
        <w:t>Stečajni upravitelj naglašava kako je temeljem odluke Skupštine vjerovnika dio pokretne i nepokretne imovine stečajnog dužnika (nekretnine i radni strojevi i vozila) dano u zakup trgovačkom društvu DILJ d.o.o. Vinkovci temeljem Ugovora o zakupu od 15.5.2015.g. koji je i danas na snazi.</w:t>
      </w:r>
    </w:p>
    <w:p w:rsidRDefault="000C59C9" w:rsidP="000C59C9" w:rsidR="000C59C9" w:rsidRPr="000C59C9">
      <w:pPr>
        <w:jc w:val="both"/>
      </w:pPr>
    </w:p>
    <w:p w:rsidRDefault="000C59C9" w:rsidP="000C59C9" w:rsidR="000C59C9" w:rsidRPr="000C59C9">
      <w:pPr>
        <w:ind w:firstLine="708"/>
        <w:jc w:val="both"/>
      </w:pPr>
      <w:r w:rsidRPr="000C59C9">
        <w:t>U međuvr</w:t>
      </w:r>
      <w:r>
        <w:t>e</w:t>
      </w:r>
      <w:r w:rsidRPr="000C59C9">
        <w:t>menu, iz prihoda ostvarenih iz zakupnina u ukupnom 1.699.389,51 kn u cijelosti namirene tražbine radnika u ukupnom iznosu od 2.290.596,39 kn, što predstavlja 100% priznatih tražbina.</w:t>
      </w:r>
    </w:p>
    <w:p w:rsidRDefault="000C59C9" w:rsidP="000C59C9" w:rsidR="000C59C9">
      <w:pPr>
        <w:jc w:val="both"/>
        <w:rPr>
          <w:color w:val="000000"/>
        </w:rPr>
      </w:pPr>
    </w:p>
    <w:p w:rsidRDefault="004829E6" w:rsidP="004829E6" w:rsidR="004829E6">
      <w:pPr>
        <w:pStyle w:val="Tijeloteksta"/>
        <w:jc w:val="right"/>
      </w:pPr>
      <w:r>
        <w:lastRenderedPageBreak/>
        <w:t>6 St-358/14-173</w:t>
      </w:r>
    </w:p>
    <w:p w:rsidRDefault="004829E6" w:rsidP="000C59C9" w:rsidR="004829E6" w:rsidRPr="000C59C9">
      <w:pPr>
        <w:jc w:val="both"/>
        <w:rPr>
          <w:color w:val="000000"/>
        </w:rPr>
      </w:pPr>
    </w:p>
    <w:p w:rsidRDefault="000C59C9" w:rsidP="000C59C9" w:rsidR="000C59C9" w:rsidRPr="000C59C9">
      <w:pPr>
        <w:ind w:firstLine="708"/>
        <w:jc w:val="both"/>
      </w:pPr>
      <w:r w:rsidRPr="000C59C9">
        <w:rPr>
          <w:u w:val="single"/>
        </w:rPr>
        <w:t>Zbog nemogućnosti daljnjeg produženja registracije</w:t>
      </w:r>
      <w:r w:rsidRPr="000C59C9">
        <w:t xml:space="preserve"> vozila neće biti moguć nastavak zakupnog odnosa, odnosno </w:t>
      </w:r>
      <w:r w:rsidRPr="000C59C9">
        <w:rPr>
          <w:u w:val="single"/>
        </w:rPr>
        <w:t>zakupac će raskinuti predmetni Ugovor o zakupu</w:t>
      </w:r>
      <w:r w:rsidRPr="000C59C9">
        <w:t xml:space="preserve"> zbog čega će stečajna masa ostati bez znatnog izvora prihoda. Istovremeno će stečajni upravitelj zbog prestanka zakupnog odnosa morati pre</w:t>
      </w:r>
      <w:r>
        <w:t>u</w:t>
      </w:r>
      <w:r w:rsidRPr="000C59C9">
        <w:t>zeti u posjed navedena vozila i osigurati njihovu dopremu te daljn</w:t>
      </w:r>
      <w:r>
        <w:t>j</w:t>
      </w:r>
      <w:r w:rsidRPr="000C59C9">
        <w:t>e čuvanje, što će pro</w:t>
      </w:r>
      <w:r>
        <w:t>u</w:t>
      </w:r>
      <w:r w:rsidRPr="000C59C9">
        <w:t>zročiti dodatne i nepotrebne troškove.</w:t>
      </w:r>
    </w:p>
    <w:p w:rsidRDefault="000C59C9" w:rsidP="000C59C9" w:rsidR="000C59C9" w:rsidRPr="000C59C9">
      <w:pPr>
        <w:jc w:val="both"/>
        <w:rPr>
          <w:color w:val="000000"/>
        </w:rPr>
      </w:pPr>
    </w:p>
    <w:p w:rsidRDefault="000C59C9" w:rsidP="000C59C9" w:rsidR="000C59C9">
      <w:pPr>
        <w:ind w:firstLine="708"/>
        <w:jc w:val="both"/>
        <w:rPr>
          <w:color w:val="000000"/>
        </w:rPr>
      </w:pPr>
      <w:r w:rsidRPr="000C59C9">
        <w:rPr>
          <w:color w:val="000000"/>
        </w:rPr>
        <w:t xml:space="preserve">Podaci evidentirani u Registru neplaćenih kazni koji onemogućavaju daljnju registraciju vozila tako su doveli u pitanje dobro postavljeni koncept ovog stečajnog postupka jer ukoliko </w:t>
      </w:r>
      <w:r w:rsidRPr="000C59C9">
        <w:t>SLAVONIJA IGM D.O.O. U STEČAJU</w:t>
      </w:r>
      <w:r w:rsidRPr="000C59C9">
        <w:rPr>
          <w:color w:val="000000"/>
        </w:rPr>
        <w:t xml:space="preserve"> (odnosno zakupnik </w:t>
      </w:r>
      <w:r w:rsidRPr="000C59C9">
        <w:t>DILJ d.o.o. Vinkovci</w:t>
      </w:r>
      <w:r w:rsidRPr="000C59C9">
        <w:rPr>
          <w:color w:val="000000"/>
        </w:rPr>
        <w:t>) ne bude u mogućnosti registrirati vozila, nastat će velika šteta, a time će biti doveden u pitanje i  daljnji nastavak zakupnog odnosa.</w:t>
      </w:r>
    </w:p>
    <w:p w:rsidRDefault="000C59C9" w:rsidP="000C59C9" w:rsidR="000C59C9">
      <w:pPr>
        <w:jc w:val="both"/>
        <w:rPr>
          <w:color w:val="000000"/>
        </w:rPr>
      </w:pPr>
    </w:p>
    <w:p w:rsidRDefault="000C59C9" w:rsidP="000C59C9" w:rsidR="000C59C9">
      <w:pPr>
        <w:jc w:val="both"/>
      </w:pPr>
      <w:r>
        <w:rPr>
          <w:color w:val="000000"/>
        </w:rPr>
        <w:tab/>
        <w:t xml:space="preserve">Sukladno odredbi čl. 72 st. 1 t. 3 </w:t>
      </w:r>
      <w:r>
        <w:t xml:space="preserve">Stečajnog zakona („Narodne novine“ broj 44/96, 29/99, 129/00, 123/03, 197/03  187/04, 82/06,  116/10, 25/12, 133/12, 45/13 i 71/15  u daljnjem tekstu SZ) u vezi s čl. 441 Stečajnog zakona (NN 71/15) novčane kazne za prekršaje predstavljaju tražbine nižih isplatnih redova, dakle tražbine koje su prema svom rangu posljednje u redoslijedu namirenja, a osim toga iste nije moguće namiriti prije namirenja tražbina višeg isplatnog reda koje u ovom stečaju još nisu namirene. </w:t>
      </w:r>
    </w:p>
    <w:p w:rsidRDefault="003F1533" w:rsidP="008705E3" w:rsidR="003F1533">
      <w:pPr>
        <w:pStyle w:val="Tijeloteksta"/>
      </w:pPr>
    </w:p>
    <w:p w:rsidRDefault="00BB5CE6" w:rsidP="008705E3" w:rsidR="00BB5CE6">
      <w:pPr>
        <w:pStyle w:val="Tijeloteksta"/>
      </w:pPr>
      <w:r>
        <w:tab/>
        <w:t>Slijedom navedenog valjalo je odlučiti kao u izreci.</w:t>
      </w:r>
    </w:p>
    <w:p w:rsidRDefault="00D960F3" w:rsidR="00D960F3">
      <w:pPr>
        <w:pStyle w:val="Tijeloteksta"/>
      </w:pPr>
    </w:p>
    <w:p w:rsidRDefault="004829E6" w:rsidR="004829E6">
      <w:pPr>
        <w:pStyle w:val="Tijeloteksta"/>
      </w:pPr>
    </w:p>
    <w:p w:rsidRDefault="004829E6" w:rsidR="004829E6">
      <w:pPr>
        <w:pStyle w:val="Tijeloteksta"/>
      </w:pPr>
    </w:p>
    <w:p w:rsidRDefault="0062505C" w:rsidP="00792B90" w:rsidR="00BB210D">
      <w:pPr>
        <w:pStyle w:val="Tijeloteksta"/>
        <w:jc w:val="center"/>
      </w:pPr>
      <w:r>
        <w:t xml:space="preserve">U </w:t>
      </w:r>
      <w:r w:rsidR="0033269D">
        <w:t>Osijeku</w:t>
      </w:r>
      <w:r w:rsidR="00260FFD">
        <w:t xml:space="preserve"> </w:t>
      </w:r>
      <w:r w:rsidR="006774BE">
        <w:t>21. rujna 2017. g.</w:t>
      </w:r>
    </w:p>
    <w:p w:rsidRDefault="007B1032" w:rsidP="00BB5CE6" w:rsidR="007B1032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774BE">
        <w:t>STEČAJNA SUTKINJA</w:t>
      </w:r>
    </w:p>
    <w:p w:rsidRDefault="000632E2" w:rsidP="0008411E" w:rsidR="00D960F3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</w:t>
      </w:r>
      <w:r w:rsidR="006774BE">
        <w:t xml:space="preserve">        </w:t>
      </w:r>
      <w:r w:rsidR="0004597F">
        <w:t xml:space="preserve">   </w:t>
      </w:r>
      <w:r w:rsidR="009E536C">
        <w:t>Nada Roso</w:t>
      </w:r>
    </w:p>
    <w:p w:rsidRDefault="0004597F" w:rsidP="00F1706F" w:rsidR="0004597F">
      <w:pPr>
        <w:rPr>
          <w:bCs/>
        </w:rPr>
      </w:pPr>
    </w:p>
    <w:p w:rsidRDefault="0004597F" w:rsidP="00F1706F" w:rsidR="003F1533">
      <w:pPr>
        <w:rPr>
          <w:bCs/>
        </w:rPr>
      </w:pPr>
      <w:r>
        <w:rPr>
          <w:bCs/>
        </w:rPr>
        <w:t>DNA</w:t>
      </w:r>
      <w:r w:rsidR="003F1533">
        <w:rPr>
          <w:bCs/>
        </w:rPr>
        <w:t>:</w:t>
      </w:r>
    </w:p>
    <w:p w:rsidRDefault="0004597F" w:rsidP="003F1533" w:rsidR="0004597F">
      <w:pPr>
        <w:pStyle w:val="Odlomakpopisa"/>
        <w:numPr>
          <w:ilvl w:val="0"/>
          <w:numId w:val="6"/>
        </w:numPr>
        <w:rPr>
          <w:bCs/>
        </w:rPr>
      </w:pPr>
      <w:r w:rsidRPr="003F1533">
        <w:rPr>
          <w:bCs/>
        </w:rPr>
        <w:t xml:space="preserve"> </w:t>
      </w:r>
      <w:r w:rsidR="004829E6">
        <w:rPr>
          <w:bCs/>
        </w:rPr>
        <w:t xml:space="preserve">Ministarstvo pravosuđa RH Uprava za kazneno pravo i </w:t>
      </w:r>
      <w:proofErr w:type="spellStart"/>
      <w:r w:rsidR="004829E6">
        <w:rPr>
          <w:bCs/>
        </w:rPr>
        <w:t>probaciju</w:t>
      </w:r>
      <w:proofErr w:type="spellEnd"/>
      <w:r w:rsidR="004829E6">
        <w:rPr>
          <w:bCs/>
        </w:rPr>
        <w:t>, Odjel za prekršajne evidencije Zagreb, Ul. grada Vukovara 49</w:t>
      </w:r>
    </w:p>
    <w:p w:rsidRDefault="004829E6" w:rsidP="003F1533" w:rsidR="004829E6">
      <w:pPr>
        <w:pStyle w:val="Odlomakpopisa"/>
        <w:numPr>
          <w:ilvl w:val="0"/>
          <w:numId w:val="6"/>
        </w:numPr>
        <w:rPr>
          <w:bCs/>
        </w:rPr>
      </w:pPr>
      <w:r>
        <w:rPr>
          <w:bCs/>
        </w:rPr>
        <w:t>e-</w:t>
      </w:r>
      <w:proofErr w:type="spellStart"/>
      <w:r>
        <w:rPr>
          <w:bCs/>
        </w:rPr>
        <w:t>ogl</w:t>
      </w:r>
      <w:proofErr w:type="spellEnd"/>
      <w:r>
        <w:rPr>
          <w:bCs/>
        </w:rPr>
        <w:t>. pl. uz podnesak st. uprav. od 12.9.2017. g. (str. 1123-1124 spisa)</w:t>
      </w:r>
    </w:p>
    <w:p w:rsidRDefault="004829E6" w:rsidP="003F1533" w:rsidR="004829E6" w:rsidRPr="003F1533">
      <w:pPr>
        <w:pStyle w:val="Odlomakpopisa"/>
        <w:numPr>
          <w:ilvl w:val="0"/>
          <w:numId w:val="6"/>
        </w:numPr>
        <w:rPr>
          <w:bCs/>
        </w:rPr>
      </w:pPr>
      <w:r>
        <w:rPr>
          <w:bCs/>
        </w:rPr>
        <w:t>R-25.10.</w:t>
      </w:r>
    </w:p>
    <w:p w:rsidRDefault="009E536C" w:rsidP="004446BE" w:rsidR="009E536C">
      <w:pPr>
        <w:ind w:left="720"/>
        <w:rPr>
          <w:bCs/>
        </w:rPr>
      </w:pP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4829E6" w:rsidR="004829E6">
      <w:pPr>
        <w:pStyle w:val="Tijeloteksta"/>
      </w:pPr>
    </w:p>
    <w:p w:rsidRDefault="004829E6" w:rsidR="004829E6">
      <w:pPr>
        <w:pStyle w:val="Tijeloteksta"/>
      </w:pPr>
    </w:p>
    <w:p w:rsidRDefault="004829E6" w:rsidR="004829E6">
      <w:pPr>
        <w:pStyle w:val="Tijeloteksta"/>
      </w:pPr>
    </w:p>
    <w:p w:rsidRDefault="004829E6" w:rsidR="004829E6">
      <w:pPr>
        <w:pStyle w:val="Tijeloteksta"/>
      </w:pPr>
    </w:p>
    <w:p w:rsidRDefault="004829E6" w:rsidR="004829E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  <w:bookmarkStart w:name="_GoBack" w:id="0"/>
      <w:bookmarkEnd w:id="0"/>
    </w:p>
    <w:sectPr w:rsidR="00E866C6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35E3A"/>
    <w:multiLevelType w:val="hybridMultilevel"/>
    <w:tmpl w:val="CAE42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275438"/>
    <w:multiLevelType w:val="hybridMultilevel"/>
    <w:tmpl w:val="120CD6F6"/>
    <w:lvl w:tplc="6D56DF4C" w:ilvl="0">
      <w:start w:val="6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632E2"/>
    <w:rsid w:val="0008411E"/>
    <w:rsid w:val="00092D87"/>
    <w:rsid w:val="000C59C9"/>
    <w:rsid w:val="00137863"/>
    <w:rsid w:val="00157286"/>
    <w:rsid w:val="00172A7B"/>
    <w:rsid w:val="00182F2F"/>
    <w:rsid w:val="001A4785"/>
    <w:rsid w:val="001C0F29"/>
    <w:rsid w:val="002553C1"/>
    <w:rsid w:val="00260FFD"/>
    <w:rsid w:val="00297D28"/>
    <w:rsid w:val="002A77C2"/>
    <w:rsid w:val="002C2752"/>
    <w:rsid w:val="0032250B"/>
    <w:rsid w:val="0033269D"/>
    <w:rsid w:val="003B6B24"/>
    <w:rsid w:val="003C1A32"/>
    <w:rsid w:val="003E6A42"/>
    <w:rsid w:val="003F1533"/>
    <w:rsid w:val="0042787A"/>
    <w:rsid w:val="004446BE"/>
    <w:rsid w:val="004569C8"/>
    <w:rsid w:val="004829E6"/>
    <w:rsid w:val="004909AC"/>
    <w:rsid w:val="0049290D"/>
    <w:rsid w:val="004D1B08"/>
    <w:rsid w:val="00520114"/>
    <w:rsid w:val="00544009"/>
    <w:rsid w:val="005709F5"/>
    <w:rsid w:val="005A4A48"/>
    <w:rsid w:val="005C5406"/>
    <w:rsid w:val="005E3291"/>
    <w:rsid w:val="0061254C"/>
    <w:rsid w:val="006127EF"/>
    <w:rsid w:val="0062505C"/>
    <w:rsid w:val="00636F03"/>
    <w:rsid w:val="00665EDE"/>
    <w:rsid w:val="006774BE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8505E0"/>
    <w:rsid w:val="008705E3"/>
    <w:rsid w:val="00884167"/>
    <w:rsid w:val="008A3183"/>
    <w:rsid w:val="008A7160"/>
    <w:rsid w:val="008B7905"/>
    <w:rsid w:val="008C16A1"/>
    <w:rsid w:val="00940156"/>
    <w:rsid w:val="00951182"/>
    <w:rsid w:val="009676DC"/>
    <w:rsid w:val="0097129F"/>
    <w:rsid w:val="009D5986"/>
    <w:rsid w:val="009E536C"/>
    <w:rsid w:val="009F1EB9"/>
    <w:rsid w:val="00AA2CB1"/>
    <w:rsid w:val="00AA50F1"/>
    <w:rsid w:val="00B655F7"/>
    <w:rsid w:val="00B90BE2"/>
    <w:rsid w:val="00BA45E2"/>
    <w:rsid w:val="00BB210D"/>
    <w:rsid w:val="00BB5CE6"/>
    <w:rsid w:val="00BC21E8"/>
    <w:rsid w:val="00BD54E6"/>
    <w:rsid w:val="00BD68FC"/>
    <w:rsid w:val="00BF61F7"/>
    <w:rsid w:val="00C21D09"/>
    <w:rsid w:val="00C64FE8"/>
    <w:rsid w:val="00C72FD4"/>
    <w:rsid w:val="00CB1949"/>
    <w:rsid w:val="00D267B2"/>
    <w:rsid w:val="00D85C47"/>
    <w:rsid w:val="00D960F3"/>
    <w:rsid w:val="00DD4E91"/>
    <w:rsid w:val="00DF7D1F"/>
    <w:rsid w:val="00E16432"/>
    <w:rsid w:val="00E2757E"/>
    <w:rsid w:val="00E54436"/>
    <w:rsid w:val="00E55347"/>
    <w:rsid w:val="00E55F17"/>
    <w:rsid w:val="00E866C6"/>
    <w:rsid w:val="00ED107E"/>
    <w:rsid w:val="00F1706F"/>
    <w:rsid w:val="00F3776A"/>
    <w:rsid w:val="00F51A8B"/>
    <w:rsid w:val="00F775B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Odlomakpopisa" w:type="paragraph">
    <w:name w:val="List Paragraph"/>
    <w:basedOn w:val="Normal"/>
    <w:uiPriority w:val="34"/>
    <w:qFormat/>
    <w:rsid w:val="003F15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0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0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0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0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0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Odlomakpopisa" w:type="paragraph">
    <w:name w:val="List Paragraph"/>
    <w:basedOn w:val="Normal"/>
    <w:uiPriority w:val="34"/>
    <w:qFormat/>
    <w:rsid w:val="003F153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0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0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0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0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0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2014.</izvorni_sadrzaj>
    <derivirana_varijabla naziv="DomainObject.Predmet.DatumOsnivanja_1">19.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St-358/2014</izvorni_sadrzaj>
    <derivirana_varijabla naziv="DomainObject.Predmet.OznakaBroj_1">St-358/2014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SLAVONIJA industrija građevnog materijala d.o.o. Našice</izvorni_sadrzaj>
    <derivirana_varijabla naziv="DomainObject.Predmet.StrankaFormated_1">  SLAVONIJA industrija građevnog materijala d.o.o. Našice</derivirana_varijabla>
  </DomainObject.Predmet.StrankaFormated>
  <DomainObject.Predmet.StrankaFormatedOIB>
    <izvorni_sadrzaj>  SLAVONIJA industrija građevnog materijala d.o.o. Našice, OIB 36015539875</izvorni_sadrzaj>
    <derivirana_varijabla naziv="DomainObject.Predmet.StrankaFormatedOIB_1">  SLAVONIJA industrija građevnog materijala d.o.o. Našice, OIB 36015539875</derivirana_varijabla>
  </DomainObject.Predmet.StrankaFormatedOIB>
  <DomainObject.Predmet.StrankaFormatedWithAdress>
    <izvorni_sadrzaj> SLAVONIJA industrija građevnog materijala d.o.o. Našice, Braće Radića 200, 31500 Našice</izvorni_sadrzaj>
    <derivirana_varijabla naziv="DomainObject.Predmet.StrankaFormatedWithAdress_1"> SLAVONIJA industrija građevnog materijala d.o.o. Našice, Braće Radića 200, 31500 Našice</derivirana_varijabla>
  </DomainObject.Predmet.StrankaFormatedWithAdress>
  <DomainObject.Predmet.StrankaFormatedWithAdressOIB>
    <izvorni_sadrzaj> SLAVONIJA industrija građevnog materijala d.o.o. Našice, OIB 36015539875, Braće Radića 200, 31500 Našice</izvorni_sadrzaj>
    <derivirana_varijabla naziv="DomainObject.Predmet.StrankaFormatedWithAdressOIB_1"> SLAVONIJA industrija građevnog materijala d.o.o. Našice, OIB 36015539875, Braće Radića 200, 31500 Našice</derivirana_varijabla>
  </DomainObject.Predmet.StrankaFormatedWithAdressOIB>
  <DomainObject.Predmet.StrankaWithAdress>
    <izvorni_sadrzaj>SLAVONIJA industrija građevnog materijala d.o.o. Našice Braće Radića 200,31500 Našice</izvorni_sadrzaj>
    <derivirana_varijabla naziv="DomainObject.Predmet.StrankaWithAdress_1">SLAVONIJA industrija građevnog materijala d.o.o. Našice Braće Radića 200,31500 Našice</derivirana_varijabla>
  </DomainObject.Predmet.StrankaWithAdress>
  <DomainObject.Predmet.StrankaWithAdressOIB>
    <izvorni_sadrzaj>SLAVONIJA industrija građevnog materijala d.o.o. Našice, OIB 36015539875, Braće Radića 200,31500 Našice</izvorni_sadrzaj>
    <derivirana_varijabla naziv="DomainObject.Predmet.StrankaWithAdressOIB_1">SLAVONIJA industrija građevnog materijala d.o.o. Našice, OIB 36015539875, Braće Radića 200,31500 Našice</derivirana_varijabla>
  </DomainObject.Predmet.StrankaWithAdressOIB>
  <DomainObject.Predmet.StrankaNazivFormated>
    <izvorni_sadrzaj>SLAVONIJA industrija građevnog materijala d.o.o. Našice</izvorni_sadrzaj>
    <derivirana_varijabla naziv="DomainObject.Predmet.StrankaNazivFormated_1">SLAVONIJA industrija građevnog materijala d.o.o. Našice</derivirana_varijabla>
  </DomainObject.Predmet.StrankaNazivFormated>
  <DomainObject.Predmet.StrankaNazivFormatedOIB>
    <izvorni_sadrzaj>SLAVONIJA industrija građevnog materijala d.o.o. Našice, OIB 36015539875</izvorni_sadrzaj>
    <derivirana_varijabla naziv="DomainObject.Predmet.StrankaNazivFormatedOIB_1">SLAVONIJA industrija građevnog materijala d.o.o. Našice, OIB 36015539875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SLAVONIJA industrija građevnog materijala d.o.o. Našice</item>
    </izvorni_sadrzaj>
    <derivirana_varijabla naziv="DomainObject.Predmet.StrankaListFormated_1">
      <item>SLAVONIJA industrija građevnog materijala d.o.o. Našice</item>
    </derivirana_varijabla>
  </DomainObject.Predmet.StrankaListFormated>
  <DomainObject.Predmet.StrankaListFormatedOIB>
    <izvorni_sadrzaj>
      <item>SLAVONIJA industrija građevnog materijala d.o.o. Našice, OIB 36015539875</item>
    </izvorni_sadrzaj>
    <derivirana_varijabla naziv="DomainObject.Predmet.StrankaListFormatedOIB_1">
      <item>SLAVONIJA industrija građevnog materijala d.o.o. Našice, OIB 36015539875</item>
    </derivirana_varijabla>
  </DomainObject.Predmet.StrankaListFormatedOIB>
  <DomainObject.Predmet.StrankaListFormatedWithAdress>
    <izvorni_sadrzaj>
      <item>SLAVONIJA industrija građevnog materijala d.o.o. Našice, Braće Radića 200, 31500 Našice</item>
    </izvorni_sadrzaj>
    <derivirana_varijabla naziv="DomainObject.Predmet.StrankaListFormatedWithAdress_1">
      <item>SLAVONIJA industrija građevnog materijala d.o.o. Našice, Braće Radića 200, 31500 Našice</item>
    </derivirana_varijabla>
  </DomainObject.Predmet.StrankaListFormatedWithAdress>
  <DomainObject.Predmet.StrankaListFormatedWithAdressOIB>
    <izvorni_sadrzaj>
      <item>SLAVONIJA industrija građevnog materijala d.o.o. Našice, OIB 36015539875, Braće Radića 200, 31500 Našice</item>
    </izvorni_sadrzaj>
    <derivirana_varijabla naziv="DomainObject.Predmet.StrankaListFormatedWithAdressOIB_1">
      <item>SLAVONIJA industrija građevnog materijala d.o.o. Našice, OIB 36015539875, Braće Radića 200, 31500 Našice</item>
    </derivirana_varijabla>
  </DomainObject.Predmet.StrankaListFormatedWithAdressOIB>
  <DomainObject.Predmet.StrankaListNazivFormated>
    <izvorni_sadrzaj>
      <item>SLAVONIJA industrija građevnog materijala d.o.o. Našice</item>
    </izvorni_sadrzaj>
    <derivirana_varijabla naziv="DomainObject.Predmet.StrankaListNazivFormated_1">
      <item>SLAVONIJA industrija građevnog materijala d.o.o. Našice</item>
    </derivirana_varijabla>
  </DomainObject.Predmet.StrankaListNazivFormated>
  <DomainObject.Predmet.StrankaListNazivFormatedOIB>
    <izvorni_sadrzaj>
      <item>SLAVONIJA industrija građevnog materijala d.o.o. Našice, OIB 36015539875</item>
    </izvorni_sadrzaj>
    <derivirana_varijabla naziv="DomainObject.Predmet.StrankaListNazivFormatedOIB_1">
      <item>SLAVONIJA industrija građevnog materijala d.o.o. Našice, OIB 36015539875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>
  <DomainObject.Predmet.OstaliList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OIB>
  <DomainObject.Predmet.OstaliListFormatedWithAdress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>
  <DomainObject.Predmet.OstaliListFormatedWithAdress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FormatedWithAdress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FormatedWithAdressOIB>
  <DomainObject.Predmet.OstaliListNazivFormated>
    <izvorni_sadrzaj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_1"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>
  <DomainObject.Predmet.OstaliListNazivFormatedOIB>
    <izvorni_sadrzaj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OstaliListNazivFormatedOIB_1"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SLAVONIJA industrija građevnog materijala d.o.o. Našice</izvorni_sadrzaj>
    <derivirana_varijabla naziv="DomainObject.Predmet.StrankaIDrugi_1">SLAVONIJA industrija građevnog materijala d.o.o. Našice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SLAVONIJA industrija građevnog materijala d.o.o. Našice, OIB 36015539875, Braće Radića 200, 31500 Našice</izvorni_sadrzaj>
    <derivirana_varijabla naziv="DomainObject.Predmet.StrankaIDrugiAdressOIB_1">SLAVONIJA industrija građevnog materijala d.o.o. Našice, OIB 36015539875, Braće Radića 200, 31500 Našice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Naziv_1">
      <item>SLAVONIJA industrija građevnog materijala d.o.o. Našice</item>
      <item>Oglasna ploča - SLAVONIJA industrija građevnog materijala d.o.o.</item>
      <item>Tihomir Zec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Naziv>
  <DomainObject.Predmet.SudioniciListAdressOIB>
    <izvorni_sadrzaj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izvorni_sadrzaj>
    <derivirana_varijabla naziv="DomainObject.Predmet.SudioniciListAdressOIB_1">
      <item>SLAVONIJA industrija građevnog materijala d.o.o. Našice, OIB 36015539875, Braće Radića 200,31500 Našice</item>
      <item>Oglasna ploča - SLAVONIJA industrija građevnog materijala d.o.o.</item>
      <item>Tihomir Zec, OIB 80723087237</item>
      <item>OPĆINSKI SUD U NAŠICAMA</item>
      <item>OPĆINSKI SUD U SLAVONSKOM BRODU</item>
      <item>OPĆINSKI SUD U ZADRU</item>
      <item>ŽDO OSIJEK</item>
      <item>FINA OSIJEK</item>
      <item>POREZNA UPRAVA OSIJEK</item>
      <item>REGISTAR SUDA-OVDJE</item>
      <item>NARODNE NOVINE RH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36015539875</item>
      <item>, OIB null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8E2491-1F14-4623-BCB0-B44E8D2497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3234</properties:Characters>
  <properties:Lines>99</properties:Lines>
  <properties:Paragraphs>26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2017-09-21T10:03:00Z</dcterms:created>
  <dc:creator>..</dc:creator>
  <cp:lastModifiedBy>Danijela Sekulić</cp:lastModifiedBy>
  <cp:lastPrinted>2017-09-21T10:25:00Z</cp:lastPrinted>
  <dcterms:modified xmlns:xsi="http://www.w3.org/2001/XMLSchema-instance" xsi:type="dcterms:W3CDTF">2017-09-21T10:28:00Z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