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cfd5" w14:paraId="9b6cfd5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90796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CB0133">
        <w:rPr>
          <w:lang w:val="hr-HR"/>
        </w:rPr>
        <w:t>7</w:t>
      </w:r>
      <w:r w:rsidR="00790796">
        <w:rPr>
          <w:lang w:val="hr-HR"/>
        </w:rPr>
        <w:t>51</w:t>
      </w:r>
      <w:r w:rsidRPr="000664E3">
        <w:rPr>
          <w:lang w:val="hr-HR"/>
        </w:rPr>
        <w:t>/201</w:t>
      </w:r>
      <w:r w:rsidR="00790796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790796">
        <w:rPr>
          <w:lang w:val="hr-HR"/>
        </w:rPr>
        <w:t>ZUYING društvo s ograničenom odgovornošću</w:t>
      </w:r>
      <w:r w:rsidRPr="000664E3">
        <w:rPr>
          <w:lang w:val="hr-HR"/>
        </w:rPr>
        <w:t xml:space="preserve"> </w:t>
      </w:r>
      <w:r w:rsidR="00CB0133">
        <w:rPr>
          <w:lang w:val="hr-HR"/>
        </w:rPr>
        <w:t>za trgovinu</w:t>
      </w:r>
      <w:r w:rsidRPr="000664E3">
        <w:rPr>
          <w:lang w:val="hr-HR"/>
        </w:rPr>
        <w:t xml:space="preserve"> i usluge, </w:t>
      </w:r>
      <w:r w:rsidR="00790796">
        <w:rPr>
          <w:lang w:val="hr-HR"/>
        </w:rPr>
        <w:t>Velika Gorica, Trg kralja Petra Krešimira IV 12</w:t>
      </w:r>
      <w:r w:rsidR="00CB0133">
        <w:rPr>
          <w:lang w:val="hr-HR"/>
        </w:rPr>
        <w:t>,</w:t>
      </w:r>
      <w:r w:rsidRPr="000664E3">
        <w:rPr>
          <w:lang w:val="hr-HR"/>
        </w:rPr>
        <w:t xml:space="preserve"> MB</w:t>
      </w:r>
      <w:r>
        <w:rPr>
          <w:lang w:val="hr-HR"/>
        </w:rPr>
        <w:t>S</w:t>
      </w:r>
      <w:r w:rsidR="006023EB">
        <w:rPr>
          <w:lang w:val="hr-HR"/>
        </w:rPr>
        <w:t xml:space="preserve">: </w:t>
      </w:r>
      <w:r w:rsidR="00790796">
        <w:rPr>
          <w:lang w:val="hr-HR"/>
        </w:rPr>
        <w:t>080765798</w:t>
      </w:r>
      <w:r w:rsidRPr="000664E3">
        <w:rPr>
          <w:lang w:val="hr-HR"/>
        </w:rPr>
        <w:t xml:space="preserve">, OIB: </w:t>
      </w:r>
      <w:r w:rsidR="00790796">
        <w:rPr>
          <w:lang w:val="hr-HR"/>
        </w:rPr>
        <w:t>43977755519</w:t>
      </w:r>
      <w:r w:rsidRPr="000664E3">
        <w:rPr>
          <w:lang w:val="hr-HR"/>
        </w:rPr>
        <w:t>, koji se vodi kod ovoga suda pod brojem St-</w:t>
      </w:r>
      <w:r w:rsidR="00CB0133">
        <w:rPr>
          <w:lang w:val="hr-HR"/>
        </w:rPr>
        <w:t>7</w:t>
      </w:r>
      <w:r w:rsidR="00790796">
        <w:rPr>
          <w:lang w:val="hr-HR"/>
        </w:rPr>
        <w:t>51</w:t>
      </w:r>
      <w:r w:rsidRPr="000664E3">
        <w:rPr>
          <w:lang w:val="hr-HR"/>
        </w:rPr>
        <w:t>/201</w:t>
      </w:r>
      <w:r w:rsidR="00790796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90796">
        <w:rPr>
          <w:lang w:val="hr-HR"/>
        </w:rPr>
        <w:t>51.739,42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023EB">
        <w:rPr>
          <w:lang w:val="hr-HR"/>
        </w:rPr>
        <w:t>–</w:t>
      </w:r>
      <w:r w:rsidR="00790796">
        <w:rPr>
          <w:lang w:val="hr-HR"/>
        </w:rPr>
        <w:t xml:space="preserve"> Zuying Chen,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90796">
        <w:rPr>
          <w:lang w:val="hr-HR"/>
        </w:rPr>
        <w:t>98845386168, Kina, NR Kina, Zhejiang, Qingtian, Hecheng, Shiguo Shangcun 28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90796">
        <w:rPr>
          <w:lang w:val="hr-HR"/>
        </w:rPr>
        <w:t>4. listopada</w:t>
      </w:r>
      <w:r w:rsidRPr="000664E3">
        <w:rPr>
          <w:lang w:val="hr-HR"/>
        </w:rPr>
        <w:t xml:space="preserve"> 201</w:t>
      </w:r>
      <w:r w:rsidR="00CB0133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CB0133" w:rsidP="000664E3" w:rsidR="00CB0133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803DE" w:rsidP="000664E3" w:rsidR="006803DE">
      <w:pPr>
        <w:rPr>
          <w:lang w:val="hr-HR"/>
        </w:rPr>
      </w:pPr>
      <w:r>
        <w:rPr>
          <w:lang w:val="hr-HR"/>
        </w:rPr>
        <w:t xml:space="preserve">         zakonskom zastupniku dužnika putem e-oglasne ploče</w:t>
      </w:r>
    </w:p>
    <w:p w:rsidRDefault="00790796" w:rsidP="000664E3" w:rsidR="00894A7D" w:rsidRPr="000664E3">
      <w:pPr>
        <w:rPr>
          <w:lang w:val="hr-HR"/>
        </w:rPr>
      </w:pPr>
      <w:r>
        <w:rPr>
          <w:lang w:val="hr-HR"/>
        </w:rPr>
        <w:t>Bj.4</w:t>
      </w:r>
      <w:r w:rsidR="00CB0133">
        <w:rPr>
          <w:lang w:val="hr-HR"/>
        </w:rPr>
        <w:t>.1</w:t>
      </w:r>
      <w:r>
        <w:rPr>
          <w:lang w:val="hr-HR"/>
        </w:rPr>
        <w:t>0</w:t>
      </w:r>
      <w:r w:rsidR="00CB0133">
        <w:rPr>
          <w:lang w:val="hr-HR"/>
        </w:rPr>
        <w:t>.2016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7C6" w:rsidR="009407C6">
      <w:r>
        <w:separator/>
      </w:r>
    </w:p>
  </w:endnote>
  <w:endnote w:id="0" w:type="continuationSeparator">
    <w:p w:rsidRDefault="009407C6" w:rsidR="00940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7C6" w:rsidR="009407C6">
      <w:r>
        <w:separator/>
      </w:r>
    </w:p>
  </w:footnote>
  <w:footnote w:id="0" w:type="continuationSeparator">
    <w:p w:rsidRDefault="009407C6" w:rsidR="00940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07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3F2A75"/>
    <w:rsid w:val="00411530"/>
    <w:rsid w:val="004368C8"/>
    <w:rsid w:val="004D5164"/>
    <w:rsid w:val="004F1D25"/>
    <w:rsid w:val="0050615A"/>
    <w:rsid w:val="005968FE"/>
    <w:rsid w:val="005A2447"/>
    <w:rsid w:val="005A6A0A"/>
    <w:rsid w:val="005C5DAE"/>
    <w:rsid w:val="005E7F6D"/>
    <w:rsid w:val="006023EB"/>
    <w:rsid w:val="00606637"/>
    <w:rsid w:val="006425FF"/>
    <w:rsid w:val="0066064B"/>
    <w:rsid w:val="006803DE"/>
    <w:rsid w:val="006825E3"/>
    <w:rsid w:val="006D69FC"/>
    <w:rsid w:val="00701DB2"/>
    <w:rsid w:val="00725BCB"/>
    <w:rsid w:val="00790796"/>
    <w:rsid w:val="007D7628"/>
    <w:rsid w:val="007F06DD"/>
    <w:rsid w:val="00834CA1"/>
    <w:rsid w:val="008530FB"/>
    <w:rsid w:val="008638CA"/>
    <w:rsid w:val="00894A7D"/>
    <w:rsid w:val="008F1AD1"/>
    <w:rsid w:val="008F42A8"/>
    <w:rsid w:val="00940231"/>
    <w:rsid w:val="009407C6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0133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C5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D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D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D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D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C5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D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D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D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D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ZUYING d.o.o.</izvorni_sadrzaj>
    <derivirana_varijabla naziv="DomainObject.Predmet.ProtustrankaFormated_1">  ZUYING d.o.o.</derivirana_varijabla>
  </DomainObject.Predmet.ProtustrankaFormated>
  <DomainObject.Predmet.ProtustrankaFormatedOIB>
    <izvorni_sadrzaj>  ZUYING d.o.o., OIB 43977755519</izvorni_sadrzaj>
    <derivirana_varijabla naziv="DomainObject.Predmet.ProtustrankaFormatedOIB_1">  ZUYING d.o.o., OIB 43977755519</derivirana_varijabla>
  </DomainObject.Predmet.ProtustrankaFormatedOIB>
  <DomainObject.Predmet.ProtustrankaFormatedWithAdress>
    <izvorni_sadrzaj> ZUYING d.o.o., Trg kralja Petra Krešimira IV 12, 10410 Velika Gorica</izvorni_sadrzaj>
    <derivirana_varijabla naziv="DomainObject.Predmet.ProtustrankaFormatedWithAdress_1"> ZUYING d.o.o., Trg kralja Petra Krešimira IV 12, 10410 Velika Gorica</derivirana_varijabla>
  </DomainObject.Predmet.ProtustrankaFormatedWithAdress>
  <DomainObject.Predmet.ProtustrankaFormatedWithAdressOIB>
    <izvorni_sadrzaj> ZUYING d.o.o., OIB 43977755519, Trg kralja Petra Krešimira IV 12, 10410 Velika Gorica</izvorni_sadrzaj>
    <derivirana_varijabla naziv="DomainObject.Predmet.ProtustrankaFormatedWithAdressOIB_1"> ZUYING d.o.o., OIB 43977755519, Trg kralja Petra Krešimira IV 12, 10410 Velika Gorica</derivirana_varijabla>
  </DomainObject.Predmet.ProtustrankaFormatedWithAdressOIB>
  <DomainObject.Predmet.ProtustrankaWithAdress>
    <izvorni_sadrzaj>ZUYING d.o.o. Trg kralja Petra Krešimira IV 12, 10410 Velika Gorica</izvorni_sadrzaj>
    <derivirana_varijabla naziv="DomainObject.Predmet.ProtustrankaWithAdress_1">ZUYING d.o.o. Trg kralja Petra Krešimira IV 12, 10410 Velika Gorica</derivirana_varijabla>
  </DomainObject.Predmet.ProtustrankaWithAdress>
  <DomainObject.Predmet.ProtustrankaWithAdressOIB>
    <izvorni_sadrzaj>ZUYING d.o.o., OIB 43977755519, Trg kralja Petra Krešimira IV 12, 10410 Velika Gorica</izvorni_sadrzaj>
    <derivirana_varijabla naziv="DomainObject.Predmet.ProtustrankaWithAdressOIB_1">ZUYING d.o.o., OIB 43977755519, Trg kralja Petra Krešimira IV 12, 10410 Velika Gorica</derivirana_varijabla>
  </DomainObject.Predmet.ProtustrankaWithAdressOIB>
  <DomainObject.Predmet.ProtustrankaNazivFormated>
    <izvorni_sadrzaj>ZUYING d.o.o.</izvorni_sadrzaj>
    <derivirana_varijabla naziv="DomainObject.Predmet.ProtustrankaNazivFormated_1">ZUYING d.o.o.</derivirana_varijabla>
  </DomainObject.Predmet.ProtustrankaNazivFormated>
  <DomainObject.Predmet.ProtustrankaNazivFormatedOIB>
    <izvorni_sadrzaj>ZUYING d.o.o., OIB 43977755519</izvorni_sadrzaj>
    <derivirana_varijabla naziv="DomainObject.Predmet.ProtustrankaNazivFormatedOIB_1">ZUYING d.o.o., OIB 43977755519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ZUYING d.o.o.</item>
    </izvorni_sadrzaj>
    <derivirana_varijabla naziv="DomainObject.Predmet.ProtuStrankaListFormated_1">
      <item>ZUYING d.o.o.</item>
    </derivirana_varijabla>
  </DomainObject.Predmet.ProtuStrankaListFormated>
  <DomainObject.Predmet.ProtuStrankaListFormatedOIB>
    <izvorni_sadrzaj>
      <item>ZUYING d.o.o., OIB 43977755519</item>
    </izvorni_sadrzaj>
    <derivirana_varijabla naziv="DomainObject.Predmet.ProtuStrankaListFormatedOIB_1">
      <item>ZUYING d.o.o., OIB 43977755519</item>
    </derivirana_varijabla>
  </DomainObject.Predmet.ProtuStrankaListFormatedOIB>
  <DomainObject.Predmet.ProtuStrankaListFormatedWithAdress>
    <izvorni_sadrzaj>
      <item>ZUYING d.o.o., Trg kralja Petra Krešimira IV 12, 10410 Velika Gorica</item>
    </izvorni_sadrzaj>
    <derivirana_varijabla naziv="DomainObject.Predmet.ProtuStrankaListFormatedWithAdress_1">
      <item>ZUYING d.o.o., Trg kralja Petra Krešimira IV 12, 10410 Velika Gorica</item>
    </derivirana_varijabla>
  </DomainObject.Predmet.ProtuStrankaListFormatedWithAdress>
  <DomainObject.Predmet.ProtuStrankaListFormatedWithAdressOIB>
    <izvorni_sadrzaj>
      <item>ZUYING d.o.o., OIB 43977755519, Trg kralja Petra Krešimira IV 12, 10410 Velika Gorica</item>
    </izvorni_sadrzaj>
    <derivirana_varijabla naziv="DomainObject.Predmet.ProtuStrankaListFormatedWithAdressOIB_1">
      <item>ZUYING d.o.o., OIB 43977755519, Trg kralja Petra Krešimira IV 12, 10410 Velika Gorica</item>
    </derivirana_varijabla>
  </DomainObject.Predmet.ProtuStrankaListFormatedWithAdressOIB>
  <DomainObject.Predmet.ProtuStrankaListNazivFormated>
    <izvorni_sadrzaj>
      <item>ZUYING d.o.o.</item>
    </izvorni_sadrzaj>
    <derivirana_varijabla naziv="DomainObject.Predmet.ProtuStrankaListNazivFormated_1">
      <item>ZUYING d.o.o.</item>
    </derivirana_varijabla>
  </DomainObject.Predmet.ProtuStrankaListNazivFormated>
  <DomainObject.Predmet.ProtuStrankaListNazivFormatedOIB>
    <izvorni_sadrzaj>
      <item>ZUYING d.o.o., OIB 43977755519</item>
    </izvorni_sadrzaj>
    <derivirana_varijabla naziv="DomainObject.Predmet.ProtuStrankaListNazivFormatedOIB_1">
      <item>ZUYING d.o.o., OIB 43977755519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ZUYING d.o.o.</izvorni_sadrzaj>
    <derivirana_varijabla naziv="DomainObject.Predmet.ProtustrankaIDrugi_1">ZUYING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ZUYING d.o.o., OIB 43977755519, Trg kralja Petra Krešimira IV 12, 10410 Velika Gorica</izvorni_sadrzaj>
    <derivirana_varijabla naziv="DomainObject.Predmet.ProtustrankaIDrugiAdressOIB_1">ZUYING d.o.o., OIB 43977755519, Trg kralja Petra Krešimira IV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ZUYING d.o.o.</item>
      <item>FINA Regionalni centar Zagreb</item>
    </izvorni_sadrzaj>
    <derivirana_varijabla naziv="DomainObject.Predmet.SudioniciListNaziv_1">
      <item>ZUYING d.o.o.</item>
      <item>FINA Regionalni centar Zagreb</item>
    </derivirana_varijabla>
  </DomainObject.Predmet.SudioniciListNaziv>
  <DomainObject.Predmet.SudioniciListAdressOIB>
    <izvorni_sadrzaj>
      <item>ZUYING d.o.o., OIB 43977755519, Trg kralja Petra Krešimira IV 12,10410 Velika Gorica</item>
      <item>FINA Regionalni centar Zagreb, OIB 85821130368, Trg svibanjskih žrtava 1995. 1,10000 Zagreb</item>
    </izvorni_sadrzaj>
    <derivirana_varijabla naziv="DomainObject.Predmet.SudioniciListAdressOIB_1">
      <item>ZUYING d.o.o., OIB 43977755519, Trg kralja Petra Krešimira IV 12,10410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43977755519</item>
      <item>, OIB 85821130368</item>
    </izvorni_sadrzaj>
    <derivirana_varijabla naziv="DomainObject.Predmet.SudioniciListNazivOIB_1">
      <item>, OIB 43977755519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310</properties:Words>
  <properties:Characters>1747</properties:Characters>
  <properties:Lines>50</properties:Lines>
  <properties:Paragraphs>14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2016-01-20T13:28:00Z</dcterms:created>
  <dc:creator>553y7k3</dc:creator>
  <cp:lastModifiedBy>Željka Vitez</cp:lastModifiedBy>
  <cp:lastPrinted>2016-01-20T13:28:00Z</cp:lastPrinted>
  <dcterms:modified xmlns:xsi="http://www.w3.org/2001/XMLSchema-instance" xsi:type="dcterms:W3CDTF">2016-10-04T12:25:00Z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