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540c" w14:paraId="13b540c" w:rsidRDefault="00406D4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1630680</wp:posOffset>
            </wp:positionH>
            <wp:positionV relativeFrom="page">
              <wp:posOffset>695960</wp:posOffset>
            </wp:positionV>
            <wp:extent cy="803204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04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06D45" w:rsidP="00406D45" w:rsidR="00406D45">
      <w:pPr>
        <w:spacing w:after="0"/>
        <w:jc w:val="both"/>
      </w:pPr>
      <w:r>
        <w:t xml:space="preserve">           Republika Hrvatska</w:t>
      </w:r>
    </w:p>
    <w:p w:rsidRDefault="00406D45" w:rsidP="00406D45" w:rsidR="00406D4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06D45" w:rsidP="00406D45" w:rsidR="00406D4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  <w:r w:rsidRPr="00406D45">
        <w:rPr>
          <w:rFonts w:cs="Times New Roman" w:eastAsia="Times New Roman"/>
          <w:noProof/>
          <w:szCs w:val="20"/>
          <w:lang w:eastAsia="hr-HR"/>
        </w:rPr>
        <w:t>Poslovni broj: 5. St-474/2017-8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06D45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06D4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06D45" w:rsidP="00406D45" w:rsidR="00406D45" w:rsidRPr="00406D45">
      <w:pPr>
        <w:ind w:firstLine="851"/>
        <w:jc w:val="both"/>
        <w:rPr>
          <w:rFonts w:cs="Times New Roman" w:eastAsia="Calibri"/>
          <w:szCs w:val="20"/>
        </w:rPr>
      </w:pPr>
      <w:r w:rsidRPr="00406D45">
        <w:rPr>
          <w:rFonts w:cs="Times New Roman" w:eastAsia="Calibri"/>
          <w:noProof/>
          <w:szCs w:val="20"/>
          <w:lang w:val="en-US"/>
        </w:rPr>
        <w:t xml:space="preserve">Trgovački sud u Bjelovaru, po stečajnoj sutkinji Mariji Petrina Kubica, </w:t>
      </w:r>
      <w:proofErr w:type="spellStart"/>
      <w:r w:rsidRPr="00406D45">
        <w:rPr>
          <w:rFonts w:cs="Times New Roman" w:eastAsia="Calibri"/>
          <w:szCs w:val="20"/>
          <w:lang w:val="en-US"/>
        </w:rPr>
        <w:t>povodom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06D45">
        <w:rPr>
          <w:rFonts w:cs="Times New Roman" w:eastAsia="Calibri"/>
          <w:szCs w:val="20"/>
          <w:lang w:val="en-US"/>
        </w:rPr>
        <w:t>prijedloga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06D45">
        <w:rPr>
          <w:rFonts w:cs="Times New Roman" w:eastAsia="Calibri"/>
          <w:szCs w:val="20"/>
          <w:lang w:val="en-US"/>
        </w:rPr>
        <w:t>Financijske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06D45">
        <w:rPr>
          <w:rFonts w:cs="Times New Roman" w:eastAsia="Calibri"/>
          <w:szCs w:val="20"/>
          <w:lang w:val="en-US"/>
        </w:rPr>
        <w:t>agencije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, OIB: 85821130368, RC ZAGREB, </w:t>
      </w:r>
      <w:proofErr w:type="spellStart"/>
      <w:r w:rsidRPr="00406D45">
        <w:rPr>
          <w:rFonts w:cs="Times New Roman" w:eastAsia="Calibri"/>
          <w:szCs w:val="20"/>
          <w:lang w:val="en-US"/>
        </w:rPr>
        <w:t>Podružnica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Zagreb, Zagreb, </w:t>
      </w:r>
      <w:proofErr w:type="spellStart"/>
      <w:r w:rsidRPr="00406D45">
        <w:rPr>
          <w:rFonts w:cs="Times New Roman" w:eastAsia="Calibri"/>
          <w:szCs w:val="20"/>
          <w:lang w:val="en-US"/>
        </w:rPr>
        <w:t>Trg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06D45">
        <w:rPr>
          <w:rFonts w:cs="Times New Roman" w:eastAsia="Calibri"/>
          <w:szCs w:val="20"/>
          <w:lang w:val="en-US"/>
        </w:rPr>
        <w:t>svibanjskih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06D45">
        <w:rPr>
          <w:rFonts w:cs="Times New Roman" w:eastAsia="Calibri"/>
          <w:szCs w:val="20"/>
          <w:lang w:val="en-US"/>
        </w:rPr>
        <w:t>žrtava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1995. 1, </w:t>
      </w:r>
      <w:proofErr w:type="spellStart"/>
      <w:r w:rsidRPr="00406D45">
        <w:rPr>
          <w:rFonts w:cs="Times New Roman" w:eastAsia="Calibri"/>
          <w:szCs w:val="20"/>
          <w:lang w:val="en-US"/>
        </w:rPr>
        <w:t>za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06D45">
        <w:rPr>
          <w:rFonts w:cs="Times New Roman" w:eastAsia="Calibri"/>
          <w:szCs w:val="20"/>
          <w:lang w:val="en-US"/>
        </w:rPr>
        <w:t>otvaranje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06D45">
        <w:rPr>
          <w:rFonts w:cs="Times New Roman" w:eastAsia="Calibri"/>
          <w:szCs w:val="20"/>
          <w:lang w:val="en-US"/>
        </w:rPr>
        <w:t>stečajnog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06D45">
        <w:rPr>
          <w:rFonts w:cs="Times New Roman" w:eastAsia="Calibri"/>
          <w:szCs w:val="20"/>
          <w:lang w:val="en-US"/>
        </w:rPr>
        <w:t>postupka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</w:t>
      </w:r>
      <w:proofErr w:type="spellStart"/>
      <w:proofErr w:type="gramStart"/>
      <w:r w:rsidRPr="00406D45">
        <w:rPr>
          <w:rFonts w:cs="Times New Roman" w:eastAsia="Calibri"/>
          <w:szCs w:val="20"/>
          <w:lang w:val="en-US"/>
        </w:rPr>
        <w:t>nad</w:t>
      </w:r>
      <w:proofErr w:type="spellEnd"/>
      <w:proofErr w:type="gramEnd"/>
      <w:r w:rsidRPr="00406D4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06D45">
        <w:rPr>
          <w:rFonts w:cs="Times New Roman" w:eastAsia="Calibri"/>
          <w:szCs w:val="20"/>
          <w:lang w:val="en-US"/>
        </w:rPr>
        <w:t>dužnikom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ČORAK ANTE </w:t>
      </w:r>
      <w:proofErr w:type="spellStart"/>
      <w:r w:rsidRPr="00406D45">
        <w:rPr>
          <w:rFonts w:cs="Times New Roman" w:eastAsia="Calibri"/>
          <w:szCs w:val="20"/>
          <w:lang w:val="en-US"/>
        </w:rPr>
        <w:t>j.d.o.o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. </w:t>
      </w:r>
      <w:proofErr w:type="spellStart"/>
      <w:r w:rsidRPr="00406D45">
        <w:rPr>
          <w:rFonts w:cs="Times New Roman" w:eastAsia="Calibri"/>
          <w:szCs w:val="20"/>
          <w:lang w:val="en-US"/>
        </w:rPr>
        <w:t>za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06D45">
        <w:rPr>
          <w:rFonts w:cs="Times New Roman" w:eastAsia="Calibri"/>
          <w:szCs w:val="20"/>
          <w:lang w:val="en-US"/>
        </w:rPr>
        <w:t>ugostiteljstvo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06D45">
        <w:rPr>
          <w:rFonts w:cs="Times New Roman" w:eastAsia="Calibri"/>
          <w:szCs w:val="20"/>
          <w:lang w:val="en-US"/>
        </w:rPr>
        <w:t>i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06D45">
        <w:rPr>
          <w:rFonts w:cs="Times New Roman" w:eastAsia="Calibri"/>
          <w:szCs w:val="20"/>
          <w:lang w:val="en-US"/>
        </w:rPr>
        <w:t>usluge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406D45">
        <w:rPr>
          <w:rFonts w:cs="Times New Roman" w:eastAsia="Calibri"/>
          <w:szCs w:val="20"/>
          <w:lang w:val="en-US"/>
        </w:rPr>
        <w:t>Zaprešić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406D45">
        <w:rPr>
          <w:rFonts w:cs="Times New Roman" w:eastAsia="Calibri"/>
          <w:szCs w:val="20"/>
          <w:lang w:val="en-US"/>
        </w:rPr>
        <w:t>Ferde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06D45">
        <w:rPr>
          <w:rFonts w:cs="Times New Roman" w:eastAsia="Calibri"/>
          <w:szCs w:val="20"/>
          <w:lang w:val="en-US"/>
        </w:rPr>
        <w:t>Livadića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4, MBS: 080879353, OIB: 07614707335, 1. </w:t>
      </w:r>
      <w:proofErr w:type="spellStart"/>
      <w:r w:rsidRPr="00406D45">
        <w:rPr>
          <w:rFonts w:cs="Times New Roman" w:eastAsia="Calibri"/>
          <w:szCs w:val="20"/>
          <w:lang w:val="en-US"/>
        </w:rPr>
        <w:t>lipnja</w:t>
      </w:r>
      <w:proofErr w:type="spellEnd"/>
      <w:r w:rsidRPr="00406D45">
        <w:rPr>
          <w:rFonts w:cs="Times New Roman" w:eastAsia="Calibri"/>
          <w:szCs w:val="20"/>
          <w:lang w:val="en-US"/>
        </w:rPr>
        <w:t xml:space="preserve"> 2018. 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06D45">
        <w:rPr>
          <w:rFonts w:cs="Times New Roman" w:eastAsia="Times New Roman"/>
          <w:szCs w:val="20"/>
          <w:lang w:eastAsia="hr-HR"/>
        </w:rPr>
        <w:t>r i j e š i o   j e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6D45">
        <w:rPr>
          <w:rFonts w:cs="Times New Roman" w:eastAsia="Times New Roman"/>
          <w:noProof/>
          <w:szCs w:val="20"/>
          <w:lang w:eastAsia="hr-HR"/>
        </w:rPr>
        <w:t>Odbija se prijedlog za otvaranje stečajnog postupka nad dužnikom</w:t>
      </w:r>
      <w:r w:rsidRPr="00406D45">
        <w:rPr>
          <w:rFonts w:cs="Times New Roman" w:eastAsia="Times New Roman"/>
          <w:szCs w:val="20"/>
          <w:lang w:eastAsia="hr-HR"/>
        </w:rPr>
        <w:t xml:space="preserve"> ČORAK ANTE j.d.o.o. za ugostiteljstvo i usluge, Zaprešić, Ferde Livadića 4, MBS: 080879353, OIB: 07614707335. 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06D4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06D45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("Narodne novine" broj 71/15 i 104/17, dalje: SZ), 5. svibnja 2016. Trgovačkom sudu u Zagrebu podnijela prijedlog za otvaranje stečajnog postupka nad dužnikom</w:t>
      </w:r>
      <w:r w:rsidRPr="00406D45">
        <w:rPr>
          <w:rFonts w:cs="Times New Roman" w:eastAsia="Times New Roman"/>
          <w:szCs w:val="20"/>
          <w:lang w:eastAsia="hr-HR"/>
        </w:rPr>
        <w:t xml:space="preserve"> ČORAK ANTE j.d.o.o. za ugostiteljstvo i usluge, Zaprešić, Ferde Livadića 4. U prijedlogu navodi da na dan 1. rujna 2015. dužnik u Očevidniku redoslijeda osnova za plaćanje ima evidentirane neizvršene osnove za plaćanje u neprekinutom razdoblju od 471 dan, u ukupnom iznosu od 10.536,55 kn, u koji iznos je uračunata kamata i naknada Financijske agencije za provedbu ovrhe na novčanim sredstvima. Prema podacima koje je FINI dostavio Hrvatski zavod za mirovinsko osiguranje </w:t>
      </w:r>
      <w:r w:rsidRPr="00406D45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6D45">
        <w:rPr>
          <w:rFonts w:cs="Times New Roman" w:eastAsia="Times New Roman"/>
          <w:noProof/>
          <w:szCs w:val="20"/>
          <w:lang w:eastAsia="hr-HR"/>
        </w:rPr>
        <w:t>Prijedlog je kod Trgovačkog suda u Zagrebu zaprimljen pod brojem St-</w:t>
      </w:r>
      <w:r w:rsidRPr="00406D45">
        <w:rPr>
          <w:rFonts w:cs="Times New Roman" w:eastAsia="Times New Roman"/>
          <w:szCs w:val="20"/>
          <w:lang w:eastAsia="hr-HR"/>
        </w:rPr>
        <w:t xml:space="preserve">4180/2016 i sukladno rješenju predsjednika Visokog trgovačkog suda Republike Hrvatske poslovni broj Su-525/17-9 od 26. lipnja 2017. ustupljen je ovom sudu  na daljnji postupak. 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6D45">
        <w:rPr>
          <w:rFonts w:cs="Times New Roman" w:eastAsia="Times New Roman"/>
          <w:szCs w:val="20"/>
          <w:lang w:eastAsia="hr-HR"/>
        </w:rPr>
        <w:t>Temeljem čl.115. st.1. SZ-a sud je 17. listopada</w:t>
      </w:r>
      <w:r w:rsidRPr="00406D45">
        <w:rPr>
          <w:rFonts w:cs="Times New Roman" w:eastAsia="Times New Roman"/>
          <w:noProof/>
          <w:szCs w:val="20"/>
          <w:lang w:eastAsia="hr-HR"/>
        </w:rPr>
        <w:t xml:space="preserve"> 2017.</w:t>
      </w:r>
      <w:r w:rsidRPr="00406D45">
        <w:rPr>
          <w:rFonts w:cs="Times New Roman" w:eastAsia="Times New Roman"/>
          <w:szCs w:val="20"/>
          <w:lang w:eastAsia="hr-HR"/>
        </w:rPr>
        <w:t xml:space="preserve"> donio rješenje o pokretanju prethodnog postupka radi utvrđivanja pretpostavki za otvaranje stečajnog postupka.  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6D45">
        <w:rPr>
          <w:rFonts w:cs="Times New Roman" w:eastAsia="Times New Roman"/>
          <w:noProof/>
          <w:szCs w:val="20"/>
          <w:lang w:eastAsia="hr-HR"/>
        </w:rPr>
        <w:t xml:space="preserve">Iz uvida u potvrdu </w:t>
      </w:r>
      <w:r w:rsidRPr="00406D45">
        <w:rPr>
          <w:rFonts w:cs="Times New Roman" w:eastAsia="Times New Roman"/>
          <w:szCs w:val="20"/>
          <w:lang w:eastAsia="hr-HR"/>
        </w:rPr>
        <w:t xml:space="preserve">FINE Regionalni centar Zagreb, Poslovnica Zaprešić – očevidnik o redoslijedu plaćanja s obračunatom kamatom od 29. svibnja 2018., koja potvrda je zaprimljena na spis 30. svibnja 2018. (list 18) proizlazi da račun dužnika nije blokiran.  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6D45">
        <w:rPr>
          <w:rFonts w:cs="Times New Roman" w:eastAsia="Times New Roman"/>
          <w:szCs w:val="20"/>
          <w:lang w:eastAsia="hr-HR"/>
        </w:rPr>
        <w:lastRenderedPageBreak/>
        <w:t>Kako iz navedenog proizlazi da ne postoji stečajni razlog nesposobnosti za plaćanje iz čl.6. SZ-a, sud je prijedlog za otvaranje stečajnog postupka odbio (čl.128. st.6. SZ-a).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06D45">
        <w:rPr>
          <w:rFonts w:cs="Times New Roman" w:eastAsia="Times New Roman"/>
          <w:szCs w:val="20"/>
          <w:lang w:eastAsia="hr-HR"/>
        </w:rPr>
        <w:t>U Bjelovaru 1. lipnja 2018.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6D4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</w:t>
      </w:r>
      <w:r w:rsidRPr="00406D45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</w:t>
      </w:r>
      <w:bookmarkStart w:name="_GoBack" w:id="0"/>
      <w:bookmarkEnd w:id="0"/>
      <w:r w:rsidRPr="00406D45">
        <w:rPr>
          <w:rFonts w:cs="Times New Roman" w:eastAsia="Times New Roman"/>
          <w:szCs w:val="20"/>
          <w:lang w:eastAsia="hr-HR"/>
        </w:rPr>
        <w:t xml:space="preserve">         Stečajna sutkinja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6D4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</w:t>
      </w:r>
      <w:r w:rsidRPr="00406D45">
        <w:rPr>
          <w:rFonts w:cs="Times New Roman" w:eastAsia="Times New Roman"/>
          <w:szCs w:val="20"/>
          <w:lang w:eastAsia="hr-HR"/>
        </w:rPr>
        <w:t xml:space="preserve">      Marija Petrina Kubica v.r.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06D4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06D45" w:rsidP="00406D45" w:rsidR="00406D45" w:rsidRPr="00406D4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06D4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6D45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6D45" w:rsidP="00406D45" w:rsidR="00406D45" w:rsidRPr="00406D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06D4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2685959"/>
      <w:docPartObj>
        <w:docPartGallery w:val="Page Numbers (Top of Page)"/>
        <w:docPartUnique/>
      </w:docPartObj>
    </w:sdtPr>
    <w:sdtContent>
      <w:p w:rsidRDefault="00406D45" w:rsidP="00406D45" w:rsidR="00406D4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06D45" w:rsidP="00406D45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  <w:r w:rsidRPr="00406D45">
      <w:rPr>
        <w:rFonts w:cs="Times New Roman" w:eastAsia="Times New Roman"/>
        <w:noProof/>
        <w:szCs w:val="20"/>
        <w:lang w:eastAsia="hr-HR"/>
      </w:rPr>
      <w:t>Poslovni broj: 5. St-474/2017-8</w:t>
    </w:r>
  </w:p>
  <w:p w:rsidRDefault="00406D45" w:rsidP="00406D45" w:rsidR="00406D45" w:rsidRPr="00406D45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6D45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243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48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St-474/2017-8</izvorni_sadrzaj>
    <derivirana_varijabla naziv="DomainObject.Oznaka_1">St-474/2017-8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ČORAK ANTE j.d.o.o. zastupanog po punomoćniku Ante Čorak</izvorni_sadrzaj>
    <derivirana_varijabla naziv="DomainObject.Predmet.ProtustrankaFormated_1">  ČORAK ANTE j.d.o.o. zastupanog po punomoćniku Ante Čorak</derivirana_varijabla>
  </DomainObject.Predmet.ProtustrankaFormated>
  <DomainObject.Predmet.ProtustrankaFormatedOIB>
    <izvorni_sadrzaj>  ČORAK ANTE j.d.o.o., OIB 07614707335 zastupanog po punomoćniku Ante Čorak</izvorni_sadrzaj>
    <derivirana_varijabla naziv="DomainObject.Predmet.ProtustrankaFormatedOIB_1">  ČORAK ANTE j.d.o.o., OIB 07614707335 zastupanog po punomoćniku Ante Čorak</derivirana_varijabla>
  </DomainObject.Predmet.ProtustrankaFormatedOIB>
  <DomainObject.Predmet.ProtustrankaFormatedWithAdress>
    <izvorni_sadrzaj> ČORAK ANTE j.d.o.o., Ferde Livadića 4, 10290 Zaprešić zastupanog po punomoćniku Ante Čorak</izvorni_sadrzaj>
    <derivirana_varijabla naziv="DomainObject.Predmet.ProtustrankaFormatedWithAdress_1"> ČORAK ANTE j.d.o.o., Ferde Livadića 4, 10290 Zaprešić zastupanog po punomoćniku Ante Čorak</derivirana_varijabla>
  </DomainObject.Predmet.ProtustrankaFormatedWithAdress>
  <DomainObject.Predmet.ProtustrankaFormatedWithAdressOIB>
    <izvorni_sadrzaj> ČORAK ANTE j.d.o.o., OIB 07614707335, Ferde Livadića 4, 10290 Zaprešić zastupanog po punomoćniku Ante Čorak</izvorni_sadrzaj>
    <derivirana_varijabla naziv="DomainObject.Predmet.ProtustrankaFormatedWithAdressOIB_1"> ČORAK ANTE j.d.o.o., OIB 07614707335, Ferde Livadića 4, 10290 Zaprešić zastupanog po punomoćniku Ante Čorak</derivirana_varijabla>
  </DomainObject.Predmet.ProtustrankaFormatedWithAdressOIB>
  <DomainObject.Predmet.ProtustrankaWithAdress>
    <izvorni_sadrzaj>ČORAK ANTE j.d.o.o. Ferde Livadića 4, 10290 Zaprešić</izvorni_sadrzaj>
    <derivirana_varijabla naziv="DomainObject.Predmet.ProtustrankaWithAdress_1">ČORAK ANTE j.d.o.o. Ferde Livadića 4, 10290 Zaprešić</derivirana_varijabla>
  </DomainObject.Predmet.ProtustrankaWithAdress>
  <DomainObject.Predmet.ProtustrankaWithAdressOIB>
    <izvorni_sadrzaj>ČORAK ANTE j.d.o.o., OIB 07614707335, Ferde Livadića 4, 10290 Zaprešić</izvorni_sadrzaj>
    <derivirana_varijabla naziv="DomainObject.Predmet.ProtustrankaWithAdressOIB_1">ČORAK ANTE j.d.o.o., OIB 07614707335, Ferde Livadića 4, 10290 Zaprešić</derivirana_varijabla>
  </DomainObject.Predmet.ProtustrankaWithAdressOIB>
  <DomainObject.Predmet.ProtustrankaNazivFormated>
    <izvorni_sadrzaj>ČORAK ANTE j.d.o.o.</izvorni_sadrzaj>
    <derivirana_varijabla naziv="DomainObject.Predmet.ProtustrankaNazivFormated_1">ČORAK ANTE j.d.o.o.</derivirana_varijabla>
  </DomainObject.Predmet.ProtustrankaNazivFormated>
  <DomainObject.Predmet.ProtustrankaNazivFormatedOIB>
    <izvorni_sadrzaj>ČORAK ANTE j.d.o.o., OIB 07614707335</izvorni_sadrzaj>
    <derivirana_varijabla naziv="DomainObject.Predmet.ProtustrankaNazivFormatedOIB_1">ČORAK ANTE j.d.o.o., OIB 07614707335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ČORAK ANTE j.d.o.o. zastupanog po punomoćniku Ante Čorak</item>
    </izvorni_sadrzaj>
    <derivirana_varijabla naziv="DomainObject.Predmet.ProtuStrankaListFormated_1">
      <item>ČORAK ANTE j.d.o.o. zastupanog po punomoćniku Ante Čorak</item>
    </derivirana_varijabla>
  </DomainObject.Predmet.ProtuStrankaListFormated>
  <DomainObject.Predmet.ProtuStrankaListFormatedOIB>
    <izvorni_sadrzaj>
      <item>ČORAK ANTE j.d.o.o., OIB 07614707335 zastupanog po punomoćniku Ante Čorak</item>
    </izvorni_sadrzaj>
    <derivirana_varijabla naziv="DomainObject.Predmet.ProtuStrankaListFormatedOIB_1">
      <item>ČORAK ANTE j.d.o.o., OIB 07614707335 zastupanog po punomoćniku Ante Čorak</item>
    </derivirana_varijabla>
  </DomainObject.Predmet.ProtuStrankaListFormatedOIB>
  <DomainObject.Predmet.ProtuStrankaListFormatedWithAdress>
    <izvorni_sadrzaj>
      <item>ČORAK ANTE j.d.o.o., Ferde Livadića 4, 10290 Zaprešić zastupanog po punomoćniku Ante Čorak</item>
    </izvorni_sadrzaj>
    <derivirana_varijabla naziv="DomainObject.Predmet.ProtuStrankaListFormatedWithAdress_1">
      <item>ČORAK ANTE j.d.o.o., Ferde Livadića 4, 10290 Zaprešić zastupanog po punomoćniku Ante Čorak</item>
    </derivirana_varijabla>
  </DomainObject.Predmet.ProtuStrankaListFormatedWithAdress>
  <DomainObject.Predmet.ProtuStrankaListFormatedWithAdressOIB>
    <izvorni_sadrzaj>
      <item>ČORAK ANTE j.d.o.o., OIB 07614707335, Ferde Livadića 4, 10290 Zaprešić zastupanog po punomoćniku Ante Čorak</item>
    </izvorni_sadrzaj>
    <derivirana_varijabla naziv="DomainObject.Predmet.ProtuStrankaListFormatedWithAdressOIB_1">
      <item>ČORAK ANTE j.d.o.o., OIB 07614707335, Ferde Livadića 4, 10290 Zaprešić zastupanog po punomoćniku Ante Čorak</item>
    </derivirana_varijabla>
  </DomainObject.Predmet.ProtuStrankaListFormatedWithAdressOIB>
  <DomainObject.Predmet.ProtuStrankaListNazivFormated>
    <izvorni_sadrzaj>
      <item>ČORAK ANTE j.d.o.o.</item>
    </izvorni_sadrzaj>
    <derivirana_varijabla naziv="DomainObject.Predmet.ProtuStrankaListNazivFormated_1">
      <item>ČORAK ANTE j.d.o.o.</item>
    </derivirana_varijabla>
  </DomainObject.Predmet.ProtuStrankaListNazivFormated>
  <DomainObject.Predmet.ProtuStrankaListNazivFormatedOIB>
    <izvorni_sadrzaj>
      <item>ČORAK ANTE j.d.o.o., OIB 07614707335</item>
    </izvorni_sadrzaj>
    <derivirana_varijabla naziv="DomainObject.Predmet.ProtuStrankaListNazivFormatedOIB_1">
      <item>ČORAK ANTE j.d.o.o., OIB 07614707335</item>
    </derivirana_varijabla>
  </DomainObject.Predmet.ProtuStrankaListNazivFormatedOIB>
  <DomainObject.Predmet.OstaliListFormated>
    <izvorni_sadrzaj>
      <item>Ante Čorak punomoćnik sudionika u postupku ČORAK ANTE j.d.o.o.</item>
    </izvorni_sadrzaj>
    <derivirana_varijabla naziv="DomainObject.Predmet.OstaliListFormated_1">
      <item>Ante Čorak punomoćnik sudionika u postupku ČORAK ANTE j.d.o.o.</item>
    </derivirana_varijabla>
  </DomainObject.Predmet.OstaliListFormated>
  <DomainObject.Predmet.OstaliListFormatedOIB>
    <izvorni_sadrzaj>
      <item>Ante Čorak, OIB 58405129174 punomoćnik sudionika u postupku ČORAK ANTE j.d.o.o.</item>
    </izvorni_sadrzaj>
    <derivirana_varijabla naziv="DomainObject.Predmet.OstaliListFormatedOIB_1">
      <item>Ante Čorak, OIB 58405129174 punomoćnik sudionika u postupku ČORAK ANTE j.d.o.o.</item>
    </derivirana_varijabla>
  </DomainObject.Predmet.OstaliListFormatedOIB>
  <DomainObject.Predmet.OstaliListFormatedWithAdress>
    <izvorni_sadrzaj>
      <item>Ante Čorak, Antuna Mihanovića 40, 10290 Zaprešić punomoćnik sudionika u postupku ČORAK ANTE j.d.o.o.</item>
    </izvorni_sadrzaj>
    <derivirana_varijabla naziv="DomainObject.Predmet.OstaliListFormatedWithAdress_1">
      <item>Ante Čorak, Antuna Mihanovića 40, 10290 Zaprešić punomoćnik sudionika u postupku ČORAK ANTE j.d.o.o.</item>
    </derivirana_varijabla>
  </DomainObject.Predmet.OstaliListFormatedWithAdress>
  <DomainObject.Predmet.OstaliListFormatedWithAdressOIB>
    <izvorni_sadrzaj>
      <item>Ante Čorak, OIB 58405129174, Antuna Mihanovića 40, 10290 Zaprešić punomoćnik sudionika u postupku ČORAK ANTE j.d.o.o.</item>
    </izvorni_sadrzaj>
    <derivirana_varijabla naziv="DomainObject.Predmet.OstaliListFormatedWithAdressOIB_1">
      <item>Ante Čorak, OIB 58405129174, Antuna Mihanovića 40, 10290 Zaprešić punomoćnik sudionika u postupku ČORAK ANTE j.d.o.o.</item>
    </derivirana_varijabla>
  </DomainObject.Predmet.OstaliListFormatedWithAdressOIB>
  <DomainObject.Predmet.OstaliListNazivFormated>
    <izvorni_sadrzaj>
      <item>Ante Čorak</item>
    </izvorni_sadrzaj>
    <derivirana_varijabla naziv="DomainObject.Predmet.OstaliListNazivFormated_1">
      <item>Ante Čorak</item>
    </derivirana_varijabla>
  </DomainObject.Predmet.OstaliListNazivFormated>
  <DomainObject.Predmet.OstaliListNazivFormatedOIB>
    <izvorni_sadrzaj>
      <item>Ante Čorak, OIB 58405129174</item>
    </izvorni_sadrzaj>
    <derivirana_varijabla naziv="DomainObject.Predmet.OstaliListNazivFormatedOIB_1">
      <item>Ante Čorak, OIB 58405129174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St-474/2017-8</izvorni_sadrzaj>
    <derivirana_varijabla naziv="DomainObject.PoslovniBrojDokumenta_1">St-474/2017-8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ČORAK ANTE j.d.o.o.</izvorni_sadrzaj>
    <derivirana_varijabla naziv="DomainObject.Predmet.ProtustrankaIDrugi_1">ČORAK ANTE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ČORAK ANTE j.d.o.o., OIB 07614707335, Ferde Livadića 4, 10290 Zaprešić</izvorni_sadrzaj>
    <derivirana_varijabla naziv="DomainObject.Predmet.ProtustrankaIDrugiAdressOIB_1">ČORAK ANTE j.d.o.o., OIB 07614707335, Ferde Livadića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ČORAK ANTE j.d.o.o.</item>
      <item>FINA Regionalni centar Zagreb</item>
      <item>Ante Čorak</item>
    </izvorni_sadrzaj>
    <derivirana_varijabla naziv="DomainObject.Predmet.SudioniciListNaziv_1">
      <item>ČORAK ANTE j.d.o.o.</item>
      <item>FINA Regionalni centar Zagreb</item>
      <item>Ante Čorak</item>
    </derivirana_varijabla>
  </DomainObject.Predmet.SudioniciListNaziv>
  <DomainObject.Predmet.SudioniciListAdressOIB>
    <izvorni_sadrzaj>
      <item>ČORAK ANTE j.d.o.o., OIB 07614707335, Ferde Livadića 4,10290 Zaprešić</item>
      <item>FINA Regionalni centar Zagreb, OIB 85821130368, Trg svibanjskih žrtava 1995. 1,10000 Zagreb</item>
      <item>Ante Čorak, OIB 58405129174, Antuna Mihanovića 40,10290 Zaprešić</item>
    </izvorni_sadrzaj>
    <derivirana_varijabla naziv="DomainObject.Predmet.SudioniciListAdressOIB_1">
      <item>ČORAK ANTE j.d.o.o., OIB 07614707335, Ferde Livadića 4,10290 Zaprešić</item>
      <item>FINA Regionalni centar Zagreb, OIB 85821130368, Trg svibanjskih žrtava 1995. 1,10000 Zagreb</item>
      <item>Ante Čorak, OIB 58405129174, Antuna Mihanovića 40,10290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40441-667B-43BD-B83D-75F685B2B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2350</properties:Characters>
  <properties:Lines>69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2018-06-01T12:23:00Z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St-474/2017-8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