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63908" w14:paraId="7c63908" w:rsidRDefault="00AE649C" w:rsidP="004F27AE" w:rsidR="00AE649C" w:rsidRPr="00B76F3C">
      <w:pPr>
        <w:pStyle w:val="NormaleSPIS"/>
        <w15:collapsed w:val="false"/>
      </w:pPr>
    </w:p>
    <w:p w:rsidRDefault="00A76302" w:rsidP="00A76302" w:rsidR="00A76302">
      <w:pPr>
        <w:rPr>
          <w:noProof/>
          <w:lang w:eastAsia="hr-HR"/>
        </w:rPr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6302" w:rsidP="00A76302" w:rsidR="00A76302"/>
    <w:p w:rsidRDefault="00A76302" w:rsidP="00A76302" w:rsidR="00A76302">
      <w:pPr>
        <w:jc w:val="both"/>
      </w:pPr>
      <w:r>
        <w:t>Republika Hrvatska</w:t>
      </w:r>
    </w:p>
    <w:p w:rsidRDefault="00A76302" w:rsidP="00A76302" w:rsidR="00A76302">
      <w:pPr>
        <w:jc w:val="both"/>
      </w:pPr>
      <w:r>
        <w:t>Trgovački sud u Osijeku</w:t>
      </w:r>
    </w:p>
    <w:p w:rsidRDefault="00A76302" w:rsidP="00A76302" w:rsidR="00A76302">
      <w:pPr>
        <w:jc w:val="both"/>
      </w:pPr>
      <w:r>
        <w:t xml:space="preserve">Stalna služba u Slavonskom Brodu                                                               </w:t>
      </w:r>
    </w:p>
    <w:p w:rsidRDefault="00A76302" w:rsidP="00A76302" w:rsidR="00A76302">
      <w:pPr>
        <w:jc w:val="both"/>
      </w:pPr>
      <w:r>
        <w:t>Trg pobjede 13</w:t>
      </w:r>
    </w:p>
    <w:p w:rsidRDefault="00A76302" w:rsidP="00A76302" w:rsidR="00A76302">
      <w:pPr>
        <w:jc w:val="both"/>
      </w:pPr>
      <w:r>
        <w:t>35 000 Slavonski Brod</w:t>
      </w:r>
    </w:p>
    <w:p w:rsidRDefault="00A76302" w:rsidP="00A76302" w:rsidR="00A7630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76302" w:rsidP="00A76302" w:rsidR="00A76302">
      <w:pPr>
        <w:jc w:val="right"/>
      </w:pPr>
      <w:r>
        <w:t>3 St-96/2018-34</w:t>
      </w:r>
    </w:p>
    <w:p w:rsidRDefault="00A76302" w:rsidP="00A76302" w:rsidR="00A76302">
      <w:pPr>
        <w:ind w:firstLine="720" w:left="2160"/>
      </w:pPr>
      <w:r>
        <w:t>R E P U B L I K A   H R V A T S K A</w:t>
      </w:r>
    </w:p>
    <w:p w:rsidRDefault="00A76302" w:rsidP="00A76302" w:rsidR="00A76302"/>
    <w:p w:rsidRDefault="00A76302" w:rsidP="00A76302" w:rsidR="00A76302">
      <w:pPr>
        <w:jc w:val="center"/>
      </w:pPr>
      <w:r>
        <w:t>R J E Š E N J E</w:t>
      </w:r>
    </w:p>
    <w:p w:rsidRDefault="00A76302" w:rsidP="00A76302" w:rsidR="00A76302"/>
    <w:p w:rsidRDefault="00A76302" w:rsidP="00A76302" w:rsidR="00A76302">
      <w:pPr>
        <w:ind w:firstLine="708"/>
        <w:jc w:val="both"/>
        <w:rPr>
          <w:color w:val="222222"/>
        </w:rPr>
      </w:pPr>
      <w:r>
        <w:rPr>
          <w:color w:val="222222"/>
        </w:rPr>
        <w:t>TRGOVAČKI SUD U OSIJEKU, STALNA SLUŽBA U SLAVONSKOM BRODU, Trg pobjede 13/III, po sutkinji Danieli Martini Maoduš, u stečajnom postupku nad dužnikom</w:t>
      </w:r>
      <w:r>
        <w:rPr>
          <w:b/>
          <w:color w:val="222222"/>
        </w:rPr>
        <w:t xml:space="preserve"> DANI j.d.o.o. za proizvodnju i usluge, </w:t>
      </w:r>
      <w:proofErr w:type="spellStart"/>
      <w:r>
        <w:rPr>
          <w:b/>
          <w:color w:val="222222"/>
        </w:rPr>
        <w:t>Kruševica</w:t>
      </w:r>
      <w:proofErr w:type="spellEnd"/>
      <w:r>
        <w:rPr>
          <w:b/>
          <w:color w:val="222222"/>
        </w:rPr>
        <w:t xml:space="preserve">, Ante Starčevića 13, OIB: 12696836782, </w:t>
      </w:r>
      <w:r>
        <w:rPr>
          <w:color w:val="222222"/>
        </w:rPr>
        <w:t xml:space="preserve">01. veljače 2019. </w:t>
      </w:r>
    </w:p>
    <w:p w:rsidRDefault="00A76302" w:rsidP="00A76302" w:rsidR="00A76302"/>
    <w:p w:rsidRDefault="00A76302" w:rsidP="00A76302" w:rsidR="00A76302">
      <w:pPr>
        <w:jc w:val="center"/>
      </w:pPr>
      <w:r>
        <w:t>r i j e š i o     j  e</w:t>
      </w:r>
    </w:p>
    <w:p w:rsidRDefault="00A76302" w:rsidP="00A76302" w:rsidR="00A76302"/>
    <w:p w:rsidRDefault="00A76302" w:rsidP="00A76302" w:rsidR="00A76302">
      <w:pPr>
        <w:jc w:val="both"/>
      </w:pPr>
      <w:r>
        <w:t xml:space="preserve">I Utvrđuje se je dana 13. lipnja 2018. kada je otvoren  ovaj  stečajni postupak, prestala </w:t>
      </w:r>
      <w:proofErr w:type="spellStart"/>
      <w:r>
        <w:t>razlučna</w:t>
      </w:r>
      <w:proofErr w:type="spellEnd"/>
      <w:r>
        <w:t xml:space="preserve"> prava na pokretninama stečajnog dužnika </w:t>
      </w:r>
      <w:r>
        <w:rPr>
          <w:color w:val="222222"/>
        </w:rPr>
        <w:t xml:space="preserve">DANI j.d.o.o. za proizvodnju i usluge, </w:t>
      </w:r>
      <w:proofErr w:type="spellStart"/>
      <w:r>
        <w:rPr>
          <w:color w:val="222222"/>
        </w:rPr>
        <w:t>Kruševica</w:t>
      </w:r>
      <w:proofErr w:type="spellEnd"/>
      <w:r>
        <w:rPr>
          <w:color w:val="222222"/>
        </w:rPr>
        <w:t>, Ante Starčevića 13</w:t>
      </w:r>
      <w:r>
        <w:rPr>
          <w:b/>
          <w:color w:val="222222"/>
        </w:rPr>
        <w:t xml:space="preserve"> </w:t>
      </w:r>
      <w:r>
        <w:t xml:space="preserve">u stečaju i to vjerovnika Republike Hrvatske za Ministarstvo financija Porezna uprava Slavonski Brod, a na slijedećim pokretninama:  </w:t>
      </w:r>
    </w:p>
    <w:p w:rsidRDefault="00A76302" w:rsidP="00A76302" w:rsidR="00A76302">
      <w:pPr>
        <w:jc w:val="both"/>
      </w:pPr>
    </w:p>
    <w:p w:rsidRDefault="00A76302" w:rsidP="00A76302" w:rsidR="00A76302">
      <w:pPr>
        <w:jc w:val="both"/>
      </w:pPr>
      <w:r>
        <w:t xml:space="preserve">vozilo marke SCHMITZ – SPR broj šasije WSMS608,0000487903, reg. oznake SB 881-GC (priključno vozilo), godine proizvodnje 2001.  i vozilo marke IVECO AT, 440S45T/P/STRALIS2008, broj šasije 331WJMM1VTH404351818, reg. oznake SB 367-FV, godina proizvodnje 2008. </w:t>
      </w:r>
    </w:p>
    <w:p w:rsidRDefault="00A76302" w:rsidP="00A76302" w:rsidR="00A76302">
      <w:pPr>
        <w:jc w:val="both"/>
      </w:pPr>
    </w:p>
    <w:p w:rsidRDefault="00A76302" w:rsidP="00A76302" w:rsidR="00A76302">
      <w:pPr>
        <w:jc w:val="both"/>
      </w:pPr>
      <w:r>
        <w:t>II  Nalaže se MUP-u RH evidentirati prestanak prava po ovom rješenju u evidenciji motornih vozila</w:t>
      </w:r>
    </w:p>
    <w:p w:rsidRDefault="00A76302" w:rsidP="00A76302" w:rsidR="00A76302">
      <w:pPr>
        <w:ind w:firstLine="720" w:left="2880"/>
        <w:jc w:val="both"/>
      </w:pPr>
      <w:r>
        <w:t>o b r a z l o ž e nj e</w:t>
      </w:r>
    </w:p>
    <w:p w:rsidRDefault="00A76302" w:rsidP="00A76302" w:rsidR="00A76302">
      <w:pPr>
        <w:jc w:val="both"/>
      </w:pPr>
    </w:p>
    <w:p w:rsidRDefault="00A76302" w:rsidP="00A76302" w:rsidR="00A76302">
      <w:pPr>
        <w:jc w:val="both"/>
      </w:pPr>
      <w:r>
        <w:t xml:space="preserve">Nad stečajnim dužnikom otvoren je stečajni postupak dana 13. lipnja 2018. </w:t>
      </w:r>
    </w:p>
    <w:p w:rsidRDefault="00A76302" w:rsidP="00A76302" w:rsidR="00A76302">
      <w:pPr>
        <w:jc w:val="both"/>
      </w:pPr>
    </w:p>
    <w:p w:rsidRDefault="00A76302" w:rsidP="00A76302" w:rsidR="00A76302">
      <w:pPr>
        <w:jc w:val="both"/>
      </w:pPr>
      <w:r>
        <w:t xml:space="preserve">U stečajnu masu su ušle pokretnine navedene u dispozitivu ovog rješenja , a u evidenciji MUP-a su upisana prava u korist RH Ministarstva financija. Utvrđeno je da se radi o stjecanju </w:t>
      </w:r>
      <w:proofErr w:type="spellStart"/>
      <w:r>
        <w:t>razlučnog</w:t>
      </w:r>
      <w:proofErr w:type="spellEnd"/>
      <w:r>
        <w:t xml:space="preserve"> prava unutar roka iz članka 168 Stečajnog zakona pa je stečajni upravitelj predložio donošenje rješenja kojim se utvrđuje prestanak istog </w:t>
      </w:r>
      <w:proofErr w:type="spellStart"/>
      <w:r>
        <w:t>razlučnog</w:t>
      </w:r>
      <w:proofErr w:type="spellEnd"/>
      <w:r>
        <w:t xml:space="preserve"> prava</w:t>
      </w:r>
    </w:p>
    <w:p w:rsidRDefault="00A76302" w:rsidP="00A76302" w:rsidR="00A76302">
      <w:pPr>
        <w:jc w:val="both"/>
      </w:pPr>
    </w:p>
    <w:p w:rsidRDefault="00A76302" w:rsidP="00A76302" w:rsidR="00A76302">
      <w:pPr>
        <w:jc w:val="both"/>
      </w:pPr>
      <w:r>
        <w:t xml:space="preserve">Po članku 198 Stečajnog zakona, otvaranjem stečajnog postupka prestaju po sili zakona sva </w:t>
      </w:r>
      <w:proofErr w:type="spellStart"/>
      <w:r>
        <w:t>razlučna</w:t>
      </w:r>
      <w:proofErr w:type="spellEnd"/>
      <w:r>
        <w:t xml:space="preserve"> prava koja su nastala 60 dana prije nego što je podnesen prijedlog za otvaranje postupka stečaja, kao i  sva nastala nakon toga.  </w:t>
      </w:r>
    </w:p>
    <w:p w:rsidRDefault="00F0365B" w:rsidP="00F0365B" w:rsidR="00A76302">
      <w:pPr>
        <w:jc w:val="center"/>
      </w:pPr>
      <w:r>
        <w:lastRenderedPageBreak/>
        <w:t>2</w:t>
      </w:r>
    </w:p>
    <w:p w:rsidRDefault="00A76302" w:rsidP="00A76302" w:rsidR="00A76302">
      <w:pPr>
        <w:jc w:val="right"/>
      </w:pPr>
      <w:bookmarkStart w:name="_GoBack" w:id="0"/>
      <w:bookmarkEnd w:id="0"/>
      <w:r>
        <w:t>3 St-96/2018-34</w:t>
      </w:r>
    </w:p>
    <w:p w:rsidRDefault="00A76302" w:rsidP="00A76302" w:rsidR="00A76302">
      <w:pPr>
        <w:jc w:val="both"/>
      </w:pPr>
      <w:r>
        <w:t xml:space="preserve"> </w:t>
      </w:r>
    </w:p>
    <w:p w:rsidRDefault="00A76302" w:rsidP="00A76302" w:rsidR="00A76302">
      <w:pPr>
        <w:jc w:val="both"/>
      </w:pPr>
      <w:r>
        <w:t xml:space="preserve">Stoga su od dana otvaranja stečajnog postupka po čl. 168. stavak 1 Stečajnog zakona, NN 71/15 i 104/17 nastupili pravni učinci prestanka </w:t>
      </w:r>
      <w:proofErr w:type="spellStart"/>
      <w:r>
        <w:t>razlučnih</w:t>
      </w:r>
      <w:proofErr w:type="spellEnd"/>
      <w:r>
        <w:t xml:space="preserve"> prava koja su zasnovana temeljem navedenih zabilježbi. </w:t>
      </w:r>
    </w:p>
    <w:p w:rsidRDefault="00A76302" w:rsidP="00A76302" w:rsidR="00A76302">
      <w:pPr>
        <w:jc w:val="both"/>
      </w:pPr>
    </w:p>
    <w:p w:rsidRDefault="00A76302" w:rsidP="00A76302" w:rsidR="00A76302">
      <w:r>
        <w:t xml:space="preserve">   </w:t>
      </w:r>
    </w:p>
    <w:p w:rsidRDefault="00A76302" w:rsidP="00A76302" w:rsidR="00A76302">
      <w:r>
        <w:t>U Slavonskom Brodu, dana 01. veljače 2019.</w:t>
      </w:r>
    </w:p>
    <w:p w:rsidRDefault="00A76302" w:rsidP="00A76302" w:rsidR="00A76302"/>
    <w:p w:rsidRDefault="00A76302" w:rsidP="00A76302" w:rsidR="00A76302">
      <w:pPr>
        <w:ind w:firstLine="720" w:left="6480"/>
      </w:pPr>
      <w:r>
        <w:t xml:space="preserve">Sutkinja </w:t>
      </w:r>
    </w:p>
    <w:p w:rsidRDefault="00A76302" w:rsidP="00A76302" w:rsidR="00A76302">
      <w:pPr>
        <w:ind w:firstLine="720" w:left="5760"/>
      </w:pPr>
      <w:r>
        <w:t>Daniela Martini Maoduš</w:t>
      </w:r>
    </w:p>
    <w:p w:rsidRDefault="00A76302" w:rsidP="00A76302" w:rsidR="00A76302"/>
    <w:p w:rsidRDefault="00A76302" w:rsidP="00A76302" w:rsidR="00A76302"/>
    <w:p w:rsidRDefault="00A76302" w:rsidP="00A76302" w:rsidR="00A76302"/>
    <w:p w:rsidRDefault="00A76302" w:rsidP="00A76302" w:rsidR="00A76302"/>
    <w:p w:rsidRDefault="00A76302" w:rsidP="00A76302" w:rsidR="00A76302">
      <w:pPr>
        <w:rPr>
          <w:sz w:val="22"/>
          <w:szCs w:val="22"/>
        </w:rPr>
      </w:pPr>
      <w:r>
        <w:rPr>
          <w:sz w:val="22"/>
          <w:szCs w:val="22"/>
        </w:rPr>
        <w:t xml:space="preserve">NAPUTAK O PRAVNOM LIJEKU: </w:t>
      </w:r>
    </w:p>
    <w:p w:rsidRDefault="00A76302" w:rsidP="00A76302" w:rsidR="00A76302">
      <w:pPr>
        <w:rPr>
          <w:sz w:val="22"/>
          <w:szCs w:val="22"/>
        </w:rPr>
      </w:pPr>
      <w:r>
        <w:rPr>
          <w:sz w:val="22"/>
          <w:szCs w:val="22"/>
        </w:rPr>
        <w:t xml:space="preserve">Protiv ovog rješenja  se može uložiti žalba u roku od 8 dana od </w:t>
      </w:r>
    </w:p>
    <w:p w:rsidRDefault="00A76302" w:rsidP="00A76302" w:rsidR="00A76302">
      <w:pPr>
        <w:rPr>
          <w:sz w:val="22"/>
          <w:szCs w:val="22"/>
        </w:rPr>
      </w:pPr>
      <w:r>
        <w:rPr>
          <w:sz w:val="22"/>
          <w:szCs w:val="22"/>
        </w:rPr>
        <w:t xml:space="preserve">dana od isteka roka koji počinje teći osmog dana od dana </w:t>
      </w:r>
    </w:p>
    <w:p w:rsidRDefault="00A76302" w:rsidP="00A76302" w:rsidR="00A76302">
      <w:pPr>
        <w:rPr>
          <w:sz w:val="22"/>
          <w:szCs w:val="22"/>
        </w:rPr>
      </w:pPr>
      <w:r>
        <w:rPr>
          <w:sz w:val="22"/>
          <w:szCs w:val="22"/>
        </w:rPr>
        <w:t xml:space="preserve">stavljanja rješenja na oglasnu ploču suda. Žalba se upućuje </w:t>
      </w:r>
    </w:p>
    <w:p w:rsidRDefault="00A76302" w:rsidP="00A76302" w:rsidR="00A76302">
      <w:pPr>
        <w:rPr>
          <w:sz w:val="22"/>
          <w:szCs w:val="22"/>
        </w:rPr>
      </w:pPr>
      <w:r>
        <w:rPr>
          <w:sz w:val="22"/>
          <w:szCs w:val="22"/>
        </w:rPr>
        <w:t xml:space="preserve">Trgovačkom sudu u Osijeku Stalna služba u Slav. Brodu </w:t>
      </w:r>
    </w:p>
    <w:p w:rsidRDefault="00A76302" w:rsidP="00A76302" w:rsidR="00A76302">
      <w:pPr>
        <w:rPr>
          <w:sz w:val="22"/>
          <w:szCs w:val="22"/>
        </w:rPr>
      </w:pPr>
      <w:r>
        <w:rPr>
          <w:sz w:val="22"/>
          <w:szCs w:val="22"/>
        </w:rPr>
        <w:t>u tri primjerka, a o žalbi odlučuje Visoki trgovački sud RH Zagreb</w:t>
      </w:r>
    </w:p>
    <w:p w:rsidRDefault="00A76302" w:rsidP="00A76302" w:rsidR="00A76302">
      <w:pPr>
        <w:ind w:firstLine="4140"/>
        <w:jc w:val="center"/>
        <w:rPr>
          <w:sz w:val="18"/>
          <w:szCs w:val="18"/>
        </w:rPr>
      </w:pPr>
    </w:p>
    <w:p w:rsidRDefault="00A76302" w:rsidP="00A76302" w:rsidR="00A76302"/>
    <w:p w:rsidRDefault="00A76302" w:rsidP="00A76302" w:rsidR="00A76302">
      <w:r>
        <w:t xml:space="preserve">Dostaviti: </w:t>
      </w:r>
    </w:p>
    <w:p w:rsidRDefault="00A76302" w:rsidP="00A76302" w:rsidR="00A76302">
      <w:r>
        <w:t xml:space="preserve">- stečajnom upravitelju, </w:t>
      </w:r>
    </w:p>
    <w:p w:rsidRDefault="00A76302" w:rsidP="00A76302" w:rsidR="00A76302">
      <w:r>
        <w:t>- ŽDO za RH,</w:t>
      </w:r>
    </w:p>
    <w:p w:rsidRDefault="00A76302" w:rsidP="00A76302" w:rsidR="00A76302">
      <w:r>
        <w:t xml:space="preserve">- svim zainteresiranim vjerovnicima putem </w:t>
      </w:r>
      <w:proofErr w:type="spellStart"/>
      <w:r>
        <w:t>eOglasne</w:t>
      </w:r>
      <w:proofErr w:type="spellEnd"/>
      <w:r>
        <w:t xml:space="preserve"> ploče suda</w:t>
      </w: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5F3A" w:rsidP="00537B78" w:rsidR="000E5F3A">
      <w:r>
        <w:separator/>
      </w:r>
    </w:p>
  </w:endnote>
  <w:endnote w:id="0" w:type="continuationSeparator">
    <w:p w:rsidRDefault="000E5F3A" w:rsidP="00537B78" w:rsidR="000E5F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5F3A" w:rsidP="00537B78" w:rsidR="000E5F3A">
      <w:r>
        <w:separator/>
      </w:r>
    </w:p>
  </w:footnote>
  <w:footnote w:id="0" w:type="continuationSeparator">
    <w:p w:rsidRDefault="000E5F3A" w:rsidP="00537B78" w:rsidR="000E5F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5F3A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630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65B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7630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</w:rPr>
  </w:style>
  <w:style w:customStyle="true" w:styleId="Normal-NoSpace" w:type="paragraph">
    <w:name w:val="Normal-No Space"/>
    <w:basedOn w:val="Normal"/>
    <w:rsid w:val="00EB0D4C"/>
    <w:rPr>
      <w:rFonts w:cstheme="minorBidi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7630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</w:rPr>
  </w:style>
  <w:style w:customStyle="1" w:styleId="Normal-NoSpace" w:type="paragraph">
    <w:name w:val="Normal-No Space"/>
    <w:basedOn w:val="Normal"/>
    <w:rsid w:val="00EB0D4C"/>
    <w:rPr>
      <w:rFonts w:cstheme="minorBidi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04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St-96/2018-34</izvorni_sadrzaj>
    <derivirana_varijabla naziv="DomainObject.Oznaka_1">St-96/2018-34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SZ</izvorni_sadrzaj>
    <derivirana_varijabla naziv="DomainObject.Predmet.Opis_1">ČL.110.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St-96/2018</izvorni_sadrzaj>
    <derivirana_varijabla naziv="DomainObject.Predmet.OznakaBroj_1">St-96/2018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 j.d.o.o. za proizvodnju i usluge</izvorni_sadrzaj>
    <derivirana_varijabla naziv="DomainObject.Predmet.ProtustrankaFormated_1">  DANI j.d.o.o. za proizvodnju i usluge</derivirana_varijabla>
  </DomainObject.Predmet.ProtustrankaFormated>
  <DomainObject.Predmet.ProtustrankaFormatedOIB>
    <izvorni_sadrzaj>  DANI j.d.o.o. za proizvodnju i usluge, OIB 12696836782</izvorni_sadrzaj>
    <derivirana_varijabla naziv="DomainObject.Predmet.ProtustrankaFormatedOIB_1">  DANI j.d.o.o. za proizvodnju i usluge, OIB 12696836782</derivirana_varijabla>
  </DomainObject.Predmet.ProtustrankaFormatedOIB>
  <DomainObject.Predmet.ProtustrankaFormatedWithAdress>
    <izvorni_sadrzaj> DANI j.d.o.o. za proizvodnju i usluge, Ante Starčevića 13, 35220 Kruševica</izvorni_sadrzaj>
    <derivirana_varijabla naziv="DomainObject.Predmet.ProtustrankaFormatedWithAdress_1"> DANI j.d.o.o. za proizvodnju i usluge, Ante Starčevića 13, 35220 Kruševica</derivirana_varijabla>
  </DomainObject.Predmet.ProtustrankaFormatedWithAdress>
  <DomainObject.Predmet.ProtustrankaFormatedWithAdressOIB>
    <izvorni_sadrzaj> DANI j.d.o.o. za proizvodnju i usluge, OIB 12696836782, Ante Starčevića 13, 35220 Kruševica</izvorni_sadrzaj>
    <derivirana_varijabla naziv="DomainObject.Predmet.ProtustrankaFormatedWithAdressOIB_1"> DANI j.d.o.o. za proizvodnju i usluge, OIB 12696836782, Ante Starčevića 13, 35220 Kruševica</derivirana_varijabla>
  </DomainObject.Predmet.ProtustrankaFormatedWithAdressOIB>
  <DomainObject.Predmet.ProtustrankaWithAdress>
    <izvorni_sadrzaj>DANI j.d.o.o. za proizvodnju i usluge Ante Starčevića 13, 35220 Kruševica</izvorni_sadrzaj>
    <derivirana_varijabla naziv="DomainObject.Predmet.ProtustrankaWithAdress_1">DANI j.d.o.o. za proizvodnju i usluge Ante Starčevića 13, 35220 Kruševica</derivirana_varijabla>
  </DomainObject.Predmet.ProtustrankaWithAdress>
  <DomainObject.Predmet.ProtustrankaWithAdressOIB>
    <izvorni_sadrzaj>DANI j.d.o.o. za proizvodnju i usluge, OIB 12696836782, Ante Starčevića 13, 35220 Kruševica</izvorni_sadrzaj>
    <derivirana_varijabla naziv="DomainObject.Predmet.ProtustrankaWithAdressOIB_1">DANI j.d.o.o. za proizvodnju i usluge, OIB 12696836782, Ante Starčevića 13, 35220 Kruševica</derivirana_varijabla>
  </DomainObject.Predmet.ProtustrankaWithAdressOIB>
  <DomainObject.Predmet.ProtustrankaNazivFormated>
    <izvorni_sadrzaj>DANI j.d.o.o. za proizvodnju i usluge</izvorni_sadrzaj>
    <derivirana_varijabla naziv="DomainObject.Predmet.ProtustrankaNazivFormated_1">DANI j.d.o.o. za proizvodnju i usluge</derivirana_varijabla>
  </DomainObject.Predmet.ProtustrankaNazivFormated>
  <DomainObject.Predmet.ProtustrankaNazivFormatedOIB>
    <izvorni_sadrzaj>DANI j.d.o.o. za proizvodnju i usluge, OIB 12696836782</izvorni_sadrzaj>
    <derivirana_varijabla naziv="DomainObject.Predmet.ProtustrankaNazivFormatedOIB_1">DANI j.d.o.o. za proizvodnju i usluge, OIB 12696836782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309827.80</izvorni_sadrzaj>
    <derivirana_varijabla naziv="DomainObject.Predmet.TrenutnaVrijednost_1">309827.80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DANI j.d.o.o. za proizvodnju i usluge</item>
    </izvorni_sadrzaj>
    <derivirana_varijabla naziv="DomainObject.Predmet.ProtuStrankaListFormated_1">
      <item>DANI j.d.o.o. za proizvodnju i usluge</item>
    </derivirana_varijabla>
  </DomainObject.Predmet.ProtuStrankaListFormated>
  <DomainObject.Predmet.ProtuStrankaListFormatedOIB>
    <izvorni_sadrzaj>
      <item>DANI j.d.o.o. za proizvodnju i usluge, OIB 12696836782</item>
    </izvorni_sadrzaj>
    <derivirana_varijabla naziv="DomainObject.Predmet.ProtuStrankaListFormatedOIB_1">
      <item>DANI j.d.o.o. za proizvodnju i usluge, OIB 12696836782</item>
    </derivirana_varijabla>
  </DomainObject.Predmet.ProtuStrankaListFormatedOIB>
  <DomainObject.Predmet.ProtuStrankaListFormatedWithAdress>
    <izvorni_sadrzaj>
      <item>DANI j.d.o.o. za proizvodnju i usluge, Ante Starčevića 13, 35220 Kruševica</item>
    </izvorni_sadrzaj>
    <derivirana_varijabla naziv="DomainObject.Predmet.ProtuStrankaListFormatedWithAdress_1">
      <item>DANI j.d.o.o. za proizvodnju i usluge, Ante Starčevića 13, 35220 Kruševica</item>
    </derivirana_varijabla>
  </DomainObject.Predmet.ProtuStrankaListFormatedWithAdress>
  <DomainObject.Predmet.ProtuStrankaListFormatedWithAdressOIB>
    <izvorni_sadrzaj>
      <item>DANI j.d.o.o. za proizvodnju i usluge, OIB 12696836782, Ante Starčevića 13, 35220 Kruševica</item>
    </izvorni_sadrzaj>
    <derivirana_varijabla naziv="DomainObject.Predmet.ProtuStrankaListFormatedWithAdressOIB_1">
      <item>DANI j.d.o.o. za proizvodnju i usluge, OIB 12696836782, Ante Starčevića 13, 35220 Kruševica</item>
    </derivirana_varijabla>
  </DomainObject.Predmet.ProtuStrankaListFormatedWithAdressOIB>
  <DomainObject.Predmet.ProtuStrankaListNazivFormated>
    <izvorni_sadrzaj>
      <item>DANI j.d.o.o. za proizvodnju i usluge</item>
    </izvorni_sadrzaj>
    <derivirana_varijabla naziv="DomainObject.Predmet.ProtuStrankaListNazivFormated_1">
      <item>DANI j.d.o.o. za proizvodnju i usluge</item>
    </derivirana_varijabla>
  </DomainObject.Predmet.ProtuStrankaListNazivFormated>
  <DomainObject.Predmet.ProtuStrankaListNazivFormatedOIB>
    <izvorni_sadrzaj>
      <item>DANI j.d.o.o. za proizvodnju i usluge, OIB 12696836782</item>
    </izvorni_sadrzaj>
    <derivirana_varijabla naziv="DomainObject.Predmet.ProtuStrankaListNazivFormatedOIB_1">
      <item>DANI j.d.o.o. za proizvodnju i usluge, OIB 12696836782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>St-96/2018-34</izvorni_sadrzaj>
    <derivirana_varijabla naziv="DomainObject.PoslovniBrojDokumenta_1">St-96/2018-34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DANI j.d.o.o. za proizvodnju i usluge</izvorni_sadrzaj>
    <derivirana_varijabla naziv="DomainObject.Predmet.ProtustrankaIDrugi_1">DANI j.d.o.o.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DANI j.d.o.o. za proizvodnju i usluge, OIB 12696836782, Ante Starčevića 13, 35220 Kruševica</izvorni_sadrzaj>
    <derivirana_varijabla naziv="DomainObject.Predmet.ProtustrankaIDrugiAdressOIB_1">DANI j.d.o.o. za proizvodnju i usluge, OIB 12696836782, Ante Starčevića 13, 35220 Kruševica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DANI j.d.o.o. za proizvodnju i usluge</item>
    </izvorni_sadrzaj>
    <derivirana_varijabla naziv="DomainObject.Predmet.SudioniciListNaziv_1">
      <item>Financijska agencija</item>
      <item>DANI j.d.o.o. za proizvodnju i usluge</item>
    </derivirana_varijabla>
  </DomainObject.Predmet.SudioniciListNaziv>
  <DomainObject.Predmet.SudioniciListAdressOIB>
    <izvorni_sadrzaj>
      <item>Financijska agencija, OIB 85821130368, Ulica grada Vukovara 70,10000 Zagreb</item>
      <item>DANI j.d.o.o. za proizvodnju i usluge, OIB 12696836782, Ante Starčevića 13,35220 Kruševica</item>
    </izvorni_sadrzaj>
    <derivirana_varijabla naziv="DomainObject.Predmet.SudioniciListAdressOIB_1">
      <item>Financijska agencija, OIB 85821130368, Ulica grada Vukovara 70,10000 Zagreb</item>
      <item>DANI j.d.o.o. za proizvodnju i usluge, OIB 12696836782, Ante Starčevića 13,35220 Kruševica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BB7E83-5797-4761-AB7B-47D9398B25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417</properties:Words>
  <properties:Characters>2130</properties:Characters>
  <properties:Lines>74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2019-02-01T09:15:00Z</cp:lastPrinted>
  <dcterms:modified xmlns:xsi="http://www.w3.org/2001/XMLSchema-instance" xsi:type="dcterms:W3CDTF">2019-02-01T09:15:00Z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St-96/2018-34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