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27ee" w14:paraId="9ad27ee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Amruševa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0766D">
        <w:t>7010/15</w:t>
      </w:r>
      <w:r>
        <w:t xml:space="preserve">, temeljem odredbe članka 430. Stečajnog zakona (N.N. br. 71/15.), </w:t>
      </w:r>
      <w:r w:rsidR="004228F3">
        <w:t xml:space="preserve">dana </w:t>
      </w:r>
      <w:r w:rsidR="00A77D94">
        <w:t>4.1.2016</w:t>
      </w:r>
      <w:r>
        <w:t>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575749" w:rsidR="00575749">
      <w:pPr>
        <w:pStyle w:val="Odlomakpopisa"/>
        <w:numPr>
          <w:ilvl w:val="0"/>
          <w:numId w:val="4"/>
        </w:numPr>
      </w:pPr>
      <w:r>
        <w:t xml:space="preserve">Za dužnika  </w:t>
      </w:r>
      <w:r w:rsidR="00EE5924">
        <w:t>ZHENGJUAN d.o.o. OIB:41696939092, Sesvete, Dugoselska cesta 44a</w:t>
      </w:r>
    </w:p>
    <w:p w:rsidRDefault="00E0766D" w:rsidP="00E0766D" w:rsidR="00E0766D">
      <w:pPr>
        <w:pStyle w:val="Odlomakpopisa"/>
        <w:ind w:left="1428"/>
      </w:pPr>
    </w:p>
    <w:p w:rsidRDefault="007A22B7" w:rsidP="007A22B7" w:rsidR="00EE5924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EE5924">
        <w:t>48.754,27</w:t>
      </w:r>
    </w:p>
    <w:p w:rsidRDefault="00EE5924" w:rsidP="00EE5924" w:rsidR="00EE5924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 xml:space="preserve">Zagreb, </w:t>
      </w:r>
      <w:r w:rsidR="00575749">
        <w:t>4.1.2016</w:t>
      </w:r>
      <w:r w:rsidR="007A22B7">
        <w:t>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E5924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EE5924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4228F3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0766D"/>
    <w:rsid w:val="00E11006"/>
    <w:rsid w:val="00E51A1C"/>
    <w:rsid w:val="00E80E6A"/>
    <w:rsid w:val="00ED08DB"/>
    <w:rsid w:val="00EE5924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7010</izvorni_sadrzaj>
    <derivirana_varijabla naziv="DomainObject.Predmet.Broj_1">7010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St-7010/2015</izvorni_sadrzaj>
    <derivirana_varijabla naziv="DomainObject.Predmet.OznakaBroj_1">St-7010/2015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ZHENGJUAN d.o.o. zastupanog po punomoćniku PENGPENG ZHANG</izvorni_sadrzaj>
    <derivirana_varijabla naziv="DomainObject.Predmet.ProtustrankaFormated_1">  ZHENGJUAN d.o.o. zastupanog po punomoćniku PENGPENG ZHANG</derivirana_varijabla>
  </DomainObject.Predmet.ProtustrankaFormated>
  <DomainObject.Predmet.ProtustrankaFormatedOIB>
    <izvorni_sadrzaj>  ZHENGJUAN d.o.o., OIB 41696939092 zastupanog po punomoćniku PENGPENG ZHANG</izvorni_sadrzaj>
    <derivirana_varijabla naziv="DomainObject.Predmet.ProtustrankaFormatedOIB_1">  ZHENGJUAN d.o.o., OIB 41696939092 zastupanog po punomoćniku PENGPENG ZHANG</derivirana_varijabla>
  </DomainObject.Predmet.ProtustrankaFormatedOIB>
  <DomainObject.Predmet.ProtustrankaFormatedWithAdress>
    <izvorni_sadrzaj> ZHENGJUAN d.o.o., Dugoselska cesta 44/a, 10360 Sesvete zastupanog po punomoćniku PENGPENG ZHANG</izvorni_sadrzaj>
    <derivirana_varijabla naziv="DomainObject.Predmet.ProtustrankaFormatedWithAdress_1"> ZHENGJUAN d.o.o., Dugoselska cesta 44/a, 10360 Sesvete zastupanog po punomoćniku PENGPENG ZHANG</derivirana_varijabla>
  </DomainObject.Predmet.ProtustrankaFormatedWithAdress>
  <DomainObject.Predmet.ProtustrankaFormatedWithAdressOIB>
    <izvorni_sadrzaj> ZHENGJUAN d.o.o., OIB 41696939092, Dugoselska cesta 44/a, 10360 Sesvete zastupanog po punomoćniku PENGPENG ZHANG</izvorni_sadrzaj>
    <derivirana_varijabla naziv="DomainObject.Predmet.ProtustrankaFormatedWithAdressOIB_1"> ZHENGJUAN d.o.o., OIB 41696939092, Dugoselska cesta 44/a, 10360 Sesvete zastupanog po punomoćniku PENGPENG ZHANG</derivirana_varijabla>
  </DomainObject.Predmet.ProtustrankaFormatedWithAdressOIB>
  <DomainObject.Predmet.ProtustrankaWithAdress>
    <izvorni_sadrzaj>ZHENGJUAN d.o.o. Dugoselska cesta 44/a, 10360 Sesvete</izvorni_sadrzaj>
    <derivirana_varijabla naziv="DomainObject.Predmet.ProtustrankaWithAdress_1">ZHENGJUAN d.o.o. Dugoselska cesta 44/a, 10360 Sesvete</derivirana_varijabla>
  </DomainObject.Predmet.ProtustrankaWithAdress>
  <DomainObject.Predmet.ProtustrankaWithAdressOIB>
    <izvorni_sadrzaj>ZHENGJUAN d.o.o., OIB 41696939092, Dugoselska cesta 44/a, 10360 Sesvete</izvorni_sadrzaj>
    <derivirana_varijabla naziv="DomainObject.Predmet.ProtustrankaWithAdressOIB_1">ZHENGJUAN d.o.o., OIB 41696939092, Dugoselska cesta 44/a, 10360 Sesvete</derivirana_varijabla>
  </DomainObject.Predmet.ProtustrankaWithAdressOIB>
  <DomainObject.Predmet.ProtustrankaNazivFormated>
    <izvorni_sadrzaj>ZHENGJUAN d.o.o.</izvorni_sadrzaj>
    <derivirana_varijabla naziv="DomainObject.Predmet.ProtustrankaNazivFormated_1">ZHENGJUAN d.o.o.</derivirana_varijabla>
  </DomainObject.Predmet.ProtustrankaNazivFormated>
  <DomainObject.Predmet.ProtustrankaNazivFormatedOIB>
    <izvorni_sadrzaj>ZHENGJUAN d.o.o., OIB 41696939092</izvorni_sadrzaj>
    <derivirana_varijabla naziv="DomainObject.Predmet.ProtustrankaNazivFormatedOIB_1">ZHENGJUAN d.o.o., OIB 41696939092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ZHENGJUAN d.o.o. zastupanog po punomoćniku PENGPENG ZHANG</item>
    </izvorni_sadrzaj>
    <derivirana_varijabla naziv="DomainObject.Predmet.ProtuStrankaListFormated_1">
      <item>ZHENGJUAN d.o.o. zastupanog po punomoćniku PENGPENG ZHANG</item>
    </derivirana_varijabla>
  </DomainObject.Predmet.ProtuStrankaListFormated>
  <DomainObject.Predmet.ProtuStrankaListFormatedOIB>
    <izvorni_sadrzaj>
      <item>ZHENGJUAN d.o.o., OIB 41696939092 zastupanog po punomoćniku PENGPENG ZHANG</item>
    </izvorni_sadrzaj>
    <derivirana_varijabla naziv="DomainObject.Predmet.ProtuStrankaListFormatedOIB_1">
      <item>ZHENGJUAN d.o.o., OIB 41696939092 zastupanog po punomoćniku PENGPENG ZHANG</item>
    </derivirana_varijabla>
  </DomainObject.Predmet.ProtuStrankaListFormatedOIB>
  <DomainObject.Predmet.ProtuStrankaListFormatedWithAdress>
    <izvorni_sadrzaj>
      <item>ZHENGJUAN d.o.o., Dugoselska cesta 44/a, 10360 Sesvete zastupanog po punomoćniku PENGPENG ZHANG</item>
    </izvorni_sadrzaj>
    <derivirana_varijabla naziv="DomainObject.Predmet.ProtuStrankaListFormatedWithAdress_1">
      <item>ZHENGJUAN d.o.o., Dugoselska cesta 44/a, 10360 Sesvete zastupanog po punomoćniku PENGPENG ZHANG</item>
    </derivirana_varijabla>
  </DomainObject.Predmet.ProtuStrankaListFormatedWithAdress>
  <DomainObject.Predmet.ProtuStrankaListFormatedWithAdressOIB>
    <izvorni_sadrzaj>
      <item>ZHENGJUAN d.o.o., OIB 41696939092, Dugoselska cesta 44/a, 10360 Sesvete zastupanog po punomoćniku PENGPENG ZHANG</item>
    </izvorni_sadrzaj>
    <derivirana_varijabla naziv="DomainObject.Predmet.ProtuStrankaListFormatedWithAdressOIB_1">
      <item>ZHENGJUAN d.o.o., OIB 41696939092, Dugoselska cesta 44/a, 10360 Sesvete zastupanog po punomoćniku PENGPENG ZHANG</item>
    </derivirana_varijabla>
  </DomainObject.Predmet.ProtuStrankaListFormatedWithAdressOIB>
  <DomainObject.Predmet.ProtuStrankaListNazivFormated>
    <izvorni_sadrzaj>
      <item>ZHENGJUAN d.o.o.</item>
    </izvorni_sadrzaj>
    <derivirana_varijabla naziv="DomainObject.Predmet.ProtuStrankaListNazivFormated_1">
      <item>ZHENGJUAN d.o.o.</item>
    </derivirana_varijabla>
  </DomainObject.Predmet.ProtuStrankaListNazivFormated>
  <DomainObject.Predmet.ProtuStrankaListNazivFormatedOIB>
    <izvorni_sadrzaj>
      <item>ZHENGJUAN d.o.o., OIB 41696939092</item>
    </izvorni_sadrzaj>
    <derivirana_varijabla naziv="DomainObject.Predmet.ProtuStrankaListNazivFormatedOIB_1">
      <item>ZHENGJUAN d.o.o., OIB 41696939092</item>
    </derivirana_varijabla>
  </DomainObject.Predmet.ProtuStrankaListNazivFormatedOIB>
  <DomainObject.Predmet.OstaliListFormated>
    <izvorni_sadrzaj>
      <item>PENGPENG ZHANG punomoćnik sudionika u postupku ZHENGJUAN d.o.o.</item>
    </izvorni_sadrzaj>
    <derivirana_varijabla naziv="DomainObject.Predmet.OstaliListFormated_1">
      <item>PENGPENG ZHANG punomoćnik sudionika u postupku ZHENGJUAN d.o.o.</item>
    </derivirana_varijabla>
  </DomainObject.Predmet.OstaliListFormated>
  <DomainObject.Predmet.OstaliListFormatedOIB>
    <izvorni_sadrzaj>
      <item>PENGPENG ZHANG, OIB 47282409449 punomoćnik sudionika u postupku ZHENGJUAN d.o.o.</item>
    </izvorni_sadrzaj>
    <derivirana_varijabla naziv="DomainObject.Predmet.OstaliListFormatedOIB_1">
      <item>PENGPENG ZHANG, OIB 47282409449 punomoćnik sudionika u postupku ZHENGJUAN d.o.o.</item>
    </derivirana_varijabla>
  </DomainObject.Predmet.OstaliListFormatedOIB>
  <DomainObject.Predmet.OstaliListFormatedWithAdress>
    <izvorni_sadrzaj>
      <item>PENGPENG ZHANG, WENXI, ZHEJIANG punomoćnik sudionika u postupku ZHENGJUAN d.o.o.</item>
    </izvorni_sadrzaj>
    <derivirana_varijabla naziv="DomainObject.Predmet.OstaliListFormatedWithAdress_1">
      <item>PENGPENG ZHANG, WENXI, ZHEJIANG punomoćnik sudionika u postupku ZHENGJUAN d.o.o.</item>
    </derivirana_varijabla>
  </DomainObject.Predmet.OstaliListFormatedWithAdress>
  <DomainObject.Predmet.OstaliListFormatedWithAdressOIB>
    <izvorni_sadrzaj>
      <item>PENGPENG ZHANG, OIB 47282409449, WENXI, ZHEJIANG punomoćnik sudionika u postupku ZHENGJUAN d.o.o.</item>
    </izvorni_sadrzaj>
    <derivirana_varijabla naziv="DomainObject.Predmet.OstaliListFormatedWithAdressOIB_1">
      <item>PENGPENG ZHANG, OIB 47282409449, WENXI, ZHEJIANG punomoćnik sudionika u postupku ZHENGJUAN d.o.o.</item>
    </derivirana_varijabla>
  </DomainObject.Predmet.OstaliListFormatedWithAdressOIB>
  <DomainObject.Predmet.OstaliListNazivFormated>
    <izvorni_sadrzaj>
      <item>PENGPENG ZHANG</item>
    </izvorni_sadrzaj>
    <derivirana_varijabla naziv="DomainObject.Predmet.OstaliListNazivFormated_1">
      <item>PENGPENG ZHANG</item>
    </derivirana_varijabla>
  </DomainObject.Predmet.OstaliListNazivFormated>
  <DomainObject.Predmet.OstaliListNazivFormatedOIB>
    <izvorni_sadrzaj>
      <item>PENGPENG ZHANG, OIB 47282409449</item>
    </izvorni_sadrzaj>
    <derivirana_varijabla naziv="DomainObject.Predmet.OstaliListNazivFormatedOIB_1">
      <item>PENGPENG ZHANG, OIB 47282409449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ZHENGJUAN d.o.o.</izvorni_sadrzaj>
    <derivirana_varijabla naziv="DomainObject.Predmet.ProtustrankaIDrugi_1">ZHENGJUAN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ZHENGJUAN d.o.o., OIB 41696939092, Dugoselska cesta 44/a, 10360 Sesvete</izvorni_sadrzaj>
    <derivirana_varijabla naziv="DomainObject.Predmet.ProtustrankaIDrugiAdressOIB_1">ZHENGJUAN d.o.o., OIB 41696939092, Dugoselska cesta 44/a,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ZHENGJUAN d.o.o.</item>
      <item>FINA Regionalni centar Zagreb</item>
      <item>PENGPENG ZHANG</item>
    </izvorni_sadrzaj>
    <derivirana_varijabla naziv="DomainObject.Predmet.SudioniciListNaziv_1">
      <item>ZHENGJUAN d.o.o.</item>
      <item>FINA Regionalni centar Zagreb</item>
      <item>PENGPENG ZHANG</item>
    </derivirana_varijabla>
  </DomainObject.Predmet.SudioniciListNaziv>
  <DomainObject.Predmet.SudioniciListAdressOIB>
    <izvorni_sadrzaj>
      <item>ZHENGJUAN d.o.o., OIB 41696939092, Dugoselska cesta 44/a,10360 Sesvete</item>
      <item>FINA Regionalni centar Zagreb, OIB 85821130368, Trg svibanjskih žrtava 1995. 1,10000 Zagreb</item>
      <item>PENGPENG ZHANG, OIB 47282409449, WENXI,ZHEJIANG</item>
    </izvorni_sadrzaj>
    <derivirana_varijabla naziv="DomainObject.Predmet.SudioniciListAdressOIB_1">
      <item>ZHENGJUAN d.o.o., OIB 41696939092, Dugoselska cesta 44/a,10360 Sesvete</item>
      <item>FINA Regionalni centar Zagreb, OIB 85821130368, Trg svibanjskih žrtava 1995. 1,10000 Zagreb</item>
      <item>PENGPENG ZHANG, OIB 47282409449, WENXI,ZHEJIANG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41696939092</item>
      <item>, OIB 85821130368</item>
      <item>, OIB 47282409449</item>
    </izvorni_sadrzaj>
    <derivirana_varijabla naziv="DomainObject.Predmet.SudioniciListNazivOIB_1">
      <item>, OIB 41696939092</item>
      <item>, OIB 85821130368</item>
      <item>, OIB 47282409449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1314</properties:Characters>
  <properties:Lines>45</properties:Lines>
  <properties:Paragraphs>19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2016-01-04T11:58:00Z</cp:lastPrinted>
  <dcterms:modified xmlns:xsi="http://www.w3.org/2001/XMLSchema-instance" xsi:type="dcterms:W3CDTF">2016-01-04T11:58:00Z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