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6826" w14:paraId="03f6826" w:rsidRDefault="005568C5" w:rsidP="005568C5" w:rsidR="005568C5" w:rsidRPr="00C53E98">
      <w:pPr>
        <w15:collapsed w:val="false"/>
        <w:rPr>
          <w:bCs/>
          <w:sz w:val="24"/>
          <w:szCs w:val="24"/>
        </w:rPr>
      </w:pPr>
      <w:bookmarkStart w:name="_GoBack" w:id="0"/>
      <w:bookmarkEnd w:id="0"/>
      <w:r w:rsidRPr="00C53E98">
        <w:rPr>
          <w:bCs/>
          <w:sz w:val="24"/>
          <w:szCs w:val="24"/>
        </w:rPr>
        <w:t>REPUBLIKA HRVATSKA</w:t>
      </w:r>
    </w:p>
    <w:p w:rsidRDefault="005568C5" w:rsidP="005568C5" w:rsidR="005568C5" w:rsidRPr="00C53E98">
      <w:pPr>
        <w:rPr>
          <w:bCs/>
          <w:sz w:val="24"/>
          <w:szCs w:val="24"/>
        </w:rPr>
      </w:pPr>
      <w:r w:rsidRPr="00C53E98">
        <w:rPr>
          <w:bCs/>
          <w:sz w:val="24"/>
          <w:szCs w:val="24"/>
        </w:rPr>
        <w:t>TRGOVAČKI SUD U ZAGREBU</w:t>
      </w:r>
    </w:p>
    <w:p w:rsidRDefault="005568C5" w:rsidP="005568C5" w:rsidR="00853FF6" w:rsidRPr="00C53E98">
      <w:pPr>
        <w:rPr>
          <w:bCs/>
          <w:sz w:val="24"/>
          <w:szCs w:val="24"/>
        </w:rPr>
      </w:pPr>
      <w:r w:rsidRPr="00C53E98">
        <w:rPr>
          <w:bCs/>
          <w:sz w:val="24"/>
          <w:szCs w:val="24"/>
        </w:rPr>
        <w:t>Zagreb, Amruševa 2/II</w:t>
      </w:r>
      <w:r w:rsidRPr="00C53E98">
        <w:rPr>
          <w:bCs/>
          <w:sz w:val="24"/>
          <w:szCs w:val="24"/>
        </w:rPr>
        <w:tab/>
      </w:r>
      <w:r w:rsidRPr="00C53E98">
        <w:rPr>
          <w:bCs/>
          <w:sz w:val="24"/>
          <w:szCs w:val="24"/>
        </w:rPr>
        <w:tab/>
      </w:r>
      <w:r w:rsidRPr="00C53E98">
        <w:rPr>
          <w:bCs/>
          <w:sz w:val="24"/>
          <w:szCs w:val="24"/>
        </w:rPr>
        <w:tab/>
      </w:r>
      <w:r w:rsidRPr="00C53E98">
        <w:rPr>
          <w:bCs/>
          <w:sz w:val="24"/>
          <w:szCs w:val="24"/>
        </w:rPr>
        <w:tab/>
      </w:r>
      <w:r w:rsidRPr="00C53E98">
        <w:rPr>
          <w:bCs/>
          <w:sz w:val="24"/>
          <w:szCs w:val="24"/>
        </w:rPr>
        <w:tab/>
      </w:r>
      <w:r w:rsidRPr="00C53E98">
        <w:rPr>
          <w:bCs/>
          <w:sz w:val="24"/>
          <w:szCs w:val="24"/>
        </w:rPr>
        <w:tab/>
        <w:t xml:space="preserve">        </w:t>
      </w:r>
      <w:r w:rsidR="00E97C67" w:rsidRPr="00C53E98">
        <w:rPr>
          <w:sz w:val="24"/>
          <w:szCs w:val="24"/>
        </w:rPr>
        <w:t>46. St -3226/17</w:t>
      </w:r>
    </w:p>
    <w:p w:rsidRDefault="00853FF6" w:rsidP="00853FF6" w:rsidR="00853FF6" w:rsidRPr="00C53E98">
      <w:pPr>
        <w:rPr>
          <w:bCs/>
          <w:sz w:val="24"/>
          <w:szCs w:val="24"/>
        </w:rPr>
      </w:pPr>
    </w:p>
    <w:p w:rsidRDefault="00853FF6" w:rsidP="00853FF6" w:rsidR="00853FF6" w:rsidRPr="00C53E98">
      <w:pPr>
        <w:pStyle w:val="Naslov3"/>
        <w:rPr>
          <w:b w:val="false"/>
          <w:bCs/>
          <w:szCs w:val="24"/>
        </w:rPr>
      </w:pPr>
      <w:r w:rsidRPr="00C53E98">
        <w:rPr>
          <w:b w:val="false"/>
          <w:bCs/>
          <w:szCs w:val="24"/>
        </w:rPr>
        <w:t>Z A P I S N I K</w:t>
      </w:r>
    </w:p>
    <w:p w:rsidRDefault="00853FF6" w:rsidP="0064196D" w:rsidR="00853FF6" w:rsidRPr="00C53E98">
      <w:pPr>
        <w:pStyle w:val="Naslov1"/>
        <w:ind w:left="2832"/>
        <w:rPr>
          <w:b w:val="false"/>
          <w:bCs/>
          <w:szCs w:val="24"/>
        </w:rPr>
      </w:pPr>
      <w:r w:rsidRPr="00C53E98">
        <w:rPr>
          <w:b w:val="false"/>
          <w:bCs/>
          <w:szCs w:val="24"/>
        </w:rPr>
        <w:t xml:space="preserve">    SA ISPITNOG ROČIŠTA</w:t>
      </w:r>
    </w:p>
    <w:p w:rsidRDefault="00715157" w:rsidP="00853FF6" w:rsidR="00715157" w:rsidRPr="00C53E98">
      <w:pPr>
        <w:pStyle w:val="Tijeloteksta"/>
        <w:rPr>
          <w:rFonts w:hAnsi="Times New Roman" w:ascii="Times New Roman"/>
          <w:bCs/>
          <w:szCs w:val="24"/>
        </w:rPr>
      </w:pPr>
    </w:p>
    <w:p w:rsidRDefault="00853FF6" w:rsidP="00E97C67" w:rsidR="00715157" w:rsidRPr="00C53E98">
      <w:pPr>
        <w:pStyle w:val="Tijeloteksta"/>
        <w:rPr>
          <w:rFonts w:hAnsi="Times New Roman" w:ascii="Times New Roman"/>
          <w:szCs w:val="24"/>
        </w:rPr>
      </w:pPr>
      <w:r w:rsidRPr="00C53E98">
        <w:rPr>
          <w:rFonts w:hAnsi="Times New Roman" w:ascii="Times New Roman"/>
          <w:bCs/>
          <w:szCs w:val="24"/>
        </w:rPr>
        <w:t xml:space="preserve">održanog dana </w:t>
      </w:r>
      <w:r w:rsidR="00E97C67" w:rsidRPr="00C53E98">
        <w:rPr>
          <w:rFonts w:hAnsi="Times New Roman" w:ascii="Times New Roman"/>
          <w:bCs/>
          <w:szCs w:val="24"/>
        </w:rPr>
        <w:t>1. srpnja</w:t>
      </w:r>
      <w:r w:rsidR="005924E0" w:rsidRPr="00C53E98">
        <w:rPr>
          <w:rFonts w:hAnsi="Times New Roman" w:ascii="Times New Roman"/>
          <w:bCs/>
          <w:szCs w:val="24"/>
        </w:rPr>
        <w:t xml:space="preserve"> 201</w:t>
      </w:r>
      <w:r w:rsidR="00E97C67" w:rsidRPr="00C53E98">
        <w:rPr>
          <w:rFonts w:hAnsi="Times New Roman" w:ascii="Times New Roman"/>
          <w:bCs/>
          <w:szCs w:val="24"/>
        </w:rPr>
        <w:t>9</w:t>
      </w:r>
      <w:r w:rsidRPr="00C53E98">
        <w:rPr>
          <w:rFonts w:hAnsi="Times New Roman" w:ascii="Times New Roman"/>
          <w:bCs/>
          <w:szCs w:val="24"/>
        </w:rPr>
        <w:t>.</w:t>
      </w:r>
      <w:r w:rsidR="003039DD" w:rsidRPr="00C53E98">
        <w:rPr>
          <w:rFonts w:hAnsi="Times New Roman" w:ascii="Times New Roman"/>
          <w:bCs/>
          <w:szCs w:val="24"/>
        </w:rPr>
        <w:t xml:space="preserve"> u</w:t>
      </w:r>
      <w:r w:rsidRPr="00C53E98">
        <w:rPr>
          <w:rFonts w:hAnsi="Times New Roman" w:ascii="Times New Roman"/>
          <w:bCs/>
          <w:szCs w:val="24"/>
        </w:rPr>
        <w:t xml:space="preserve"> Trgovačkom sudu u Z</w:t>
      </w:r>
      <w:r w:rsidR="00456F28" w:rsidRPr="00C53E98">
        <w:rPr>
          <w:rFonts w:hAnsi="Times New Roman" w:ascii="Times New Roman"/>
          <w:bCs/>
          <w:szCs w:val="24"/>
        </w:rPr>
        <w:t xml:space="preserve">agrebu, </w:t>
      </w:r>
      <w:r w:rsidR="00BB724E" w:rsidRPr="00C53E98">
        <w:rPr>
          <w:rFonts w:hAnsi="Times New Roman" w:ascii="Times New Roman"/>
          <w:bCs/>
          <w:szCs w:val="24"/>
        </w:rPr>
        <w:t>Amruševa 2/II</w:t>
      </w:r>
      <w:r w:rsidR="00456F28" w:rsidRPr="00C53E98">
        <w:rPr>
          <w:rFonts w:hAnsi="Times New Roman" w:ascii="Times New Roman"/>
          <w:bCs/>
          <w:szCs w:val="24"/>
        </w:rPr>
        <w:t>, soba</w:t>
      </w:r>
      <w:r w:rsidR="008D6A10" w:rsidRPr="00C53E98">
        <w:rPr>
          <w:rFonts w:hAnsi="Times New Roman" w:ascii="Times New Roman"/>
          <w:bCs/>
          <w:szCs w:val="24"/>
        </w:rPr>
        <w:t xml:space="preserve"> </w:t>
      </w:r>
      <w:r w:rsidR="00E97C67" w:rsidRPr="00C53E98">
        <w:rPr>
          <w:rFonts w:hAnsi="Times New Roman" w:ascii="Times New Roman"/>
          <w:bCs/>
          <w:szCs w:val="24"/>
        </w:rPr>
        <w:t>68</w:t>
      </w:r>
      <w:r w:rsidR="006719B1" w:rsidRPr="00C53E98">
        <w:rPr>
          <w:rFonts w:hAnsi="Times New Roman" w:ascii="Times New Roman"/>
          <w:bCs/>
          <w:szCs w:val="24"/>
        </w:rPr>
        <w:t>/</w:t>
      </w:r>
      <w:r w:rsidR="00E97C67" w:rsidRPr="00C53E98">
        <w:rPr>
          <w:rFonts w:hAnsi="Times New Roman" w:ascii="Times New Roman"/>
          <w:bCs/>
          <w:szCs w:val="24"/>
        </w:rPr>
        <w:t>I</w:t>
      </w:r>
      <w:r w:rsidR="006719B1" w:rsidRPr="00C53E98">
        <w:rPr>
          <w:rFonts w:hAnsi="Times New Roman" w:ascii="Times New Roman"/>
          <w:bCs/>
          <w:szCs w:val="24"/>
        </w:rPr>
        <w:t>II</w:t>
      </w:r>
      <w:r w:rsidR="000D28B2" w:rsidRPr="00C53E98">
        <w:rPr>
          <w:rFonts w:hAnsi="Times New Roman" w:ascii="Times New Roman"/>
          <w:bCs/>
          <w:szCs w:val="24"/>
        </w:rPr>
        <w:t xml:space="preserve"> </w:t>
      </w:r>
      <w:r w:rsidR="00C97B33" w:rsidRPr="00C53E98">
        <w:rPr>
          <w:rFonts w:hAnsi="Times New Roman" w:ascii="Times New Roman"/>
          <w:bCs/>
          <w:szCs w:val="24"/>
        </w:rPr>
        <w:t>(</w:t>
      </w:r>
      <w:r w:rsidR="006719B1" w:rsidRPr="00C53E98">
        <w:rPr>
          <w:rFonts w:hAnsi="Times New Roman" w:ascii="Times New Roman"/>
          <w:bCs/>
          <w:szCs w:val="24"/>
        </w:rPr>
        <w:t>ulična zgrada</w:t>
      </w:r>
      <w:r w:rsidR="00C97B33" w:rsidRPr="00C53E98">
        <w:rPr>
          <w:rFonts w:hAnsi="Times New Roman" w:ascii="Times New Roman"/>
          <w:bCs/>
          <w:szCs w:val="24"/>
        </w:rPr>
        <w:t>)</w:t>
      </w:r>
      <w:r w:rsidR="00BB724E" w:rsidRPr="00C53E98">
        <w:rPr>
          <w:rFonts w:hAnsi="Times New Roman" w:ascii="Times New Roman"/>
          <w:bCs/>
          <w:szCs w:val="24"/>
        </w:rPr>
        <w:t>,</w:t>
      </w:r>
      <w:r w:rsidR="00D403FF" w:rsidRPr="00C53E98">
        <w:rPr>
          <w:rFonts w:hAnsi="Times New Roman" w:ascii="Times New Roman"/>
          <w:bCs/>
          <w:szCs w:val="24"/>
        </w:rPr>
        <w:t xml:space="preserve"> u stečajnom postupku</w:t>
      </w:r>
      <w:r w:rsidRPr="00C53E98">
        <w:rPr>
          <w:rFonts w:hAnsi="Times New Roman" w:ascii="Times New Roman"/>
          <w:bCs/>
          <w:szCs w:val="24"/>
        </w:rPr>
        <w:t xml:space="preserve"> nad dužnikom </w:t>
      </w:r>
      <w:r w:rsidR="00E97C67" w:rsidRPr="00C53E98">
        <w:rPr>
          <w:rFonts w:hAnsi="Times New Roman" w:ascii="Times New Roman"/>
          <w:szCs w:val="24"/>
        </w:rPr>
        <w:t>SENECTA PLUS d.o.o., Kutina, Kneza Trpimira 2 A, OIB: 71060214192</w:t>
      </w:r>
    </w:p>
    <w:p w:rsidRDefault="00E97C67" w:rsidP="00E97C67" w:rsidR="00E97C67" w:rsidRPr="00C53E98">
      <w:pPr>
        <w:pStyle w:val="Tijeloteksta"/>
        <w:rPr>
          <w:bCs/>
          <w:szCs w:val="24"/>
        </w:rPr>
      </w:pPr>
    </w:p>
    <w:p w:rsidRDefault="00853FF6" w:rsidP="00853FF6" w:rsidR="00853FF6" w:rsidRPr="00C53E98">
      <w:pPr>
        <w:rPr>
          <w:bCs/>
          <w:sz w:val="24"/>
          <w:szCs w:val="24"/>
        </w:rPr>
      </w:pPr>
      <w:r w:rsidRPr="00C53E98">
        <w:rPr>
          <w:bCs/>
          <w:sz w:val="24"/>
          <w:szCs w:val="24"/>
        </w:rPr>
        <w:t>Nazočni od suda:</w:t>
      </w:r>
    </w:p>
    <w:p w:rsidRDefault="006176F8" w:rsidP="00853FF6" w:rsidR="00853FF6" w:rsidRPr="00C53E98">
      <w:pPr>
        <w:rPr>
          <w:bCs/>
          <w:sz w:val="24"/>
          <w:szCs w:val="24"/>
        </w:rPr>
      </w:pPr>
      <w:r w:rsidRPr="00C53E98">
        <w:rPr>
          <w:bCs/>
          <w:sz w:val="24"/>
          <w:szCs w:val="24"/>
        </w:rPr>
        <w:t>Maja Praljak</w:t>
      </w:r>
      <w:r w:rsidR="004642DE" w:rsidRPr="00C53E98">
        <w:rPr>
          <w:bCs/>
          <w:sz w:val="24"/>
          <w:szCs w:val="24"/>
        </w:rPr>
        <w:t xml:space="preserve">, </w:t>
      </w:r>
      <w:r w:rsidR="00853FF6" w:rsidRPr="00C53E98">
        <w:rPr>
          <w:bCs/>
          <w:sz w:val="24"/>
          <w:szCs w:val="24"/>
        </w:rPr>
        <w:t>sudac</w:t>
      </w:r>
    </w:p>
    <w:p w:rsidRDefault="00853FF6" w:rsidP="00853FF6" w:rsidR="00853FF6" w:rsidRPr="00C53E98">
      <w:pPr>
        <w:rPr>
          <w:bCs/>
          <w:sz w:val="24"/>
          <w:szCs w:val="24"/>
        </w:rPr>
      </w:pPr>
    </w:p>
    <w:p w:rsidRDefault="00913249" w:rsidP="00AE3986" w:rsidR="00853FF6" w:rsidRPr="00C53E98">
      <w:pPr>
        <w:rPr>
          <w:bCs/>
          <w:sz w:val="24"/>
          <w:szCs w:val="24"/>
        </w:rPr>
      </w:pPr>
      <w:r>
        <w:rPr>
          <w:bCs/>
          <w:sz w:val="24"/>
          <w:szCs w:val="24"/>
        </w:rPr>
        <w:t>Ana Blotnej</w:t>
      </w:r>
      <w:r w:rsidR="00853FF6" w:rsidRPr="00C53E98">
        <w:rPr>
          <w:bCs/>
          <w:sz w:val="24"/>
          <w:szCs w:val="24"/>
        </w:rPr>
        <w:t>, zapisničar</w:t>
      </w:r>
    </w:p>
    <w:p w:rsidRDefault="00853FF6" w:rsidP="00853FF6" w:rsidR="00853FF6" w:rsidRPr="00C53E98">
      <w:pPr>
        <w:rPr>
          <w:bCs/>
          <w:sz w:val="24"/>
          <w:szCs w:val="24"/>
        </w:rPr>
      </w:pPr>
    </w:p>
    <w:p w:rsidRDefault="00853FF6" w:rsidP="00853FF6" w:rsidR="00853FF6" w:rsidRPr="00C53E98">
      <w:pPr>
        <w:rPr>
          <w:sz w:val="24"/>
          <w:szCs w:val="24"/>
        </w:rPr>
      </w:pPr>
      <w:r w:rsidRPr="00C53E98">
        <w:rPr>
          <w:sz w:val="24"/>
          <w:szCs w:val="24"/>
        </w:rPr>
        <w:t>Utvrđuje se da je pristu</w:t>
      </w:r>
      <w:r w:rsidR="005924E0" w:rsidRPr="00C53E98">
        <w:rPr>
          <w:sz w:val="24"/>
          <w:szCs w:val="24"/>
        </w:rPr>
        <w:t>pio</w:t>
      </w:r>
      <w:r w:rsidRPr="00C53E98">
        <w:rPr>
          <w:sz w:val="24"/>
          <w:szCs w:val="24"/>
        </w:rPr>
        <w:t xml:space="preserve"> stečajn</w:t>
      </w:r>
      <w:r w:rsidR="005924E0" w:rsidRPr="00C53E98">
        <w:rPr>
          <w:sz w:val="24"/>
          <w:szCs w:val="24"/>
        </w:rPr>
        <w:t>i</w:t>
      </w:r>
      <w:r w:rsidR="00DC6824" w:rsidRPr="00C53E98">
        <w:rPr>
          <w:sz w:val="24"/>
          <w:szCs w:val="24"/>
        </w:rPr>
        <w:t xml:space="preserve"> upravitelj</w:t>
      </w:r>
      <w:r w:rsidRPr="00C53E98">
        <w:rPr>
          <w:sz w:val="24"/>
          <w:szCs w:val="24"/>
        </w:rPr>
        <w:t xml:space="preserve"> </w:t>
      </w:r>
      <w:r w:rsidR="00C53E98" w:rsidRPr="00C53E98">
        <w:rPr>
          <w:sz w:val="24"/>
          <w:szCs w:val="24"/>
        </w:rPr>
        <w:t>Martina Pancer</w:t>
      </w:r>
      <w:r w:rsidR="00640018" w:rsidRPr="00C53E98">
        <w:rPr>
          <w:sz w:val="24"/>
          <w:szCs w:val="24"/>
        </w:rPr>
        <w:t>.</w:t>
      </w:r>
    </w:p>
    <w:p w:rsidRDefault="00853FF6" w:rsidP="00853FF6" w:rsidR="00853FF6" w:rsidRPr="00C53E98">
      <w:pPr>
        <w:rPr>
          <w:bCs/>
          <w:sz w:val="24"/>
          <w:szCs w:val="24"/>
        </w:rPr>
      </w:pPr>
    </w:p>
    <w:p w:rsidRDefault="00991E2D" w:rsidP="00853FF6" w:rsidR="00D4581C" w:rsidRPr="00C53E98">
      <w:pPr>
        <w:rPr>
          <w:bCs/>
          <w:sz w:val="24"/>
          <w:szCs w:val="24"/>
        </w:rPr>
      </w:pPr>
      <w:r w:rsidRPr="00C53E98">
        <w:rPr>
          <w:bCs/>
          <w:sz w:val="24"/>
          <w:szCs w:val="24"/>
        </w:rPr>
        <w:t>Započeto u 9,</w:t>
      </w:r>
      <w:r w:rsidR="00C53E98" w:rsidRPr="00C53E98">
        <w:rPr>
          <w:bCs/>
          <w:sz w:val="24"/>
          <w:szCs w:val="24"/>
        </w:rPr>
        <w:t>45</w:t>
      </w:r>
      <w:r w:rsidR="00853FF6" w:rsidRPr="00C53E98">
        <w:rPr>
          <w:bCs/>
          <w:sz w:val="24"/>
          <w:szCs w:val="24"/>
        </w:rPr>
        <w:t xml:space="preserve"> sati.</w:t>
      </w:r>
    </w:p>
    <w:p w:rsidRDefault="00D4581C" w:rsidP="00853FF6" w:rsidR="00D4581C" w:rsidRPr="00C53E98">
      <w:pPr>
        <w:rPr>
          <w:bCs/>
          <w:sz w:val="24"/>
          <w:szCs w:val="24"/>
        </w:rPr>
      </w:pPr>
    </w:p>
    <w:p w:rsidRDefault="00853FF6" w:rsidP="00853FF6" w:rsidR="00853FF6" w:rsidRPr="00C53E98">
      <w:pPr>
        <w:rPr>
          <w:bCs/>
          <w:sz w:val="24"/>
          <w:szCs w:val="24"/>
        </w:rPr>
      </w:pPr>
      <w:r w:rsidRPr="00C53E98">
        <w:rPr>
          <w:bCs/>
          <w:sz w:val="24"/>
          <w:szCs w:val="24"/>
        </w:rPr>
        <w:t>Ročište je javno.</w:t>
      </w:r>
    </w:p>
    <w:p w:rsidRDefault="00715157" w:rsidP="00853FF6" w:rsidR="00715157" w:rsidRPr="00C53E98">
      <w:pPr>
        <w:rPr>
          <w:bCs/>
          <w:sz w:val="24"/>
          <w:szCs w:val="24"/>
        </w:rPr>
      </w:pPr>
    </w:p>
    <w:p w:rsidRDefault="00853FF6" w:rsidP="00853FF6" w:rsidR="00853FF6" w:rsidRPr="00C53E98">
      <w:pPr>
        <w:rPr>
          <w:bCs/>
          <w:sz w:val="24"/>
          <w:szCs w:val="24"/>
        </w:rPr>
      </w:pPr>
      <w:r w:rsidRPr="00C53E98">
        <w:rPr>
          <w:bCs/>
          <w:sz w:val="24"/>
          <w:szCs w:val="24"/>
        </w:rPr>
        <w:t>Utvrđuje se da su p</w:t>
      </w:r>
      <w:r w:rsidR="009E0988" w:rsidRPr="00C53E98">
        <w:rPr>
          <w:bCs/>
          <w:sz w:val="24"/>
          <w:szCs w:val="24"/>
        </w:rPr>
        <w:t>ristupili sl</w:t>
      </w:r>
      <w:r w:rsidRPr="00C53E98">
        <w:rPr>
          <w:bCs/>
          <w:sz w:val="24"/>
          <w:szCs w:val="24"/>
        </w:rPr>
        <w:t>jedeći vjerovnici:</w:t>
      </w:r>
      <w:r w:rsidR="00913249">
        <w:rPr>
          <w:bCs/>
          <w:sz w:val="24"/>
          <w:szCs w:val="24"/>
        </w:rPr>
        <w:t xml:space="preserve"> </w:t>
      </w:r>
    </w:p>
    <w:p w:rsidRDefault="000232D8" w:rsidP="00853FF6" w:rsidR="00FF1ED1">
      <w:pPr>
        <w:rPr>
          <w:bCs/>
          <w:sz w:val="24"/>
          <w:szCs w:val="24"/>
        </w:rPr>
      </w:pPr>
      <w:r>
        <w:rPr>
          <w:bCs/>
          <w:sz w:val="24"/>
          <w:szCs w:val="24"/>
        </w:rPr>
        <w:t>Rh Ministarstvo financija – Goranka Benceković, zamjenica ŽDO Sisak</w:t>
      </w:r>
    </w:p>
    <w:p w:rsidRDefault="000232D8" w:rsidP="000232D8" w:rsidR="000F0EBC" w:rsidRPr="00C53E98">
      <w:pPr>
        <w:rPr>
          <w:bCs/>
          <w:sz w:val="24"/>
          <w:szCs w:val="24"/>
        </w:rPr>
      </w:pPr>
      <w:r>
        <w:rPr>
          <w:bCs/>
          <w:sz w:val="24"/>
          <w:szCs w:val="24"/>
        </w:rPr>
        <w:t>Za Visoko potkrovlje  d.o.o. - Nikola Stipanićev, odvj. po punomoći priloženoj uz prijavu potraživanja</w:t>
      </w:r>
    </w:p>
    <w:p w:rsidRDefault="000F0EBC" w:rsidP="00A95AC1" w:rsidR="000F0EBC" w:rsidRPr="00C53E98">
      <w:pPr>
        <w:ind w:left="360"/>
        <w:rPr>
          <w:bCs/>
          <w:sz w:val="24"/>
          <w:szCs w:val="24"/>
        </w:rPr>
      </w:pPr>
    </w:p>
    <w:p w:rsidRDefault="006A4FAF" w:rsidP="0064196D" w:rsidR="006A4FAF" w:rsidRPr="00C53E98">
      <w:pPr>
        <w:ind w:firstLine="360"/>
        <w:jc w:val="both"/>
        <w:rPr>
          <w:bCs/>
          <w:sz w:val="24"/>
          <w:szCs w:val="24"/>
        </w:rPr>
      </w:pPr>
      <w:r w:rsidRPr="00C53E98">
        <w:rPr>
          <w:bCs/>
          <w:sz w:val="24"/>
          <w:szCs w:val="24"/>
        </w:rPr>
        <w:t xml:space="preserve">Utvrđuje se da je </w:t>
      </w:r>
      <w:r w:rsidR="0064196D" w:rsidRPr="00C53E98">
        <w:rPr>
          <w:bCs/>
          <w:sz w:val="24"/>
          <w:szCs w:val="24"/>
        </w:rPr>
        <w:t xml:space="preserve">rješenje </w:t>
      </w:r>
      <w:r w:rsidR="00F601DC" w:rsidRPr="00C53E98">
        <w:rPr>
          <w:bCs/>
          <w:sz w:val="24"/>
          <w:szCs w:val="24"/>
        </w:rPr>
        <w:t xml:space="preserve">od </w:t>
      </w:r>
      <w:r w:rsidR="00C53E98" w:rsidRPr="00C53E98">
        <w:rPr>
          <w:bCs/>
          <w:sz w:val="24"/>
          <w:szCs w:val="24"/>
        </w:rPr>
        <w:t>14. ožujka</w:t>
      </w:r>
      <w:r w:rsidR="00DD1E94" w:rsidRPr="00C53E98">
        <w:rPr>
          <w:bCs/>
          <w:sz w:val="24"/>
          <w:szCs w:val="24"/>
        </w:rPr>
        <w:t xml:space="preserve"> 201</w:t>
      </w:r>
      <w:r w:rsidR="00C53E98" w:rsidRPr="00C53E98">
        <w:rPr>
          <w:bCs/>
          <w:sz w:val="24"/>
          <w:szCs w:val="24"/>
        </w:rPr>
        <w:t>9</w:t>
      </w:r>
      <w:r w:rsidR="00F601DC" w:rsidRPr="00C53E98">
        <w:rPr>
          <w:bCs/>
          <w:sz w:val="24"/>
          <w:szCs w:val="24"/>
        </w:rPr>
        <w:t>.</w:t>
      </w:r>
      <w:r w:rsidR="0064196D" w:rsidRPr="00C53E98">
        <w:rPr>
          <w:bCs/>
          <w:sz w:val="24"/>
          <w:szCs w:val="24"/>
        </w:rPr>
        <w:t>, kojim je određeno današnje ispitno i izvještajno ročište</w:t>
      </w:r>
      <w:r w:rsidRPr="00C53E98">
        <w:rPr>
          <w:bCs/>
          <w:sz w:val="24"/>
          <w:szCs w:val="24"/>
        </w:rPr>
        <w:t xml:space="preserve"> objavlj</w:t>
      </w:r>
      <w:r w:rsidR="00B97A43" w:rsidRPr="00C53E98">
        <w:rPr>
          <w:bCs/>
          <w:sz w:val="24"/>
          <w:szCs w:val="24"/>
        </w:rPr>
        <w:t>en</w:t>
      </w:r>
      <w:r w:rsidR="0064196D" w:rsidRPr="00C53E98">
        <w:rPr>
          <w:bCs/>
          <w:sz w:val="24"/>
          <w:szCs w:val="24"/>
        </w:rPr>
        <w:t>o</w:t>
      </w:r>
      <w:r w:rsidR="00B97A43" w:rsidRPr="00C53E98">
        <w:rPr>
          <w:bCs/>
          <w:sz w:val="24"/>
          <w:szCs w:val="24"/>
        </w:rPr>
        <w:t xml:space="preserve"> </w:t>
      </w:r>
      <w:r w:rsidR="004642DE" w:rsidRPr="00C53E98">
        <w:rPr>
          <w:bCs/>
          <w:sz w:val="24"/>
          <w:szCs w:val="24"/>
        </w:rPr>
        <w:t xml:space="preserve">na mrežnoj stranici e-oglasna ploča Trgovačkog suda u Zagrebu </w:t>
      </w:r>
      <w:r w:rsidR="00C53E98" w:rsidRPr="00C53E98">
        <w:rPr>
          <w:bCs/>
          <w:sz w:val="24"/>
          <w:szCs w:val="24"/>
        </w:rPr>
        <w:t>14. ožujka 2019.</w:t>
      </w:r>
    </w:p>
    <w:p w:rsidRDefault="006A4FAF" w:rsidP="006A4FAF" w:rsidR="006A4FAF" w:rsidRPr="00C53E98">
      <w:pPr>
        <w:rPr>
          <w:bCs/>
          <w:sz w:val="24"/>
          <w:szCs w:val="24"/>
        </w:rPr>
      </w:pPr>
    </w:p>
    <w:p w:rsidRDefault="0064196D" w:rsidP="006A4FAF" w:rsidR="006A4FAF" w:rsidRPr="00C53E98">
      <w:pPr>
        <w:ind w:firstLine="360"/>
        <w:jc w:val="both"/>
        <w:rPr>
          <w:sz w:val="24"/>
          <w:szCs w:val="24"/>
        </w:rPr>
      </w:pPr>
      <w:r w:rsidRPr="00C53E98">
        <w:rPr>
          <w:sz w:val="24"/>
          <w:szCs w:val="24"/>
        </w:rPr>
        <w:t>S</w:t>
      </w:r>
      <w:r w:rsidR="006A4FAF" w:rsidRPr="00C53E98">
        <w:rPr>
          <w:sz w:val="24"/>
          <w:szCs w:val="24"/>
        </w:rPr>
        <w:t>udac otvara raspravu i objavljuje da je predmet današnjeg ročišta ispitivanje prijavljenih tražbina prema iznosima i isplatnom redu kako su uneseni u tablice koje je sastavio stečajni upravitelj i koje tab</w:t>
      </w:r>
      <w:r w:rsidR="00150D16" w:rsidRPr="00C53E98">
        <w:rPr>
          <w:sz w:val="24"/>
          <w:szCs w:val="24"/>
        </w:rPr>
        <w:t>lice su sukladno odredbi čl. 259</w:t>
      </w:r>
      <w:r w:rsidR="006A4FAF" w:rsidRPr="00C53E98">
        <w:rPr>
          <w:sz w:val="24"/>
          <w:szCs w:val="24"/>
        </w:rPr>
        <w:t xml:space="preserve">. SZ-a bile objavljene </w:t>
      </w:r>
      <w:r w:rsidR="000D28B2" w:rsidRPr="00C53E98">
        <w:rPr>
          <w:sz w:val="24"/>
          <w:szCs w:val="24"/>
        </w:rPr>
        <w:t xml:space="preserve">na mrežnoj stranici e-oglasna ploča Trgovačkog suda u Zagrebu </w:t>
      </w:r>
      <w:r w:rsidR="006A4FAF" w:rsidRPr="00C53E98">
        <w:rPr>
          <w:sz w:val="24"/>
          <w:szCs w:val="24"/>
        </w:rPr>
        <w:t xml:space="preserve">i nalazile su se na uvidu u sobi </w:t>
      </w:r>
      <w:r w:rsidR="00C53E98" w:rsidRPr="00C53E98">
        <w:rPr>
          <w:sz w:val="24"/>
          <w:szCs w:val="24"/>
        </w:rPr>
        <w:t>68</w:t>
      </w:r>
      <w:r w:rsidR="00BB6FEA" w:rsidRPr="00C53E98">
        <w:rPr>
          <w:bCs/>
          <w:sz w:val="24"/>
          <w:szCs w:val="24"/>
        </w:rPr>
        <w:t>/I</w:t>
      </w:r>
      <w:r w:rsidR="00C53E98" w:rsidRPr="00C53E98">
        <w:rPr>
          <w:bCs/>
          <w:sz w:val="24"/>
          <w:szCs w:val="24"/>
        </w:rPr>
        <w:t xml:space="preserve">II (dvorišna </w:t>
      </w:r>
      <w:r w:rsidR="00BB6FEA" w:rsidRPr="00C53E98">
        <w:rPr>
          <w:bCs/>
          <w:sz w:val="24"/>
          <w:szCs w:val="24"/>
        </w:rPr>
        <w:t xml:space="preserve">zgrada) </w:t>
      </w:r>
      <w:r w:rsidR="006A4FAF" w:rsidRPr="00C53E98">
        <w:rPr>
          <w:sz w:val="24"/>
          <w:szCs w:val="24"/>
        </w:rPr>
        <w:t xml:space="preserve">u Trgovačkom sudu u Zagrebu.                                        </w:t>
      </w:r>
    </w:p>
    <w:p w:rsidRDefault="006A4FAF" w:rsidP="00C76C38" w:rsidR="007657B8" w:rsidRPr="00C53E98">
      <w:pPr>
        <w:jc w:val="both"/>
        <w:rPr>
          <w:sz w:val="24"/>
          <w:szCs w:val="24"/>
        </w:rPr>
      </w:pPr>
      <w:r w:rsidRPr="00C53E98">
        <w:rPr>
          <w:sz w:val="24"/>
          <w:szCs w:val="24"/>
        </w:rPr>
        <w:t xml:space="preserve">             </w:t>
      </w:r>
    </w:p>
    <w:p w:rsidRDefault="0064196D" w:rsidP="000D28B2" w:rsidR="000D28B2" w:rsidRPr="00C53E98">
      <w:pPr>
        <w:ind w:firstLine="360"/>
        <w:jc w:val="both"/>
        <w:rPr>
          <w:sz w:val="24"/>
          <w:szCs w:val="24"/>
        </w:rPr>
      </w:pPr>
      <w:r w:rsidRPr="00C53E98">
        <w:rPr>
          <w:sz w:val="24"/>
          <w:szCs w:val="24"/>
        </w:rPr>
        <w:t>S</w:t>
      </w:r>
      <w:r w:rsidR="006A4FAF" w:rsidRPr="00C53E98">
        <w:rPr>
          <w:sz w:val="24"/>
          <w:szCs w:val="24"/>
        </w:rPr>
        <w:t xml:space="preserve">udac obavještava vjerovnike da sukladno čl. </w:t>
      </w:r>
      <w:r w:rsidR="00150D16" w:rsidRPr="00C53E98">
        <w:rPr>
          <w:sz w:val="24"/>
          <w:szCs w:val="24"/>
        </w:rPr>
        <w:t>265</w:t>
      </w:r>
      <w:r w:rsidR="006A4FAF" w:rsidRPr="00C53E98">
        <w:rPr>
          <w:sz w:val="24"/>
          <w:szCs w:val="24"/>
        </w:rPr>
        <w:t xml:space="preserve">. SZ-a oni vjerovnici kojima je </w:t>
      </w:r>
      <w:r w:rsidR="00AB50AD" w:rsidRPr="00C53E98">
        <w:rPr>
          <w:sz w:val="24"/>
          <w:szCs w:val="24"/>
        </w:rPr>
        <w:t>tražbina priznata</w:t>
      </w:r>
      <w:r w:rsidR="006A4FAF" w:rsidRPr="00C53E98">
        <w:rPr>
          <w:sz w:val="24"/>
          <w:szCs w:val="24"/>
        </w:rPr>
        <w:t xml:space="preserve"> neće dob</w:t>
      </w:r>
      <w:r w:rsidR="007657B8" w:rsidRPr="00C53E98">
        <w:rPr>
          <w:sz w:val="24"/>
          <w:szCs w:val="24"/>
        </w:rPr>
        <w:t xml:space="preserve">iti poseban otpravak rješenja o </w:t>
      </w:r>
      <w:r w:rsidR="006A4FAF" w:rsidRPr="00C53E98">
        <w:rPr>
          <w:sz w:val="24"/>
          <w:szCs w:val="24"/>
        </w:rPr>
        <w:t>utvrđenoj tražbini, osim ako to posebno ne zatraže i plate trošak rješenja.</w:t>
      </w:r>
    </w:p>
    <w:p w:rsidRDefault="000D28B2" w:rsidP="000D28B2" w:rsidR="000D28B2" w:rsidRPr="00C53E98">
      <w:pPr>
        <w:ind w:firstLine="360"/>
        <w:jc w:val="both"/>
        <w:rPr>
          <w:sz w:val="24"/>
          <w:szCs w:val="24"/>
        </w:rPr>
      </w:pPr>
    </w:p>
    <w:p w:rsidRDefault="000D28B2" w:rsidP="000D28B2" w:rsidR="000D28B2" w:rsidRPr="00C53E98">
      <w:pPr>
        <w:ind w:firstLine="360"/>
        <w:jc w:val="both"/>
        <w:rPr>
          <w:sz w:val="24"/>
          <w:szCs w:val="24"/>
        </w:rPr>
      </w:pPr>
      <w:r w:rsidRPr="00C53E98">
        <w:rPr>
          <w:sz w:val="24"/>
          <w:szCs w:val="24"/>
        </w:rPr>
        <w:t xml:space="preserve">Rješenje o utvrđenim i osporenim tražbinama objaviti će se na mrežnoj stranici e-oglasna ploča sudova (čl. 265. st. 2. SZ-a). </w:t>
      </w:r>
    </w:p>
    <w:p w:rsidRDefault="000D28B2" w:rsidP="000D28B2" w:rsidR="000D28B2" w:rsidRPr="00E97C67">
      <w:pPr>
        <w:ind w:firstLine="360"/>
        <w:jc w:val="both"/>
        <w:rPr>
          <w:sz w:val="24"/>
          <w:szCs w:val="24"/>
          <w:highlight w:val="lightGray"/>
        </w:rPr>
      </w:pPr>
    </w:p>
    <w:p w:rsidRDefault="000D28B2" w:rsidP="000D28B2" w:rsidR="000D28B2" w:rsidRPr="00C53E98">
      <w:pPr>
        <w:ind w:firstLine="360"/>
        <w:jc w:val="both"/>
        <w:rPr>
          <w:sz w:val="24"/>
          <w:szCs w:val="24"/>
        </w:rPr>
      </w:pPr>
      <w:r w:rsidRPr="00C53E98">
        <w:rPr>
          <w:sz w:val="24"/>
          <w:szCs w:val="24"/>
        </w:rPr>
        <w:lastRenderedPageBreak/>
        <w:t xml:space="preserve">Vjerovnici čije tražbine budu osporene (čl. 266. SZ-a) biti će upućeni na parnicu u roku od 8 dana od dana pravomoćnosti rješenja o upućivanju u parnicu, odnosno primitka drugostupanjske odluke (čl. 267. st. 1. SZ.-a). </w:t>
      </w:r>
    </w:p>
    <w:p w:rsidRDefault="000D28B2" w:rsidP="000D28B2" w:rsidR="000D28B2" w:rsidRPr="00C53E98">
      <w:pPr>
        <w:jc w:val="both"/>
        <w:rPr>
          <w:sz w:val="24"/>
          <w:szCs w:val="24"/>
        </w:rPr>
      </w:pPr>
    </w:p>
    <w:p w:rsidRDefault="000D28B2" w:rsidP="000D28B2" w:rsidR="000D28B2" w:rsidRPr="00C53E98">
      <w:pPr>
        <w:ind w:firstLine="360"/>
        <w:jc w:val="both"/>
        <w:rPr>
          <w:sz w:val="24"/>
          <w:szCs w:val="24"/>
        </w:rPr>
      </w:pPr>
      <w:r w:rsidRPr="00C53E98">
        <w:rPr>
          <w:sz w:val="24"/>
          <w:szCs w:val="24"/>
        </w:rPr>
        <w:t>Poziva se stečajni upravitelj određeno očitovati osporava li ili priznaje svaku prijavljenu tražbinu(čl. 260. st. 2. SZ-a).</w:t>
      </w:r>
    </w:p>
    <w:p w:rsidRDefault="00C76C38" w:rsidP="000D28B2" w:rsidR="00C76C38" w:rsidRPr="00C53E98">
      <w:pPr>
        <w:jc w:val="both"/>
        <w:rPr>
          <w:sz w:val="24"/>
          <w:szCs w:val="24"/>
        </w:rPr>
      </w:pPr>
    </w:p>
    <w:p w:rsidRDefault="007657B8" w:rsidP="007657B8" w:rsidR="007657B8" w:rsidRPr="00C53E98">
      <w:pPr>
        <w:ind w:firstLine="360"/>
        <w:jc w:val="both"/>
        <w:rPr>
          <w:sz w:val="24"/>
          <w:szCs w:val="24"/>
        </w:rPr>
      </w:pPr>
      <w:r w:rsidRPr="00C53E98">
        <w:rPr>
          <w:sz w:val="24"/>
          <w:szCs w:val="24"/>
        </w:rPr>
        <w:t>Prelazi se na ispitivanje svake pojedine tražbine.</w:t>
      </w:r>
    </w:p>
    <w:p w:rsidRDefault="007657B8" w:rsidP="007657B8" w:rsidR="007657B8" w:rsidRPr="00C53E98">
      <w:pPr>
        <w:jc w:val="both"/>
        <w:rPr>
          <w:sz w:val="24"/>
          <w:szCs w:val="24"/>
        </w:rPr>
      </w:pPr>
    </w:p>
    <w:p w:rsidRDefault="00341610" w:rsidP="00632F42" w:rsidR="00C76C38" w:rsidRPr="00917B4F">
      <w:pPr>
        <w:ind w:firstLine="360"/>
        <w:jc w:val="both"/>
        <w:rPr>
          <w:sz w:val="24"/>
          <w:szCs w:val="24"/>
        </w:rPr>
      </w:pPr>
      <w:r w:rsidRPr="00C53E98">
        <w:rPr>
          <w:sz w:val="24"/>
          <w:szCs w:val="24"/>
        </w:rPr>
        <w:t>Stečajni</w:t>
      </w:r>
      <w:r w:rsidR="00C76C38" w:rsidRPr="00C53E98">
        <w:rPr>
          <w:sz w:val="24"/>
          <w:szCs w:val="24"/>
        </w:rPr>
        <w:t xml:space="preserve"> upravitelj izjavljuje da </w:t>
      </w:r>
      <w:r w:rsidR="007160D6">
        <w:rPr>
          <w:sz w:val="24"/>
          <w:szCs w:val="24"/>
        </w:rPr>
        <w:t xml:space="preserve">nije bilo prijavljenih tražbina u I. višem isplatnom redu, </w:t>
      </w:r>
      <w:r w:rsidR="007160D6" w:rsidRPr="00917B4F">
        <w:rPr>
          <w:sz w:val="24"/>
          <w:szCs w:val="24"/>
        </w:rPr>
        <w:t xml:space="preserve">te da su </w:t>
      </w:r>
      <w:r w:rsidR="00C76C38" w:rsidRPr="00917B4F">
        <w:rPr>
          <w:sz w:val="24"/>
          <w:szCs w:val="24"/>
        </w:rPr>
        <w:t>prijavljene i obrađene tražbine</w:t>
      </w:r>
      <w:r w:rsidR="003A1613" w:rsidRPr="00917B4F">
        <w:rPr>
          <w:sz w:val="24"/>
          <w:szCs w:val="24"/>
        </w:rPr>
        <w:t xml:space="preserve"> </w:t>
      </w:r>
      <w:r w:rsidR="00150D16" w:rsidRPr="00917B4F">
        <w:rPr>
          <w:sz w:val="24"/>
          <w:szCs w:val="24"/>
        </w:rPr>
        <w:t>II</w:t>
      </w:r>
      <w:r w:rsidR="007160D6" w:rsidRPr="00917B4F">
        <w:rPr>
          <w:sz w:val="24"/>
          <w:szCs w:val="24"/>
        </w:rPr>
        <w:t>.</w:t>
      </w:r>
      <w:r w:rsidR="00456F28" w:rsidRPr="00917B4F">
        <w:rPr>
          <w:sz w:val="24"/>
          <w:szCs w:val="24"/>
        </w:rPr>
        <w:t xml:space="preserve"> </w:t>
      </w:r>
      <w:r w:rsidR="00632F42" w:rsidRPr="00917B4F">
        <w:rPr>
          <w:sz w:val="24"/>
          <w:szCs w:val="24"/>
        </w:rPr>
        <w:t>višeg isplatnog reda</w:t>
      </w:r>
      <w:r w:rsidR="002A6ACD" w:rsidRPr="00917B4F">
        <w:rPr>
          <w:sz w:val="24"/>
          <w:szCs w:val="24"/>
        </w:rPr>
        <w:t>.</w:t>
      </w:r>
    </w:p>
    <w:p w:rsidRDefault="001D0D42" w:rsidP="001D0D42" w:rsidR="001D0D42" w:rsidRPr="00917B4F">
      <w:pPr>
        <w:jc w:val="both"/>
        <w:rPr>
          <w:sz w:val="24"/>
          <w:szCs w:val="24"/>
        </w:rPr>
      </w:pPr>
    </w:p>
    <w:p w:rsidRDefault="00134D09" w:rsidP="00D228E9" w:rsidR="00D228E9" w:rsidRPr="00917B4F">
      <w:pPr>
        <w:ind w:firstLine="360"/>
        <w:jc w:val="both"/>
        <w:rPr>
          <w:sz w:val="24"/>
          <w:szCs w:val="24"/>
        </w:rPr>
      </w:pPr>
      <w:r w:rsidRPr="00917B4F">
        <w:rPr>
          <w:sz w:val="24"/>
          <w:szCs w:val="24"/>
        </w:rPr>
        <w:t xml:space="preserve">     </w:t>
      </w:r>
      <w:r w:rsidR="00341610" w:rsidRPr="00917B4F">
        <w:rPr>
          <w:sz w:val="24"/>
          <w:szCs w:val="24"/>
        </w:rPr>
        <w:t xml:space="preserve">Stečajni upravitelj </w:t>
      </w:r>
      <w:r w:rsidR="00D228E9" w:rsidRPr="00917B4F">
        <w:rPr>
          <w:sz w:val="24"/>
          <w:szCs w:val="24"/>
        </w:rPr>
        <w:t>čita pr</w:t>
      </w:r>
      <w:r w:rsidR="003A1613" w:rsidRPr="00917B4F">
        <w:rPr>
          <w:sz w:val="24"/>
          <w:szCs w:val="24"/>
        </w:rPr>
        <w:t xml:space="preserve">ijavljene tražbine vjerovnika </w:t>
      </w:r>
      <w:r w:rsidR="00D228E9" w:rsidRPr="00917B4F">
        <w:rPr>
          <w:sz w:val="24"/>
          <w:szCs w:val="24"/>
        </w:rPr>
        <w:t>I</w:t>
      </w:r>
      <w:r w:rsidR="005924E0" w:rsidRPr="00917B4F">
        <w:rPr>
          <w:sz w:val="24"/>
          <w:szCs w:val="24"/>
        </w:rPr>
        <w:t>I</w:t>
      </w:r>
      <w:r w:rsidR="00D228E9" w:rsidRPr="00917B4F">
        <w:rPr>
          <w:sz w:val="24"/>
          <w:szCs w:val="24"/>
        </w:rPr>
        <w:t>. višeg isplatnog reda.</w:t>
      </w:r>
    </w:p>
    <w:p w:rsidRDefault="00D403FF" w:rsidP="00541729" w:rsidR="00D403FF" w:rsidRPr="00917B4F">
      <w:pPr>
        <w:jc w:val="both"/>
        <w:rPr>
          <w:sz w:val="24"/>
          <w:szCs w:val="24"/>
        </w:rPr>
      </w:pPr>
    </w:p>
    <w:p w:rsidRDefault="00341610" w:rsidP="003A1613" w:rsidR="003A1613">
      <w:pPr>
        <w:ind w:firstLine="360"/>
        <w:jc w:val="both"/>
        <w:rPr>
          <w:sz w:val="24"/>
          <w:szCs w:val="24"/>
        </w:rPr>
      </w:pPr>
      <w:r w:rsidRPr="00917B4F">
        <w:rPr>
          <w:sz w:val="24"/>
          <w:szCs w:val="24"/>
        </w:rPr>
        <w:t>Stečajni upravitelj</w:t>
      </w:r>
      <w:r w:rsidR="00D2648E" w:rsidRPr="00917B4F">
        <w:rPr>
          <w:sz w:val="24"/>
          <w:szCs w:val="24"/>
        </w:rPr>
        <w:t xml:space="preserve"> priznaje sljedeće prijavljene tražbine vjerovnika upisane</w:t>
      </w:r>
      <w:r w:rsidR="003A1613" w:rsidRPr="00917B4F">
        <w:rPr>
          <w:sz w:val="24"/>
          <w:szCs w:val="24"/>
        </w:rPr>
        <w:t xml:space="preserve"> u tablici </w:t>
      </w:r>
      <w:r w:rsidR="00D228E9" w:rsidRPr="00917B4F">
        <w:rPr>
          <w:sz w:val="24"/>
          <w:szCs w:val="24"/>
        </w:rPr>
        <w:t>I</w:t>
      </w:r>
      <w:r w:rsidR="005924E0" w:rsidRPr="00917B4F">
        <w:rPr>
          <w:sz w:val="24"/>
          <w:szCs w:val="24"/>
        </w:rPr>
        <w:t>I</w:t>
      </w:r>
      <w:r w:rsidR="00D228E9" w:rsidRPr="00917B4F">
        <w:rPr>
          <w:sz w:val="24"/>
          <w:szCs w:val="24"/>
        </w:rPr>
        <w:t xml:space="preserve"> višeg isplatnog reda.</w:t>
      </w:r>
    </w:p>
    <w:p w:rsidRDefault="00D53C36" w:rsidP="003A1613" w:rsidR="00D53C36">
      <w:pPr>
        <w:ind w:firstLine="360"/>
        <w:jc w:val="both"/>
        <w:rPr>
          <w:sz w:val="24"/>
          <w:szCs w:val="24"/>
        </w:rPr>
      </w:pPr>
    </w:p>
    <w:p w:rsidRDefault="00D53C36" w:rsidP="00D53C36" w:rsidR="00D53C36" w:rsidRPr="00D53C36">
      <w:pPr>
        <w:pStyle w:val="Odlomakpopisa"/>
        <w:numPr>
          <w:ilvl w:val="0"/>
          <w:numId w:val="16"/>
        </w:numPr>
        <w:jc w:val="both"/>
        <w:rPr>
          <w:sz w:val="24"/>
          <w:szCs w:val="24"/>
        </w:rPr>
      </w:pPr>
      <w:r>
        <w:rPr>
          <w:rFonts w:hAnsi="Times New Roman" w:ascii="Times New Roman"/>
          <w:sz w:val="20"/>
          <w:szCs w:val="20"/>
        </w:rPr>
        <w:t xml:space="preserve">J&amp;T BANKA d.d., OIB: 38182927268, Varaždin, Aleja kralja Zvonimira 1, u iznosu od 411.084,44 kn </w:t>
      </w:r>
    </w:p>
    <w:p w:rsidRDefault="00D53C36" w:rsidP="00D53C36" w:rsidR="00D53C36" w:rsidRPr="00D53C36">
      <w:pPr>
        <w:pStyle w:val="Odlomakpopisa"/>
        <w:numPr>
          <w:ilvl w:val="0"/>
          <w:numId w:val="16"/>
        </w:numPr>
        <w:jc w:val="both"/>
        <w:rPr>
          <w:sz w:val="24"/>
          <w:szCs w:val="24"/>
        </w:rPr>
      </w:pPr>
      <w:r>
        <w:rPr>
          <w:rFonts w:hAnsi="Times New Roman" w:ascii="Times New Roman"/>
          <w:sz w:val="20"/>
          <w:szCs w:val="20"/>
        </w:rPr>
        <w:t xml:space="preserve">GRAD KUTINA, OIB: 41888874500, Kutina, Trg kralja Tomislava 12, u iznosu od 2.357.792,07 kn. </w:t>
      </w:r>
    </w:p>
    <w:p w:rsidRDefault="00D53C36" w:rsidP="00D53C36" w:rsidR="00D53C36" w:rsidRPr="00D53C36">
      <w:pPr>
        <w:pStyle w:val="Odlomakpopisa"/>
        <w:numPr>
          <w:ilvl w:val="0"/>
          <w:numId w:val="16"/>
        </w:numPr>
        <w:jc w:val="both"/>
        <w:rPr>
          <w:sz w:val="24"/>
          <w:szCs w:val="24"/>
        </w:rPr>
      </w:pPr>
      <w:r>
        <w:rPr>
          <w:rFonts w:hAnsi="Times New Roman" w:ascii="Times New Roman"/>
          <w:sz w:val="20"/>
          <w:szCs w:val="20"/>
        </w:rPr>
        <w:t xml:space="preserve">HEP ELEKTRA d.o.o. OIB: 43965974818, Ulica grada Vukovara 37, Zagreb, u iznosu od 1.401,00 kn. </w:t>
      </w:r>
    </w:p>
    <w:p w:rsidRDefault="00D53C36" w:rsidP="00D53C36" w:rsidR="00D53C36" w:rsidRPr="00D53C36">
      <w:pPr>
        <w:pStyle w:val="Odlomakpopisa"/>
        <w:numPr>
          <w:ilvl w:val="0"/>
          <w:numId w:val="16"/>
        </w:numPr>
        <w:jc w:val="both"/>
        <w:rPr>
          <w:sz w:val="24"/>
          <w:szCs w:val="24"/>
        </w:rPr>
      </w:pPr>
      <w:r>
        <w:rPr>
          <w:rFonts w:hAnsi="Times New Roman" w:ascii="Times New Roman"/>
          <w:sz w:val="20"/>
          <w:szCs w:val="20"/>
        </w:rPr>
        <w:t xml:space="preserve">REPUBLIKA HRVATSKE, Ministarstvo financija, Porezna uprava, Područni ured Sisak, OIB: 18683136487, Sisak, S. i A. Radića 30, u iznosu od 279.653,49 kn. </w:t>
      </w:r>
    </w:p>
    <w:p w:rsidRDefault="00D53C36" w:rsidP="00D53C36" w:rsidR="00D53C36" w:rsidRPr="00D53C36">
      <w:pPr>
        <w:pStyle w:val="Odlomakpopisa"/>
        <w:numPr>
          <w:ilvl w:val="0"/>
          <w:numId w:val="16"/>
        </w:numPr>
        <w:jc w:val="both"/>
        <w:rPr>
          <w:sz w:val="24"/>
          <w:szCs w:val="24"/>
        </w:rPr>
      </w:pPr>
      <w:r>
        <w:rPr>
          <w:rFonts w:hAnsi="Times New Roman" w:ascii="Times New Roman"/>
          <w:sz w:val="20"/>
          <w:szCs w:val="20"/>
        </w:rPr>
        <w:t xml:space="preserve">HRVATSKE VODE, OIB: 28921383001, Ulica grada Vukovara 220, Zagreb, u iznosu od 200.948,23 kn. </w:t>
      </w:r>
    </w:p>
    <w:p w:rsidRDefault="00D53C36" w:rsidP="000232D8" w:rsidR="000232D8" w:rsidRPr="000232D8">
      <w:pPr>
        <w:pStyle w:val="Odlomakpopisa"/>
        <w:numPr>
          <w:ilvl w:val="0"/>
          <w:numId w:val="16"/>
        </w:numPr>
        <w:jc w:val="both"/>
        <w:rPr>
          <w:bCs/>
          <w:sz w:val="24"/>
          <w:szCs w:val="24"/>
        </w:rPr>
      </w:pPr>
      <w:r w:rsidRPr="000232D8">
        <w:rPr>
          <w:rFonts w:hAnsi="Times New Roman" w:ascii="Times New Roman"/>
          <w:sz w:val="20"/>
          <w:szCs w:val="20"/>
        </w:rPr>
        <w:t xml:space="preserve">VISOKO POTKROVLJE d.o.o. OIB: 28887408223, Put Mostina 8, Split, u iznosu od </w:t>
      </w:r>
    </w:p>
    <w:p w:rsidRDefault="008F2000" w:rsidP="000232D8" w:rsidR="008F2000" w:rsidRPr="000232D8">
      <w:pPr>
        <w:ind w:left="360"/>
        <w:jc w:val="both"/>
        <w:rPr>
          <w:bCs/>
          <w:sz w:val="24"/>
          <w:szCs w:val="24"/>
        </w:rPr>
      </w:pPr>
      <w:r w:rsidRPr="000232D8">
        <w:rPr>
          <w:bCs/>
          <w:sz w:val="24"/>
          <w:szCs w:val="24"/>
        </w:rPr>
        <w:t>Nitko od nazočnih vjerovnika nije osporio tražbine koje je stečajni upravitelj priznao u II. višem isplatnom redu.</w:t>
      </w:r>
    </w:p>
    <w:p w:rsidRDefault="007E4CC1" w:rsidP="00F114CD" w:rsidR="007E4CC1" w:rsidRPr="000232D8">
      <w:pPr>
        <w:jc w:val="both"/>
        <w:rPr>
          <w:bCs/>
          <w:sz w:val="24"/>
          <w:szCs w:val="24"/>
        </w:rPr>
      </w:pPr>
    </w:p>
    <w:p w:rsidRDefault="008F2000" w:rsidP="008F2000" w:rsidR="008F2000" w:rsidRPr="000232D8">
      <w:pPr>
        <w:ind w:firstLine="720"/>
        <w:jc w:val="both"/>
        <w:rPr>
          <w:bCs/>
          <w:sz w:val="24"/>
          <w:szCs w:val="24"/>
        </w:rPr>
      </w:pPr>
      <w:r w:rsidRPr="000232D8">
        <w:rPr>
          <w:bCs/>
          <w:sz w:val="24"/>
          <w:szCs w:val="24"/>
        </w:rPr>
        <w:t>Sudac objavljuje da se navedene tražbine stečajnih vjerovnika smatraju utvrđenim  i razvrstavaju u II. viši isplatni red.</w:t>
      </w:r>
    </w:p>
    <w:p w:rsidRDefault="00117D8C" w:rsidP="00853FF6" w:rsidR="00117D8C" w:rsidRPr="000232D8">
      <w:pPr>
        <w:numPr>
          <w:ilvl w:val="12"/>
          <w:numId w:val="0"/>
        </w:numPr>
        <w:jc w:val="both"/>
        <w:rPr>
          <w:bCs/>
          <w:sz w:val="24"/>
          <w:szCs w:val="24"/>
        </w:rPr>
      </w:pPr>
    </w:p>
    <w:p w:rsidRDefault="00E3323C" w:rsidP="002A6D1A" w:rsidR="00853FF6" w:rsidRPr="000232D8">
      <w:pPr>
        <w:numPr>
          <w:ilvl w:val="12"/>
          <w:numId w:val="0"/>
        </w:numPr>
        <w:ind w:firstLine="360"/>
        <w:jc w:val="both"/>
        <w:rPr>
          <w:bCs/>
          <w:sz w:val="24"/>
          <w:szCs w:val="24"/>
        </w:rPr>
      </w:pPr>
      <w:r w:rsidRPr="000232D8">
        <w:rPr>
          <w:bCs/>
          <w:sz w:val="24"/>
          <w:szCs w:val="24"/>
        </w:rPr>
        <w:t xml:space="preserve">     </w:t>
      </w:r>
      <w:r w:rsidR="005E5D9C" w:rsidRPr="000232D8">
        <w:rPr>
          <w:bCs/>
          <w:sz w:val="24"/>
          <w:szCs w:val="24"/>
        </w:rPr>
        <w:t>Na temelju odredbe</w:t>
      </w:r>
      <w:r w:rsidR="00853FF6" w:rsidRPr="000232D8">
        <w:rPr>
          <w:bCs/>
          <w:sz w:val="24"/>
          <w:szCs w:val="24"/>
        </w:rPr>
        <w:t xml:space="preserve"> </w:t>
      </w:r>
      <w:r w:rsidR="00971100" w:rsidRPr="000232D8">
        <w:rPr>
          <w:bCs/>
          <w:sz w:val="24"/>
          <w:szCs w:val="24"/>
        </w:rPr>
        <w:t>čl. 130. st. 4</w:t>
      </w:r>
      <w:r w:rsidR="00853FF6" w:rsidRPr="000232D8">
        <w:rPr>
          <w:bCs/>
          <w:sz w:val="24"/>
          <w:szCs w:val="24"/>
        </w:rPr>
        <w:t>. Stečajnog zakona, spajaju se ispitno i izvještajno ročište te se prelazi na:</w:t>
      </w:r>
    </w:p>
    <w:p w:rsidRDefault="004B35A8" w:rsidP="00853FF6" w:rsidR="004B35A8" w:rsidRPr="00E97C67">
      <w:pPr>
        <w:numPr>
          <w:ilvl w:val="12"/>
          <w:numId w:val="0"/>
        </w:numPr>
        <w:rPr>
          <w:bCs/>
          <w:sz w:val="24"/>
          <w:szCs w:val="24"/>
          <w:highlight w:val="lightGray"/>
        </w:rPr>
      </w:pPr>
    </w:p>
    <w:p w:rsidRDefault="00117D8C" w:rsidP="00853FF6" w:rsidR="00117D8C" w:rsidRPr="007160D6">
      <w:pPr>
        <w:numPr>
          <w:ilvl w:val="12"/>
          <w:numId w:val="0"/>
        </w:numPr>
        <w:rPr>
          <w:bCs/>
          <w:sz w:val="24"/>
          <w:szCs w:val="24"/>
        </w:rPr>
      </w:pPr>
    </w:p>
    <w:p w:rsidRDefault="00853FF6" w:rsidP="00853FF6" w:rsidR="00853FF6" w:rsidRPr="007160D6">
      <w:pPr>
        <w:numPr>
          <w:ilvl w:val="12"/>
          <w:numId w:val="0"/>
        </w:numPr>
        <w:jc w:val="center"/>
        <w:rPr>
          <w:bCs/>
          <w:sz w:val="24"/>
          <w:szCs w:val="24"/>
        </w:rPr>
      </w:pPr>
      <w:r w:rsidRPr="007160D6">
        <w:rPr>
          <w:bCs/>
          <w:sz w:val="24"/>
          <w:szCs w:val="24"/>
        </w:rPr>
        <w:t>SKUPŠTINU VJEROVNIKA S</w:t>
      </w:r>
    </w:p>
    <w:p w:rsidRDefault="00853FF6" w:rsidP="00853FF6" w:rsidR="00853FF6" w:rsidRPr="007160D6">
      <w:pPr>
        <w:numPr>
          <w:ilvl w:val="12"/>
          <w:numId w:val="0"/>
        </w:numPr>
        <w:jc w:val="center"/>
        <w:rPr>
          <w:bCs/>
          <w:sz w:val="24"/>
          <w:szCs w:val="24"/>
        </w:rPr>
      </w:pPr>
      <w:r w:rsidRPr="007160D6">
        <w:rPr>
          <w:bCs/>
          <w:sz w:val="24"/>
          <w:szCs w:val="24"/>
        </w:rPr>
        <w:t>IZVJEŠTAJ</w:t>
      </w:r>
      <w:r w:rsidR="005E5D9C" w:rsidRPr="007160D6">
        <w:rPr>
          <w:bCs/>
          <w:sz w:val="24"/>
          <w:szCs w:val="24"/>
        </w:rPr>
        <w:t>N</w:t>
      </w:r>
      <w:r w:rsidRPr="007160D6">
        <w:rPr>
          <w:bCs/>
          <w:sz w:val="24"/>
          <w:szCs w:val="24"/>
        </w:rPr>
        <w:t xml:space="preserve">OG ROČIŠTA </w:t>
      </w:r>
    </w:p>
    <w:p w:rsidRDefault="00853FF6" w:rsidP="00853FF6" w:rsidR="00853FF6" w:rsidRPr="007160D6">
      <w:pPr>
        <w:numPr>
          <w:ilvl w:val="12"/>
          <w:numId w:val="0"/>
        </w:numPr>
        <w:jc w:val="right"/>
        <w:rPr>
          <w:bCs/>
          <w:sz w:val="24"/>
          <w:szCs w:val="24"/>
        </w:rPr>
      </w:pPr>
    </w:p>
    <w:p w:rsidRDefault="008F629C" w:rsidP="008F629C" w:rsidR="008F629C" w:rsidRPr="007160D6">
      <w:pPr>
        <w:ind w:firstLine="720"/>
        <w:jc w:val="both"/>
        <w:rPr>
          <w:sz w:val="24"/>
          <w:szCs w:val="24"/>
        </w:rPr>
      </w:pPr>
      <w:r w:rsidRPr="007160D6">
        <w:rPr>
          <w:sz w:val="24"/>
          <w:szCs w:val="24"/>
        </w:rPr>
        <w:t xml:space="preserve">Utvrđuje se da su na izvještajnom ročištu nazočni vjerovnici koji su bili nazočni na ispitnom ročištu. </w:t>
      </w:r>
    </w:p>
    <w:p w:rsidRDefault="008F629C" w:rsidP="008F629C" w:rsidR="008F629C" w:rsidRPr="007160D6">
      <w:pPr>
        <w:ind w:firstLine="720"/>
        <w:jc w:val="both"/>
        <w:rPr>
          <w:sz w:val="24"/>
          <w:szCs w:val="24"/>
        </w:rPr>
      </w:pPr>
    </w:p>
    <w:p w:rsidRDefault="00BB6FEA" w:rsidP="00BB72D1" w:rsidR="00BB72D1" w:rsidRPr="007160D6">
      <w:pPr>
        <w:ind w:firstLine="720"/>
        <w:jc w:val="both"/>
        <w:rPr>
          <w:sz w:val="24"/>
          <w:szCs w:val="24"/>
        </w:rPr>
      </w:pPr>
      <w:r w:rsidRPr="007160D6">
        <w:rPr>
          <w:sz w:val="24"/>
          <w:szCs w:val="24"/>
        </w:rPr>
        <w:t>S</w:t>
      </w:r>
      <w:r w:rsidR="008F629C" w:rsidRPr="007160D6">
        <w:rPr>
          <w:sz w:val="24"/>
          <w:szCs w:val="24"/>
        </w:rPr>
        <w:t>udac otvara raspravu i objavljuje da je</w:t>
      </w:r>
      <w:r w:rsidR="00BB72D1" w:rsidRPr="007160D6">
        <w:rPr>
          <w:sz w:val="24"/>
          <w:szCs w:val="24"/>
        </w:rPr>
        <w:t xml:space="preserve"> dnevni red današnjeg izvještajnog ročišta:</w:t>
      </w:r>
    </w:p>
    <w:p w:rsidRDefault="00BB72D1" w:rsidP="00BB72D1" w:rsidR="00BB72D1" w:rsidRPr="007160D6">
      <w:pPr>
        <w:ind w:firstLine="720"/>
        <w:jc w:val="both"/>
        <w:rPr>
          <w:sz w:val="24"/>
          <w:szCs w:val="24"/>
        </w:rPr>
      </w:pPr>
    </w:p>
    <w:p w:rsidRDefault="00BB72D1" w:rsidP="005B6AEF" w:rsidR="00BB72D1" w:rsidRPr="007160D6">
      <w:pPr>
        <w:pStyle w:val="Odlomakpopisa"/>
        <w:numPr>
          <w:ilvl w:val="0"/>
          <w:numId w:val="5"/>
        </w:numPr>
        <w:jc w:val="both"/>
        <w:rPr>
          <w:rFonts w:hAnsi="Times New Roman" w:ascii="Times New Roman"/>
          <w:sz w:val="24"/>
          <w:szCs w:val="24"/>
        </w:rPr>
      </w:pPr>
      <w:r w:rsidRPr="007160D6">
        <w:rPr>
          <w:rFonts w:hAnsi="Times New Roman" w:ascii="Times New Roman"/>
          <w:sz w:val="24"/>
          <w:szCs w:val="24"/>
        </w:rPr>
        <w:t>Izvješće stečajnog upravitelja o gospodarskom položaju stečajnog dužnika i njegovim uzrocima.</w:t>
      </w:r>
    </w:p>
    <w:p w:rsidRDefault="00BB6FEA" w:rsidP="00135DA5" w:rsidR="00BB6FEA" w:rsidRPr="007160D6">
      <w:pPr>
        <w:ind w:firstLine="644"/>
        <w:jc w:val="both"/>
        <w:rPr>
          <w:sz w:val="24"/>
          <w:szCs w:val="24"/>
        </w:rPr>
      </w:pPr>
      <w:r w:rsidRPr="007160D6">
        <w:rPr>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7160D6">
      <w:pPr>
        <w:jc w:val="both"/>
        <w:rPr>
          <w:sz w:val="24"/>
          <w:szCs w:val="24"/>
        </w:rPr>
      </w:pPr>
    </w:p>
    <w:p w:rsidRDefault="00BB6FEA" w:rsidP="000232D8" w:rsidR="00BB6FEA">
      <w:pPr>
        <w:ind w:firstLine="720"/>
        <w:jc w:val="both"/>
        <w:rPr>
          <w:bCs/>
          <w:sz w:val="24"/>
          <w:szCs w:val="24"/>
        </w:rPr>
      </w:pPr>
      <w:r w:rsidRPr="007160D6">
        <w:rPr>
          <w:bCs/>
          <w:sz w:val="24"/>
          <w:szCs w:val="24"/>
        </w:rPr>
        <w:t>Stečajni upravitelj usmeno izlaže kao u svom pisanom izvješću, koje je sastavni dio ovog stečajnog spisa</w:t>
      </w:r>
      <w:r w:rsidR="00086FC1" w:rsidRPr="007160D6">
        <w:rPr>
          <w:bCs/>
          <w:sz w:val="24"/>
          <w:szCs w:val="24"/>
        </w:rPr>
        <w:t>.</w:t>
      </w:r>
    </w:p>
    <w:p w:rsidRDefault="000232D8" w:rsidP="000232D8" w:rsidR="000232D8" w:rsidRPr="000232D8">
      <w:pPr>
        <w:ind w:firstLine="720"/>
        <w:jc w:val="both"/>
        <w:rPr>
          <w:bCs/>
          <w:sz w:val="24"/>
          <w:szCs w:val="24"/>
        </w:rPr>
      </w:pPr>
    </w:p>
    <w:p w:rsidRDefault="00BB6FEA" w:rsidP="00BB6FEA" w:rsidR="00BB6FEA" w:rsidRPr="007160D6">
      <w:pPr>
        <w:ind w:firstLine="720"/>
        <w:jc w:val="both"/>
        <w:rPr>
          <w:sz w:val="24"/>
          <w:szCs w:val="24"/>
        </w:rPr>
      </w:pPr>
      <w:r w:rsidRPr="007160D6">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7160D6">
      <w:pPr>
        <w:ind w:firstLine="720"/>
        <w:jc w:val="both"/>
        <w:rPr>
          <w:sz w:val="24"/>
          <w:szCs w:val="24"/>
        </w:rPr>
      </w:pPr>
    </w:p>
    <w:p w:rsidRDefault="00BB6FEA" w:rsidP="00BB6FEA" w:rsidR="00BB6FEA" w:rsidRPr="007160D6">
      <w:pPr>
        <w:ind w:firstLine="720"/>
        <w:jc w:val="both"/>
        <w:rPr>
          <w:sz w:val="24"/>
          <w:szCs w:val="24"/>
        </w:rPr>
      </w:pPr>
      <w:r w:rsidRPr="007160D6">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7160D6">
      <w:pPr>
        <w:ind w:firstLine="720"/>
        <w:jc w:val="both"/>
        <w:rPr>
          <w:sz w:val="24"/>
          <w:szCs w:val="24"/>
        </w:rPr>
      </w:pPr>
    </w:p>
    <w:p w:rsidRDefault="00BB6FEA" w:rsidP="00BB6FEA" w:rsidR="00F51E4F" w:rsidRPr="007160D6">
      <w:pPr>
        <w:ind w:firstLine="720"/>
        <w:jc w:val="both"/>
        <w:rPr>
          <w:sz w:val="24"/>
          <w:szCs w:val="24"/>
        </w:rPr>
      </w:pPr>
      <w:r w:rsidRPr="007160D6">
        <w:rPr>
          <w:sz w:val="24"/>
          <w:szCs w:val="24"/>
        </w:rPr>
        <w:t xml:space="preserve">Sudac obavještava vjerovnike kako će se glasovati dizanjem ruke. Nakon glasovanja  sudac će objaviti rezultate glasovanja. </w:t>
      </w:r>
    </w:p>
    <w:p w:rsidRDefault="00F51E4F" w:rsidP="0011067C" w:rsidR="00F51E4F" w:rsidRPr="00E97C67">
      <w:pPr>
        <w:jc w:val="both"/>
        <w:rPr>
          <w:bCs/>
          <w:sz w:val="24"/>
          <w:szCs w:val="24"/>
          <w:highlight w:val="lightGray"/>
        </w:rPr>
      </w:pPr>
    </w:p>
    <w:p w:rsidRDefault="00BB6FEA" w:rsidP="00AF470C" w:rsidR="00C51FFA" w:rsidRPr="000232D8">
      <w:pPr>
        <w:ind w:firstLine="720"/>
        <w:jc w:val="both"/>
        <w:rPr>
          <w:bCs/>
          <w:sz w:val="24"/>
          <w:szCs w:val="24"/>
        </w:rPr>
      </w:pPr>
      <w:r w:rsidRPr="000232D8">
        <w:rPr>
          <w:bCs/>
          <w:sz w:val="24"/>
          <w:szCs w:val="24"/>
        </w:rPr>
        <w:t>S</w:t>
      </w:r>
      <w:r w:rsidR="0011067C" w:rsidRPr="000232D8">
        <w:rPr>
          <w:bCs/>
          <w:sz w:val="24"/>
          <w:szCs w:val="24"/>
        </w:rPr>
        <w:t xml:space="preserve">udac utvrđuje da </w:t>
      </w:r>
      <w:r w:rsidR="002A6D1A" w:rsidRPr="000232D8">
        <w:rPr>
          <w:bCs/>
          <w:sz w:val="24"/>
          <w:szCs w:val="24"/>
        </w:rPr>
        <w:t>je na ročištu nazoč</w:t>
      </w:r>
      <w:r w:rsidR="00753FA5" w:rsidRPr="000232D8">
        <w:rPr>
          <w:bCs/>
          <w:sz w:val="24"/>
          <w:szCs w:val="24"/>
        </w:rPr>
        <w:t>n</w:t>
      </w:r>
      <w:r w:rsidR="00AA6F70" w:rsidRPr="000232D8">
        <w:rPr>
          <w:bCs/>
          <w:sz w:val="24"/>
          <w:szCs w:val="24"/>
        </w:rPr>
        <w:t>o</w:t>
      </w:r>
      <w:r w:rsidR="000232D8" w:rsidRPr="000232D8">
        <w:rPr>
          <w:bCs/>
          <w:sz w:val="24"/>
          <w:szCs w:val="24"/>
        </w:rPr>
        <w:t xml:space="preserve"> dva </w:t>
      </w:r>
      <w:r w:rsidR="00C6781E" w:rsidRPr="000232D8">
        <w:rPr>
          <w:bCs/>
          <w:sz w:val="24"/>
          <w:szCs w:val="24"/>
        </w:rPr>
        <w:t xml:space="preserve"> vjerovnik</w:t>
      </w:r>
      <w:r w:rsidR="00AA6F70" w:rsidRPr="000232D8">
        <w:rPr>
          <w:bCs/>
          <w:sz w:val="24"/>
          <w:szCs w:val="24"/>
        </w:rPr>
        <w:t>a</w:t>
      </w:r>
      <w:r w:rsidR="00B418A2" w:rsidRPr="000232D8">
        <w:rPr>
          <w:bCs/>
          <w:sz w:val="24"/>
          <w:szCs w:val="24"/>
        </w:rPr>
        <w:t xml:space="preserve"> koji </w:t>
      </w:r>
      <w:r w:rsidR="0011067C" w:rsidRPr="000232D8">
        <w:rPr>
          <w:bCs/>
          <w:sz w:val="24"/>
          <w:szCs w:val="24"/>
        </w:rPr>
        <w:t>ima</w:t>
      </w:r>
      <w:r w:rsidR="00AA6F70" w:rsidRPr="000232D8">
        <w:rPr>
          <w:bCs/>
          <w:sz w:val="24"/>
          <w:szCs w:val="24"/>
        </w:rPr>
        <w:t>ju</w:t>
      </w:r>
      <w:r w:rsidR="0011067C" w:rsidRPr="000232D8">
        <w:rPr>
          <w:bCs/>
          <w:sz w:val="24"/>
          <w:szCs w:val="24"/>
        </w:rPr>
        <w:t xml:space="preserve"> pravo glasa i donošenja </w:t>
      </w:r>
      <w:r w:rsidR="00175846" w:rsidRPr="000232D8">
        <w:rPr>
          <w:bCs/>
          <w:sz w:val="24"/>
          <w:szCs w:val="24"/>
        </w:rPr>
        <w:t>odluka</w:t>
      </w:r>
      <w:r w:rsidR="00C51FFA" w:rsidRPr="000232D8">
        <w:rPr>
          <w:bCs/>
          <w:sz w:val="24"/>
          <w:szCs w:val="24"/>
        </w:rPr>
        <w:t xml:space="preserve"> i to:</w:t>
      </w:r>
    </w:p>
    <w:p w:rsidRDefault="00C51FFA" w:rsidP="00AF470C" w:rsidR="00C51FFA" w:rsidRPr="000232D8">
      <w:pPr>
        <w:ind w:firstLine="720"/>
        <w:jc w:val="both"/>
        <w:rPr>
          <w:bCs/>
          <w:sz w:val="24"/>
          <w:szCs w:val="24"/>
        </w:rPr>
      </w:pPr>
    </w:p>
    <w:p w:rsidRDefault="00753FA5" w:rsidP="00D5235F" w:rsidR="000232D8">
      <w:pPr>
        <w:ind w:firstLine="720"/>
        <w:jc w:val="both"/>
        <w:rPr>
          <w:sz w:val="24"/>
          <w:szCs w:val="24"/>
        </w:rPr>
      </w:pPr>
      <w:r w:rsidRPr="000232D8">
        <w:rPr>
          <w:sz w:val="24"/>
          <w:szCs w:val="24"/>
        </w:rPr>
        <w:t>-</w:t>
      </w:r>
      <w:r w:rsidR="002A47ED">
        <w:rPr>
          <w:sz w:val="24"/>
          <w:szCs w:val="24"/>
        </w:rPr>
        <w:t xml:space="preserve"> </w:t>
      </w:r>
      <w:r w:rsidR="000232D8">
        <w:rPr>
          <w:sz w:val="24"/>
          <w:szCs w:val="24"/>
        </w:rPr>
        <w:t>RH, Ministarstvo financija</w:t>
      </w:r>
    </w:p>
    <w:p w:rsidRDefault="000232D8" w:rsidP="00D5235F" w:rsidR="00F51E4F">
      <w:pPr>
        <w:ind w:firstLine="720"/>
        <w:jc w:val="both"/>
        <w:rPr>
          <w:sz w:val="24"/>
          <w:szCs w:val="24"/>
        </w:rPr>
      </w:pPr>
      <w:r>
        <w:rPr>
          <w:sz w:val="24"/>
          <w:szCs w:val="24"/>
        </w:rPr>
        <w:t>- Visoko potrkovlje d.o.o.</w:t>
      </w:r>
      <w:r w:rsidR="00753FA5" w:rsidRPr="000232D8">
        <w:rPr>
          <w:sz w:val="24"/>
          <w:szCs w:val="24"/>
        </w:rPr>
        <w:t xml:space="preserve"> </w:t>
      </w:r>
    </w:p>
    <w:p w:rsidRDefault="00814005" w:rsidP="00D5235F" w:rsidR="00814005" w:rsidRPr="000232D8">
      <w:pPr>
        <w:ind w:firstLine="720"/>
        <w:jc w:val="both"/>
        <w:rPr>
          <w:bCs/>
          <w:sz w:val="24"/>
          <w:szCs w:val="24"/>
        </w:rPr>
      </w:pPr>
    </w:p>
    <w:p w:rsidRDefault="002A47ED" w:rsidP="00C51FFA" w:rsidR="002A47ED" w:rsidRPr="00814005">
      <w:pPr>
        <w:jc w:val="both"/>
        <w:rPr>
          <w:bCs/>
          <w:sz w:val="24"/>
          <w:szCs w:val="24"/>
        </w:rPr>
      </w:pPr>
      <w:r w:rsidRPr="00814005">
        <w:rPr>
          <w:bCs/>
          <w:sz w:val="24"/>
          <w:szCs w:val="24"/>
        </w:rPr>
        <w:t>Stečajni upravitelj ukazuje na dio izvješća koji se tiče nekretnina pod broje 2., 3., i 4 za koje pokrenut postup</w:t>
      </w:r>
      <w:r w:rsidR="00814005" w:rsidRPr="00814005">
        <w:rPr>
          <w:bCs/>
          <w:sz w:val="24"/>
          <w:szCs w:val="24"/>
        </w:rPr>
        <w:t>a</w:t>
      </w:r>
      <w:r w:rsidRPr="00814005">
        <w:rPr>
          <w:bCs/>
          <w:sz w:val="24"/>
          <w:szCs w:val="24"/>
        </w:rPr>
        <w:t xml:space="preserve">k izvlaštenja, te u odnosu na koje nekretnina je izvršena procjena vrijednosti od strane sudskog vještaka Ivana Čevića, s čijom je procjenom u skladu </w:t>
      </w:r>
      <w:r w:rsidR="00814005" w:rsidRPr="00814005">
        <w:rPr>
          <w:bCs/>
          <w:sz w:val="24"/>
          <w:szCs w:val="24"/>
        </w:rPr>
        <w:t>cijena nekretnina znat</w:t>
      </w:r>
      <w:r w:rsidRPr="00814005">
        <w:rPr>
          <w:bCs/>
          <w:sz w:val="24"/>
          <w:szCs w:val="24"/>
        </w:rPr>
        <w:t>no niža od ranije procjene vrijednosti tih istih nekretnina. Predlaže da na ročištu koje će biti od</w:t>
      </w:r>
      <w:r w:rsidR="00814005" w:rsidRPr="00814005">
        <w:rPr>
          <w:bCs/>
          <w:sz w:val="24"/>
          <w:szCs w:val="24"/>
        </w:rPr>
        <w:t>ržano slijedećeg tjedna u postupku izvlaštenj</w:t>
      </w:r>
      <w:r w:rsidRPr="00814005">
        <w:rPr>
          <w:bCs/>
          <w:sz w:val="24"/>
          <w:szCs w:val="24"/>
        </w:rPr>
        <w:t xml:space="preserve">a </w:t>
      </w:r>
      <w:r w:rsidR="00814005" w:rsidRPr="00814005">
        <w:rPr>
          <w:bCs/>
          <w:sz w:val="24"/>
          <w:szCs w:val="24"/>
        </w:rPr>
        <w:t>ostaje</w:t>
      </w:r>
      <w:r w:rsidRPr="00814005">
        <w:rPr>
          <w:bCs/>
          <w:sz w:val="24"/>
          <w:szCs w:val="24"/>
        </w:rPr>
        <w:t xml:space="preserve"> </w:t>
      </w:r>
      <w:r w:rsidR="00814005" w:rsidRPr="00814005">
        <w:rPr>
          <w:bCs/>
          <w:sz w:val="24"/>
          <w:szCs w:val="24"/>
        </w:rPr>
        <w:t>kod</w:t>
      </w:r>
      <w:r w:rsidRPr="00814005">
        <w:rPr>
          <w:bCs/>
          <w:sz w:val="24"/>
          <w:szCs w:val="24"/>
        </w:rPr>
        <w:t xml:space="preserve"> </w:t>
      </w:r>
      <w:r w:rsidR="00814005" w:rsidRPr="00814005">
        <w:rPr>
          <w:bCs/>
          <w:sz w:val="24"/>
          <w:szCs w:val="24"/>
        </w:rPr>
        <w:t>prijedloga</w:t>
      </w:r>
      <w:r w:rsidRPr="00814005">
        <w:rPr>
          <w:bCs/>
          <w:sz w:val="24"/>
          <w:szCs w:val="24"/>
        </w:rPr>
        <w:t xml:space="preserve"> </w:t>
      </w:r>
      <w:r w:rsidR="00814005" w:rsidRPr="00814005">
        <w:rPr>
          <w:bCs/>
          <w:sz w:val="24"/>
          <w:szCs w:val="24"/>
        </w:rPr>
        <w:t>da</w:t>
      </w:r>
      <w:r w:rsidRPr="00814005">
        <w:rPr>
          <w:bCs/>
          <w:sz w:val="24"/>
          <w:szCs w:val="24"/>
        </w:rPr>
        <w:t xml:space="preserve"> </w:t>
      </w:r>
      <w:r w:rsidR="00814005" w:rsidRPr="00814005">
        <w:rPr>
          <w:bCs/>
          <w:sz w:val="24"/>
          <w:szCs w:val="24"/>
        </w:rPr>
        <w:t>se</w:t>
      </w:r>
      <w:r w:rsidRPr="00814005">
        <w:rPr>
          <w:bCs/>
          <w:sz w:val="24"/>
          <w:szCs w:val="24"/>
        </w:rPr>
        <w:t xml:space="preserve"> </w:t>
      </w:r>
      <w:r w:rsidR="00814005" w:rsidRPr="00814005">
        <w:rPr>
          <w:bCs/>
          <w:sz w:val="24"/>
          <w:szCs w:val="24"/>
        </w:rPr>
        <w:t>vrijednost</w:t>
      </w:r>
      <w:r w:rsidRPr="00814005">
        <w:rPr>
          <w:bCs/>
          <w:sz w:val="24"/>
          <w:szCs w:val="24"/>
        </w:rPr>
        <w:t xml:space="preserve"> </w:t>
      </w:r>
      <w:r w:rsidR="00814005" w:rsidRPr="00814005">
        <w:rPr>
          <w:bCs/>
          <w:sz w:val="24"/>
          <w:szCs w:val="24"/>
        </w:rPr>
        <w:t>nekretnina</w:t>
      </w:r>
      <w:r w:rsidRPr="00814005">
        <w:rPr>
          <w:bCs/>
          <w:sz w:val="24"/>
          <w:szCs w:val="24"/>
        </w:rPr>
        <w:t xml:space="preserve"> utvrdi u skladu s prvotno proc</w:t>
      </w:r>
      <w:r w:rsidR="00814005" w:rsidRPr="00814005">
        <w:rPr>
          <w:bCs/>
          <w:sz w:val="24"/>
          <w:szCs w:val="24"/>
        </w:rPr>
        <w:t>i</w:t>
      </w:r>
      <w:r w:rsidRPr="00814005">
        <w:rPr>
          <w:bCs/>
          <w:sz w:val="24"/>
          <w:szCs w:val="24"/>
        </w:rPr>
        <w:t>jenjenim vrijednostima koje su uostalom sukladne u kupoprodaji. U tom smislu predlaže dopunit</w:t>
      </w:r>
      <w:r w:rsidR="00814005" w:rsidRPr="00814005">
        <w:rPr>
          <w:bCs/>
          <w:sz w:val="24"/>
          <w:szCs w:val="24"/>
        </w:rPr>
        <w:t>i današ</w:t>
      </w:r>
      <w:r w:rsidRPr="00814005">
        <w:rPr>
          <w:bCs/>
          <w:sz w:val="24"/>
          <w:szCs w:val="24"/>
        </w:rPr>
        <w:t xml:space="preserve">nji dnevni red. </w:t>
      </w:r>
    </w:p>
    <w:p w:rsidRDefault="002A47ED" w:rsidP="00C51FFA" w:rsidR="002A47ED">
      <w:pPr>
        <w:jc w:val="both"/>
        <w:rPr>
          <w:bCs/>
          <w:sz w:val="24"/>
          <w:szCs w:val="24"/>
        </w:rPr>
      </w:pPr>
      <w:r w:rsidRPr="00814005">
        <w:rPr>
          <w:bCs/>
          <w:sz w:val="24"/>
          <w:szCs w:val="24"/>
        </w:rPr>
        <w:t>Pu</w:t>
      </w:r>
      <w:r w:rsidR="00814005" w:rsidRPr="00814005">
        <w:rPr>
          <w:bCs/>
          <w:sz w:val="24"/>
          <w:szCs w:val="24"/>
        </w:rPr>
        <w:t>nomoćnik vjerovnika Visokog pot</w:t>
      </w:r>
      <w:r w:rsidRPr="00814005">
        <w:rPr>
          <w:bCs/>
          <w:sz w:val="24"/>
          <w:szCs w:val="24"/>
        </w:rPr>
        <w:t>k</w:t>
      </w:r>
      <w:r w:rsidR="00814005" w:rsidRPr="00814005">
        <w:rPr>
          <w:bCs/>
          <w:sz w:val="24"/>
          <w:szCs w:val="24"/>
        </w:rPr>
        <w:t>r</w:t>
      </w:r>
      <w:r w:rsidRPr="00814005">
        <w:rPr>
          <w:bCs/>
          <w:sz w:val="24"/>
          <w:szCs w:val="24"/>
        </w:rPr>
        <w:t xml:space="preserve">ovlja da nema odobrenje za glasovanje </w:t>
      </w:r>
      <w:r w:rsidR="00814005" w:rsidRPr="00814005">
        <w:rPr>
          <w:bCs/>
          <w:sz w:val="24"/>
          <w:szCs w:val="24"/>
        </w:rPr>
        <w:t>o dopuni dnevnog reda, a jednako navodi i zamjenica ŽDO Sisak.</w:t>
      </w:r>
      <w:r w:rsidR="00814005">
        <w:rPr>
          <w:bCs/>
          <w:sz w:val="24"/>
          <w:szCs w:val="24"/>
        </w:rPr>
        <w:t xml:space="preserve"> </w:t>
      </w:r>
    </w:p>
    <w:p w:rsidRDefault="00814005" w:rsidP="00C51FFA" w:rsidR="00814005">
      <w:pPr>
        <w:jc w:val="both"/>
        <w:rPr>
          <w:bCs/>
          <w:sz w:val="24"/>
          <w:szCs w:val="24"/>
        </w:rPr>
      </w:pPr>
    </w:p>
    <w:p w:rsidRDefault="00814005" w:rsidP="00C51FFA" w:rsidR="00814005" w:rsidRPr="00814005">
      <w:pPr>
        <w:jc w:val="both"/>
        <w:rPr>
          <w:bCs/>
          <w:sz w:val="24"/>
          <w:szCs w:val="24"/>
        </w:rPr>
      </w:pPr>
      <w:r>
        <w:rPr>
          <w:bCs/>
          <w:sz w:val="24"/>
          <w:szCs w:val="24"/>
        </w:rPr>
        <w:t>U odnosu na nekretninu pod br. 1. stečajni upravitelj predlaže pristupiti procjeni nekretnine pod stalnom sudskom vještaku i u tom smislu dopuniti dnevni red.</w:t>
      </w:r>
    </w:p>
    <w:p w:rsidRDefault="002A47ED" w:rsidP="00C51FFA" w:rsidR="002A47ED">
      <w:pPr>
        <w:jc w:val="both"/>
        <w:rPr>
          <w:bCs/>
          <w:sz w:val="24"/>
          <w:szCs w:val="24"/>
          <w:highlight w:val="lightGray"/>
        </w:rPr>
      </w:pPr>
    </w:p>
    <w:p w:rsidRDefault="002A47ED" w:rsidP="00C51FFA" w:rsidR="002A47ED">
      <w:pPr>
        <w:jc w:val="both"/>
        <w:rPr>
          <w:bCs/>
          <w:sz w:val="24"/>
          <w:szCs w:val="24"/>
          <w:highlight w:val="lightGray"/>
        </w:rPr>
      </w:pPr>
    </w:p>
    <w:p w:rsidRDefault="002A47ED" w:rsidP="00C51FFA" w:rsidR="002A47ED" w:rsidRPr="00E97C67">
      <w:pPr>
        <w:jc w:val="both"/>
        <w:rPr>
          <w:bCs/>
          <w:sz w:val="24"/>
          <w:szCs w:val="24"/>
          <w:highlight w:val="lightGray"/>
        </w:rPr>
      </w:pPr>
    </w:p>
    <w:p w:rsidRDefault="006B0CE1" w:rsidP="00F51E4F" w:rsidR="00E83264" w:rsidRPr="007160D6">
      <w:pPr>
        <w:jc w:val="both"/>
        <w:rPr>
          <w:bCs/>
          <w:sz w:val="24"/>
          <w:szCs w:val="24"/>
        </w:rPr>
      </w:pPr>
      <w:r w:rsidRPr="007160D6">
        <w:rPr>
          <w:bCs/>
          <w:sz w:val="24"/>
          <w:szCs w:val="24"/>
        </w:rPr>
        <w:tab/>
      </w:r>
      <w:r w:rsidR="00AA6F70" w:rsidRPr="007160D6">
        <w:rPr>
          <w:bCs/>
          <w:sz w:val="24"/>
          <w:szCs w:val="24"/>
        </w:rPr>
        <w:t>Stečajni vjerovnici</w:t>
      </w:r>
      <w:r w:rsidR="00C51FFA" w:rsidRPr="007160D6">
        <w:rPr>
          <w:bCs/>
          <w:sz w:val="24"/>
          <w:szCs w:val="24"/>
        </w:rPr>
        <w:t xml:space="preserve"> </w:t>
      </w:r>
      <w:r w:rsidR="00E83264" w:rsidRPr="007160D6">
        <w:rPr>
          <w:bCs/>
          <w:sz w:val="24"/>
          <w:szCs w:val="24"/>
        </w:rPr>
        <w:t>donos</w:t>
      </w:r>
      <w:r w:rsidR="00AA6F70" w:rsidRPr="007160D6">
        <w:rPr>
          <w:bCs/>
          <w:sz w:val="24"/>
          <w:szCs w:val="24"/>
        </w:rPr>
        <w:t>e</w:t>
      </w:r>
      <w:r w:rsidR="00E83264" w:rsidRPr="007160D6">
        <w:rPr>
          <w:bCs/>
          <w:sz w:val="24"/>
          <w:szCs w:val="24"/>
        </w:rPr>
        <w:t xml:space="preserve"> sl</w:t>
      </w:r>
      <w:r w:rsidR="00853FF6" w:rsidRPr="007160D6">
        <w:rPr>
          <w:bCs/>
          <w:sz w:val="24"/>
          <w:szCs w:val="24"/>
        </w:rPr>
        <w:t>jedeće</w:t>
      </w:r>
      <w:r w:rsidR="00C51FFA" w:rsidRPr="007160D6">
        <w:rPr>
          <w:bCs/>
          <w:sz w:val="24"/>
          <w:szCs w:val="24"/>
        </w:rPr>
        <w:t>:</w:t>
      </w:r>
    </w:p>
    <w:p w:rsidRDefault="00853FF6" w:rsidP="00A956F1" w:rsidR="00853FF6" w:rsidRPr="007160D6">
      <w:pPr>
        <w:ind w:firstLine="720"/>
        <w:jc w:val="both"/>
        <w:rPr>
          <w:bCs/>
          <w:sz w:val="24"/>
          <w:szCs w:val="24"/>
        </w:rPr>
      </w:pPr>
      <w:r w:rsidRPr="007160D6">
        <w:rPr>
          <w:bCs/>
          <w:sz w:val="24"/>
          <w:szCs w:val="24"/>
        </w:rPr>
        <w:lastRenderedPageBreak/>
        <w:t xml:space="preserve"> </w:t>
      </w:r>
    </w:p>
    <w:p w:rsidRDefault="00853FF6" w:rsidP="00853FF6" w:rsidR="00853FF6" w:rsidRPr="007160D6">
      <w:pPr>
        <w:jc w:val="center"/>
        <w:rPr>
          <w:bCs/>
          <w:sz w:val="24"/>
          <w:szCs w:val="24"/>
        </w:rPr>
      </w:pPr>
      <w:r w:rsidRPr="007160D6">
        <w:rPr>
          <w:bCs/>
          <w:sz w:val="24"/>
          <w:szCs w:val="24"/>
        </w:rPr>
        <w:t xml:space="preserve">O D L U K E </w:t>
      </w:r>
    </w:p>
    <w:p w:rsidRDefault="0055503A" w:rsidP="0055503A" w:rsidR="0055503A" w:rsidRPr="007160D6">
      <w:pPr>
        <w:jc w:val="both"/>
        <w:rPr>
          <w:bCs/>
          <w:sz w:val="24"/>
          <w:szCs w:val="24"/>
        </w:rPr>
      </w:pPr>
    </w:p>
    <w:p w:rsidRDefault="00134D09" w:rsidP="004E4004" w:rsidR="0055503A" w:rsidRPr="007160D6">
      <w:pPr>
        <w:pStyle w:val="Odlomakpopisa"/>
        <w:numPr>
          <w:ilvl w:val="0"/>
          <w:numId w:val="14"/>
        </w:numPr>
        <w:jc w:val="both"/>
        <w:rPr>
          <w:rFonts w:hAnsi="Times New Roman" w:ascii="Times New Roman"/>
          <w:bCs/>
          <w:sz w:val="24"/>
          <w:szCs w:val="24"/>
        </w:rPr>
      </w:pPr>
      <w:r w:rsidRPr="007160D6">
        <w:rPr>
          <w:rFonts w:hAnsi="Times New Roman" w:ascii="Times New Roman"/>
          <w:bCs/>
          <w:sz w:val="24"/>
          <w:szCs w:val="24"/>
        </w:rPr>
        <w:t>Prihvaća se</w:t>
      </w:r>
      <w:r w:rsidR="009B3177" w:rsidRPr="007160D6">
        <w:rPr>
          <w:rFonts w:hAnsi="Times New Roman" w:ascii="Times New Roman"/>
          <w:bCs/>
          <w:sz w:val="24"/>
          <w:szCs w:val="24"/>
        </w:rPr>
        <w:t xml:space="preserve"> u cijelosti</w:t>
      </w:r>
      <w:r w:rsidRPr="007160D6">
        <w:rPr>
          <w:rFonts w:hAnsi="Times New Roman" w:ascii="Times New Roman"/>
          <w:bCs/>
          <w:sz w:val="24"/>
          <w:szCs w:val="24"/>
        </w:rPr>
        <w:t xml:space="preserve"> izvješće stečajnog upravitelja o gospodarskom položaju stečaj</w:t>
      </w:r>
      <w:r w:rsidR="003C65CD" w:rsidRPr="007160D6">
        <w:rPr>
          <w:rFonts w:hAnsi="Times New Roman" w:ascii="Times New Roman"/>
          <w:bCs/>
          <w:sz w:val="24"/>
          <w:szCs w:val="24"/>
        </w:rPr>
        <w:t>n</w:t>
      </w:r>
      <w:r w:rsidR="007E4CC1" w:rsidRPr="007160D6">
        <w:rPr>
          <w:rFonts w:hAnsi="Times New Roman" w:ascii="Times New Roman"/>
          <w:bCs/>
          <w:sz w:val="24"/>
          <w:szCs w:val="24"/>
        </w:rPr>
        <w:t>og dužnika</w:t>
      </w:r>
      <w:r w:rsidR="009B3177" w:rsidRPr="007160D6">
        <w:rPr>
          <w:rFonts w:hAnsi="Times New Roman" w:ascii="Times New Roman"/>
          <w:bCs/>
          <w:sz w:val="24"/>
          <w:szCs w:val="24"/>
        </w:rPr>
        <w:t xml:space="preserve"> i njegovim uzrocima, kao i sve do sada poduzete radnje stečajnog upravitelja</w:t>
      </w:r>
      <w:r w:rsidR="003C65CD" w:rsidRPr="007160D6">
        <w:rPr>
          <w:rFonts w:hAnsi="Times New Roman" w:ascii="Times New Roman"/>
          <w:bCs/>
          <w:sz w:val="24"/>
          <w:szCs w:val="24"/>
        </w:rPr>
        <w:t>.</w:t>
      </w:r>
    </w:p>
    <w:p w:rsidRDefault="009B3177" w:rsidP="004E4004" w:rsidR="009B3177">
      <w:pPr>
        <w:pStyle w:val="Odlomakpopisa"/>
        <w:numPr>
          <w:ilvl w:val="0"/>
          <w:numId w:val="14"/>
        </w:numPr>
        <w:jc w:val="both"/>
        <w:rPr>
          <w:rFonts w:hAnsi="Times New Roman" w:ascii="Times New Roman"/>
          <w:bCs/>
          <w:sz w:val="24"/>
          <w:szCs w:val="24"/>
        </w:rPr>
      </w:pPr>
      <w:r w:rsidRPr="007160D6">
        <w:rPr>
          <w:rFonts w:hAnsi="Times New Roman" w:ascii="Times New Roman"/>
          <w:bCs/>
          <w:sz w:val="24"/>
          <w:szCs w:val="24"/>
        </w:rPr>
        <w:t>Utvrđuje se da nema mogućnosti da se poslovanje stečajnog dužnika nastavi ili ponovno pokrene.</w:t>
      </w:r>
    </w:p>
    <w:p w:rsidRDefault="00814005" w:rsidP="004E4004" w:rsidR="00814005" w:rsidRPr="007160D6">
      <w:pPr>
        <w:pStyle w:val="Odlomakpopisa"/>
        <w:numPr>
          <w:ilvl w:val="0"/>
          <w:numId w:val="14"/>
        </w:numPr>
        <w:jc w:val="both"/>
        <w:rPr>
          <w:rFonts w:hAnsi="Times New Roman" w:ascii="Times New Roman"/>
          <w:bCs/>
          <w:sz w:val="24"/>
          <w:szCs w:val="24"/>
        </w:rPr>
      </w:pPr>
      <w:r>
        <w:rPr>
          <w:rFonts w:hAnsi="Times New Roman" w:ascii="Times New Roman"/>
          <w:bCs/>
          <w:sz w:val="24"/>
          <w:szCs w:val="24"/>
        </w:rPr>
        <w:t xml:space="preserve">Daje se odobrenje stečajnom upravitelju da prikupi ponude ukopno tri stalna sudska vještaka vezano uz procjenu vrijednosti nekretnine pod br. 1. izvješća pri čemu će se pokušati dogovoriti da se procjena vrijednosti plati po prodaji nekretnine. </w:t>
      </w:r>
    </w:p>
    <w:p w:rsidRDefault="004E4004" w:rsidP="004E4004" w:rsidR="004E4004" w:rsidRPr="00E90B20">
      <w:pPr>
        <w:ind w:left="360"/>
        <w:jc w:val="both"/>
        <w:rPr>
          <w:bCs/>
          <w:sz w:val="24"/>
          <w:szCs w:val="24"/>
          <w:highlight w:val="lightGray"/>
          <w:vertAlign w:val="subscript"/>
        </w:rPr>
      </w:pPr>
    </w:p>
    <w:p w:rsidRDefault="004A38B4" w:rsidP="004A38B4" w:rsidR="00853FF6" w:rsidRPr="00814005">
      <w:pPr>
        <w:jc w:val="center"/>
        <w:rPr>
          <w:bCs/>
          <w:sz w:val="24"/>
          <w:szCs w:val="24"/>
        </w:rPr>
      </w:pPr>
      <w:r w:rsidRPr="00814005">
        <w:rPr>
          <w:bCs/>
          <w:sz w:val="24"/>
          <w:szCs w:val="24"/>
        </w:rPr>
        <w:t>D</w:t>
      </w:r>
      <w:r w:rsidR="00853FF6" w:rsidRPr="00814005">
        <w:rPr>
          <w:bCs/>
          <w:sz w:val="24"/>
          <w:szCs w:val="24"/>
        </w:rPr>
        <w:t>ovršeno u</w:t>
      </w:r>
      <w:r w:rsidR="00814005">
        <w:rPr>
          <w:bCs/>
          <w:sz w:val="24"/>
          <w:szCs w:val="24"/>
        </w:rPr>
        <w:t xml:space="preserve"> 10,08</w:t>
      </w:r>
      <w:r w:rsidR="00853FF6" w:rsidRPr="00814005">
        <w:rPr>
          <w:bCs/>
          <w:sz w:val="24"/>
          <w:szCs w:val="24"/>
        </w:rPr>
        <w:t xml:space="preserve"> sati.</w:t>
      </w:r>
    </w:p>
    <w:p w:rsidRDefault="004A38B4" w:rsidP="00853FF6" w:rsidR="004A38B4" w:rsidRPr="00E97C67">
      <w:pPr>
        <w:jc w:val="center"/>
        <w:rPr>
          <w:bCs/>
          <w:sz w:val="24"/>
          <w:szCs w:val="24"/>
          <w:highlight w:val="lightGray"/>
        </w:rPr>
      </w:pPr>
    </w:p>
    <w:p w:rsidRDefault="00FF4310" w:rsidP="00853FF6" w:rsidR="00FF4310" w:rsidRPr="00E97C67">
      <w:pPr>
        <w:jc w:val="center"/>
        <w:rPr>
          <w:bCs/>
          <w:sz w:val="24"/>
          <w:szCs w:val="24"/>
          <w:highlight w:val="lightGray"/>
        </w:rPr>
      </w:pPr>
    </w:p>
    <w:p w:rsidRDefault="001B2756" w:rsidP="00853FF6" w:rsidR="00853FF6" w:rsidRPr="00814005">
      <w:pPr>
        <w:jc w:val="center"/>
        <w:rPr>
          <w:bCs/>
          <w:sz w:val="24"/>
          <w:szCs w:val="24"/>
        </w:rPr>
      </w:pPr>
      <w:r w:rsidRPr="00814005">
        <w:rPr>
          <w:bCs/>
          <w:sz w:val="24"/>
          <w:szCs w:val="24"/>
        </w:rPr>
        <w:t>S</w:t>
      </w:r>
      <w:r w:rsidR="00037E28" w:rsidRPr="00814005">
        <w:rPr>
          <w:bCs/>
          <w:sz w:val="24"/>
          <w:szCs w:val="24"/>
        </w:rPr>
        <w:t>udac</w:t>
      </w:r>
    </w:p>
    <w:p w:rsidRDefault="003E49B9" w:rsidP="005924E0" w:rsidR="003E49B9" w:rsidRPr="00814005">
      <w:pPr>
        <w:rPr>
          <w:bCs/>
          <w:sz w:val="24"/>
          <w:szCs w:val="24"/>
        </w:rPr>
      </w:pPr>
    </w:p>
    <w:p w:rsidRDefault="00853FF6" w:rsidP="00853FF6" w:rsidR="00853FF6" w:rsidRPr="00814005">
      <w:pPr>
        <w:jc w:val="center"/>
        <w:rPr>
          <w:bCs/>
          <w:sz w:val="24"/>
          <w:szCs w:val="24"/>
        </w:rPr>
      </w:pPr>
    </w:p>
    <w:p w:rsidRDefault="00853FF6" w:rsidP="00853FF6" w:rsidR="00853FF6" w:rsidRPr="00814005">
      <w:pPr>
        <w:jc w:val="center"/>
        <w:rPr>
          <w:bCs/>
          <w:sz w:val="24"/>
          <w:szCs w:val="24"/>
        </w:rPr>
      </w:pPr>
      <w:r w:rsidRPr="00814005">
        <w:rPr>
          <w:bCs/>
          <w:sz w:val="24"/>
          <w:szCs w:val="24"/>
        </w:rPr>
        <w:t>Zapisničar</w:t>
      </w:r>
    </w:p>
    <w:p w:rsidRDefault="00853FF6" w:rsidP="00853FF6" w:rsidR="00853FF6" w:rsidRPr="00814005">
      <w:pPr>
        <w:jc w:val="center"/>
        <w:rPr>
          <w:bCs/>
          <w:sz w:val="24"/>
          <w:szCs w:val="24"/>
        </w:rPr>
      </w:pPr>
    </w:p>
    <w:p w:rsidRDefault="003E49B9" w:rsidP="00853FF6" w:rsidR="003E49B9" w:rsidRPr="00814005">
      <w:pPr>
        <w:jc w:val="center"/>
        <w:rPr>
          <w:bCs/>
          <w:sz w:val="24"/>
          <w:szCs w:val="24"/>
        </w:rPr>
      </w:pPr>
    </w:p>
    <w:p w:rsidRDefault="00037E28" w:rsidP="00037E28" w:rsidR="003E49B9" w:rsidRPr="00814005">
      <w:pPr>
        <w:jc w:val="both"/>
        <w:rPr>
          <w:bCs/>
          <w:sz w:val="24"/>
          <w:szCs w:val="24"/>
        </w:rPr>
      </w:pPr>
      <w:r w:rsidRPr="00814005">
        <w:rPr>
          <w:bCs/>
          <w:sz w:val="24"/>
          <w:szCs w:val="24"/>
        </w:rPr>
        <w:t>Stečajni upravitelj</w:t>
      </w:r>
      <w:r w:rsidRPr="00814005">
        <w:rPr>
          <w:bCs/>
          <w:sz w:val="24"/>
          <w:szCs w:val="24"/>
        </w:rPr>
        <w:tab/>
      </w:r>
      <w:r w:rsidRPr="00814005">
        <w:rPr>
          <w:bCs/>
          <w:sz w:val="24"/>
          <w:szCs w:val="24"/>
        </w:rPr>
        <w:tab/>
      </w:r>
      <w:r w:rsidRPr="00814005">
        <w:rPr>
          <w:bCs/>
          <w:sz w:val="24"/>
          <w:szCs w:val="24"/>
        </w:rPr>
        <w:tab/>
      </w:r>
      <w:r w:rsidRPr="00814005">
        <w:rPr>
          <w:bCs/>
          <w:sz w:val="24"/>
          <w:szCs w:val="24"/>
        </w:rPr>
        <w:tab/>
      </w:r>
      <w:r w:rsidRPr="00814005">
        <w:rPr>
          <w:bCs/>
          <w:sz w:val="24"/>
          <w:szCs w:val="24"/>
        </w:rPr>
        <w:tab/>
      </w:r>
      <w:r w:rsidRPr="00814005">
        <w:rPr>
          <w:bCs/>
          <w:sz w:val="24"/>
          <w:szCs w:val="24"/>
        </w:rPr>
        <w:tab/>
      </w:r>
      <w:r w:rsidRPr="00814005">
        <w:rPr>
          <w:bCs/>
          <w:sz w:val="24"/>
          <w:szCs w:val="24"/>
        </w:rPr>
        <w:tab/>
        <w:t xml:space="preserve">  </w:t>
      </w:r>
    </w:p>
    <w:p w:rsidRDefault="003E49B9" w:rsidP="003E49B9" w:rsidR="003E49B9" w:rsidRPr="00814005">
      <w:pPr>
        <w:jc w:val="right"/>
        <w:rPr>
          <w:bCs/>
          <w:sz w:val="24"/>
          <w:szCs w:val="24"/>
        </w:rPr>
      </w:pPr>
    </w:p>
    <w:p w:rsidRDefault="00037E28" w:rsidP="003E49B9" w:rsidR="00853FF6" w:rsidRPr="001314BD">
      <w:pPr>
        <w:jc w:val="right"/>
        <w:rPr>
          <w:bCs/>
          <w:sz w:val="24"/>
          <w:szCs w:val="24"/>
        </w:rPr>
      </w:pPr>
      <w:r w:rsidRPr="00814005">
        <w:rPr>
          <w:bCs/>
          <w:sz w:val="24"/>
          <w:szCs w:val="24"/>
        </w:rPr>
        <w:t xml:space="preserve"> </w:t>
      </w:r>
      <w:r w:rsidR="00853FF6" w:rsidRPr="00814005">
        <w:rPr>
          <w:bCs/>
          <w:sz w:val="24"/>
          <w:szCs w:val="24"/>
        </w:rPr>
        <w:t>Stečajni vjerovnici</w:t>
      </w:r>
    </w:p>
    <w:sectPr w:rsidSect="00D81A44" w:rsidR="00853FF6" w:rsidRPr="001314BD">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9B9" w:rsidR="003E49B9">
      <w:r>
        <w:separator/>
      </w:r>
    </w:p>
  </w:endnote>
  <w:endnote w:id="0" w:type="continuationSeparator">
    <w:p w:rsidRDefault="003E49B9" w:rsidR="003E49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9B9" w:rsidR="003E49B9">
      <w:r>
        <w:separator/>
      </w:r>
    </w:p>
  </w:footnote>
  <w:footnote w:id="0" w:type="continuationSeparator">
    <w:p w:rsidRDefault="003E49B9" w:rsidR="003E49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191" w:rsidP="00D81A44" w:rsidR="003E49B9">
    <w:pPr>
      <w:pStyle w:val="Zaglavlje"/>
      <w:framePr w:y="1" w:xAlign="center" w:vAnchor="text" w:hAnchor="margin" w:wrap="around"/>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Default="003E49B9" w:rsidR="003E49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191" w:rsidP="00D81A44" w:rsidR="003E49B9">
    <w:pPr>
      <w:pStyle w:val="Zaglavlje"/>
      <w:framePr w:y="1" w:xAlign="center" w:vAnchor="text" w:hAnchor="margin" w:wrap="around"/>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806447">
      <w:rPr>
        <w:rStyle w:val="Brojstranice"/>
        <w:noProof/>
      </w:rPr>
      <w:t>4</w:t>
    </w:r>
    <w:r>
      <w:rPr>
        <w:rStyle w:val="Brojstranice"/>
      </w:rPr>
      <w:fldChar w:fldCharType="end"/>
    </w:r>
  </w:p>
  <w:p w:rsidRDefault="00651434" w:rsidP="00C53E98" w:rsidR="00C53E98" w:rsidRPr="00C53E98">
    <w:pPr>
      <w:rPr>
        <w:bCs/>
        <w:sz w:val="24"/>
        <w:szCs w:val="24"/>
      </w:rPr>
    </w:pPr>
    <w:r>
      <w:rPr>
        <w:bCs/>
        <w:sz w:val="22"/>
        <w:szCs w:val="22"/>
      </w:rPr>
      <w:tab/>
    </w:r>
    <w:r>
      <w:rPr>
        <w:bCs/>
        <w:sz w:val="22"/>
        <w:szCs w:val="22"/>
      </w:rPr>
      <w:tab/>
    </w:r>
    <w:r w:rsidR="00C53E98">
      <w:rPr>
        <w:bCs/>
        <w:sz w:val="22"/>
        <w:szCs w:val="22"/>
      </w:rPr>
      <w:tab/>
    </w:r>
    <w:r w:rsidR="00C53E98">
      <w:rPr>
        <w:bCs/>
        <w:sz w:val="22"/>
        <w:szCs w:val="22"/>
      </w:rPr>
      <w:tab/>
    </w:r>
    <w:r w:rsidR="00C53E98">
      <w:rPr>
        <w:bCs/>
        <w:sz w:val="22"/>
        <w:szCs w:val="22"/>
      </w:rPr>
      <w:tab/>
    </w:r>
    <w:r w:rsidR="00C53E98">
      <w:rPr>
        <w:bCs/>
        <w:sz w:val="22"/>
        <w:szCs w:val="22"/>
      </w:rPr>
      <w:tab/>
    </w:r>
    <w:r w:rsidR="00C53E98">
      <w:rPr>
        <w:bCs/>
        <w:sz w:val="22"/>
        <w:szCs w:val="22"/>
      </w:rPr>
      <w:tab/>
    </w:r>
    <w:r w:rsidR="00C53E98">
      <w:rPr>
        <w:bCs/>
        <w:sz w:val="22"/>
        <w:szCs w:val="22"/>
      </w:rPr>
      <w:tab/>
    </w:r>
    <w:r w:rsidR="00C53E98" w:rsidRPr="00C53E98">
      <w:rPr>
        <w:sz w:val="24"/>
        <w:szCs w:val="24"/>
      </w:rPr>
      <w:t>46. St -3226/17</w:t>
    </w:r>
  </w:p>
  <w:p w:rsidRDefault="003E49B9" w:rsidP="00AA1621" w:rsidR="003E49B9" w:rsidRPr="00AA1621">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531711"/>
    <w:multiLevelType w:val="hybridMultilevel"/>
    <w:tmpl w:val="D962045A"/>
    <w:lvl w:tplc="59BAAE82"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5E6916"/>
    <w:multiLevelType w:val="hybridMultilevel"/>
    <w:tmpl w:val="25626FFE"/>
    <w:lvl w:tplc="8E4A188C"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6C8742A"/>
    <w:multiLevelType w:val="hybridMultilevel"/>
    <w:tmpl w:val="72AE21D0"/>
    <w:lvl w:tplc="9F12FD0C" w:ilvl="0">
      <w:start w:val="4"/>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5">
    <w:nsid w:val="313049D0"/>
    <w:multiLevelType w:val="hybridMultilevel"/>
    <w:tmpl w:val="DD7462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B671A8E"/>
    <w:multiLevelType w:val="hybridMultilevel"/>
    <w:tmpl w:val="5F4434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F335B6E"/>
    <w:multiLevelType w:val="hybridMultilevel"/>
    <w:tmpl w:val="69BA9D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F7E14C8"/>
    <w:multiLevelType w:val="hybridMultilevel"/>
    <w:tmpl w:val="EFA09344"/>
    <w:lvl w:tplc="1C100576" w:ilvl="0">
      <w:start w:val="12"/>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40AB2A87"/>
    <w:multiLevelType w:val="hybridMultilevel"/>
    <w:tmpl w:val="C492BD46"/>
    <w:lvl w:tplc="A95A7366"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E651B42"/>
    <w:multiLevelType w:val="hybridMultilevel"/>
    <w:tmpl w:val="87F09496"/>
    <w:lvl w:tplc="AFFE4392"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F8D7C28"/>
    <w:multiLevelType w:val="hybridMultilevel"/>
    <w:tmpl w:val="4BF8CA32"/>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9B26FF2"/>
    <w:multiLevelType w:val="hybridMultilevel"/>
    <w:tmpl w:val="67A491AA"/>
    <w:lvl w:tplc="A3601196" w:ilvl="0">
      <w:start w:val="1"/>
      <w:numFmt w:val="decimal"/>
      <w:lvlText w:val="%1."/>
      <w:lvlJc w:val="left"/>
      <w:pPr>
        <w:ind w:hanging="360" w:left="644"/>
      </w:pPr>
      <w:rPr>
        <w:rFonts w:cs="Times New Roman" w:hAnsi="Times New Roman" w:ascii="Times New Roman"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5">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9"/>
  </w:num>
  <w:num w:numId="3">
    <w:abstractNumId w:val="12"/>
  </w:num>
  <w:num w:numId="4">
    <w:abstractNumId w:val="14"/>
  </w:num>
  <w:num w:numId="5">
    <w:abstractNumId w:val="1"/>
  </w:num>
  <w:num w:numId="6">
    <w:abstractNumId w:val="0"/>
  </w:num>
  <w:num w:numId="7">
    <w:abstractNumId w:val="4"/>
  </w:num>
  <w:num w:numId="8">
    <w:abstractNumId w:val="2"/>
  </w:num>
  <w:num w:numId="9">
    <w:abstractNumId w:val="13"/>
  </w:num>
  <w:num w:numId="10">
    <w:abstractNumId w:val="8"/>
  </w:num>
  <w:num w:numId="11">
    <w:abstractNumId w:val="3"/>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6"/>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62D6"/>
    <w:rsid w:val="00011BA0"/>
    <w:rsid w:val="0001698E"/>
    <w:rsid w:val="000232A5"/>
    <w:rsid w:val="000232D8"/>
    <w:rsid w:val="00027B30"/>
    <w:rsid w:val="00037E28"/>
    <w:rsid w:val="00056C8A"/>
    <w:rsid w:val="00064134"/>
    <w:rsid w:val="00064D54"/>
    <w:rsid w:val="0007058D"/>
    <w:rsid w:val="00081274"/>
    <w:rsid w:val="00086FC1"/>
    <w:rsid w:val="000A3575"/>
    <w:rsid w:val="000B3B1B"/>
    <w:rsid w:val="000B796B"/>
    <w:rsid w:val="000C753A"/>
    <w:rsid w:val="000D28B2"/>
    <w:rsid w:val="000D7DFE"/>
    <w:rsid w:val="000E1538"/>
    <w:rsid w:val="000E3266"/>
    <w:rsid w:val="000E7ADD"/>
    <w:rsid w:val="000F0EBC"/>
    <w:rsid w:val="000F1C78"/>
    <w:rsid w:val="000F6F82"/>
    <w:rsid w:val="001001FB"/>
    <w:rsid w:val="00103804"/>
    <w:rsid w:val="0010502C"/>
    <w:rsid w:val="0010553E"/>
    <w:rsid w:val="00107F5E"/>
    <w:rsid w:val="0011067C"/>
    <w:rsid w:val="0011161B"/>
    <w:rsid w:val="001139BC"/>
    <w:rsid w:val="00115992"/>
    <w:rsid w:val="00117D8C"/>
    <w:rsid w:val="00126497"/>
    <w:rsid w:val="00127F65"/>
    <w:rsid w:val="001314BD"/>
    <w:rsid w:val="00134D09"/>
    <w:rsid w:val="00135DA5"/>
    <w:rsid w:val="00144DC8"/>
    <w:rsid w:val="00150D16"/>
    <w:rsid w:val="00155D26"/>
    <w:rsid w:val="00175846"/>
    <w:rsid w:val="00182244"/>
    <w:rsid w:val="00192476"/>
    <w:rsid w:val="00192F02"/>
    <w:rsid w:val="00197333"/>
    <w:rsid w:val="001A16C9"/>
    <w:rsid w:val="001A33C2"/>
    <w:rsid w:val="001B1357"/>
    <w:rsid w:val="001B2756"/>
    <w:rsid w:val="001B2FB3"/>
    <w:rsid w:val="001B7A0E"/>
    <w:rsid w:val="001C50EF"/>
    <w:rsid w:val="001D0D42"/>
    <w:rsid w:val="001E1576"/>
    <w:rsid w:val="001E17DE"/>
    <w:rsid w:val="001E1FBD"/>
    <w:rsid w:val="001F34B5"/>
    <w:rsid w:val="002106B6"/>
    <w:rsid w:val="00217B3D"/>
    <w:rsid w:val="00237320"/>
    <w:rsid w:val="00240B29"/>
    <w:rsid w:val="002505ED"/>
    <w:rsid w:val="00271ADD"/>
    <w:rsid w:val="0027653E"/>
    <w:rsid w:val="002A47ED"/>
    <w:rsid w:val="002A6ACD"/>
    <w:rsid w:val="002A6D1A"/>
    <w:rsid w:val="002B262D"/>
    <w:rsid w:val="002C04C6"/>
    <w:rsid w:val="002D3EE7"/>
    <w:rsid w:val="002E59B3"/>
    <w:rsid w:val="002F1C90"/>
    <w:rsid w:val="003039DD"/>
    <w:rsid w:val="00316A33"/>
    <w:rsid w:val="0032019A"/>
    <w:rsid w:val="003216AA"/>
    <w:rsid w:val="00322042"/>
    <w:rsid w:val="0032744A"/>
    <w:rsid w:val="003311DA"/>
    <w:rsid w:val="003378F8"/>
    <w:rsid w:val="003408B0"/>
    <w:rsid w:val="00341610"/>
    <w:rsid w:val="00342CA2"/>
    <w:rsid w:val="00385DE7"/>
    <w:rsid w:val="00396443"/>
    <w:rsid w:val="003A1613"/>
    <w:rsid w:val="003A5728"/>
    <w:rsid w:val="003A6002"/>
    <w:rsid w:val="003B020D"/>
    <w:rsid w:val="003C65CD"/>
    <w:rsid w:val="003C6A5D"/>
    <w:rsid w:val="003E1FDA"/>
    <w:rsid w:val="003E49B9"/>
    <w:rsid w:val="003E4BFA"/>
    <w:rsid w:val="003E5674"/>
    <w:rsid w:val="003F00DA"/>
    <w:rsid w:val="003F01CF"/>
    <w:rsid w:val="003F4A7C"/>
    <w:rsid w:val="003F54C1"/>
    <w:rsid w:val="00410609"/>
    <w:rsid w:val="00413DAB"/>
    <w:rsid w:val="00427B12"/>
    <w:rsid w:val="00427BF5"/>
    <w:rsid w:val="00446C91"/>
    <w:rsid w:val="00456F28"/>
    <w:rsid w:val="0046060C"/>
    <w:rsid w:val="00461ECA"/>
    <w:rsid w:val="004642DE"/>
    <w:rsid w:val="00464E3A"/>
    <w:rsid w:val="0046757C"/>
    <w:rsid w:val="004718C3"/>
    <w:rsid w:val="00477293"/>
    <w:rsid w:val="00480A89"/>
    <w:rsid w:val="004843E5"/>
    <w:rsid w:val="00487031"/>
    <w:rsid w:val="0049076A"/>
    <w:rsid w:val="004A38B4"/>
    <w:rsid w:val="004B003E"/>
    <w:rsid w:val="004B35A8"/>
    <w:rsid w:val="004E0DCB"/>
    <w:rsid w:val="004E3BB6"/>
    <w:rsid w:val="004E4004"/>
    <w:rsid w:val="004F7191"/>
    <w:rsid w:val="00502A7F"/>
    <w:rsid w:val="00515C65"/>
    <w:rsid w:val="0052515C"/>
    <w:rsid w:val="0053166F"/>
    <w:rsid w:val="00536010"/>
    <w:rsid w:val="00540890"/>
    <w:rsid w:val="00541729"/>
    <w:rsid w:val="005501AB"/>
    <w:rsid w:val="0055503A"/>
    <w:rsid w:val="005568C5"/>
    <w:rsid w:val="00567070"/>
    <w:rsid w:val="00576140"/>
    <w:rsid w:val="00577C20"/>
    <w:rsid w:val="005924E0"/>
    <w:rsid w:val="005A1B42"/>
    <w:rsid w:val="005B6AEF"/>
    <w:rsid w:val="005E5D9C"/>
    <w:rsid w:val="00611B77"/>
    <w:rsid w:val="006165AE"/>
    <w:rsid w:val="006176F8"/>
    <w:rsid w:val="00623BBA"/>
    <w:rsid w:val="00631C0B"/>
    <w:rsid w:val="00632F42"/>
    <w:rsid w:val="00634789"/>
    <w:rsid w:val="00636A2A"/>
    <w:rsid w:val="00640018"/>
    <w:rsid w:val="0064196D"/>
    <w:rsid w:val="006471B8"/>
    <w:rsid w:val="00650286"/>
    <w:rsid w:val="00651434"/>
    <w:rsid w:val="006528D4"/>
    <w:rsid w:val="006607A1"/>
    <w:rsid w:val="00663853"/>
    <w:rsid w:val="006640D9"/>
    <w:rsid w:val="00671107"/>
    <w:rsid w:val="006719B1"/>
    <w:rsid w:val="00684164"/>
    <w:rsid w:val="0069544C"/>
    <w:rsid w:val="006A4FAF"/>
    <w:rsid w:val="006B0CE1"/>
    <w:rsid w:val="006C47AB"/>
    <w:rsid w:val="006F2F2E"/>
    <w:rsid w:val="006F3E6F"/>
    <w:rsid w:val="0070654E"/>
    <w:rsid w:val="00715157"/>
    <w:rsid w:val="007160D6"/>
    <w:rsid w:val="0071633C"/>
    <w:rsid w:val="007258DD"/>
    <w:rsid w:val="007265E7"/>
    <w:rsid w:val="00733A1C"/>
    <w:rsid w:val="00736E2D"/>
    <w:rsid w:val="00742688"/>
    <w:rsid w:val="00752DB8"/>
    <w:rsid w:val="00753FA5"/>
    <w:rsid w:val="0075543A"/>
    <w:rsid w:val="00756047"/>
    <w:rsid w:val="0076080B"/>
    <w:rsid w:val="007657B8"/>
    <w:rsid w:val="00766E12"/>
    <w:rsid w:val="0077792F"/>
    <w:rsid w:val="0078250E"/>
    <w:rsid w:val="007B3374"/>
    <w:rsid w:val="007C305A"/>
    <w:rsid w:val="007D2A47"/>
    <w:rsid w:val="007E4CC1"/>
    <w:rsid w:val="007F34F0"/>
    <w:rsid w:val="007F72CE"/>
    <w:rsid w:val="00800080"/>
    <w:rsid w:val="00806447"/>
    <w:rsid w:val="00814005"/>
    <w:rsid w:val="0082501F"/>
    <w:rsid w:val="0083259F"/>
    <w:rsid w:val="00853FF6"/>
    <w:rsid w:val="00860BCD"/>
    <w:rsid w:val="008770DE"/>
    <w:rsid w:val="008A286D"/>
    <w:rsid w:val="008B25B6"/>
    <w:rsid w:val="008B7B64"/>
    <w:rsid w:val="008D6A10"/>
    <w:rsid w:val="008F2000"/>
    <w:rsid w:val="008F276F"/>
    <w:rsid w:val="008F629C"/>
    <w:rsid w:val="00902467"/>
    <w:rsid w:val="00903627"/>
    <w:rsid w:val="00913249"/>
    <w:rsid w:val="00917B4F"/>
    <w:rsid w:val="00935ABA"/>
    <w:rsid w:val="00950CAB"/>
    <w:rsid w:val="00952ED3"/>
    <w:rsid w:val="00954EEB"/>
    <w:rsid w:val="009574C6"/>
    <w:rsid w:val="0096064B"/>
    <w:rsid w:val="00963263"/>
    <w:rsid w:val="00967E1C"/>
    <w:rsid w:val="00970469"/>
    <w:rsid w:val="00971100"/>
    <w:rsid w:val="009857F6"/>
    <w:rsid w:val="009874FB"/>
    <w:rsid w:val="00991E2D"/>
    <w:rsid w:val="00995029"/>
    <w:rsid w:val="009A16CE"/>
    <w:rsid w:val="009A4549"/>
    <w:rsid w:val="009B1B66"/>
    <w:rsid w:val="009B3177"/>
    <w:rsid w:val="009B4223"/>
    <w:rsid w:val="009C4493"/>
    <w:rsid w:val="009C65DC"/>
    <w:rsid w:val="009C7DA4"/>
    <w:rsid w:val="009E0988"/>
    <w:rsid w:val="009F3B2D"/>
    <w:rsid w:val="00A00232"/>
    <w:rsid w:val="00A04A7E"/>
    <w:rsid w:val="00A100DB"/>
    <w:rsid w:val="00A170F3"/>
    <w:rsid w:val="00A325D0"/>
    <w:rsid w:val="00A36CB7"/>
    <w:rsid w:val="00A42A19"/>
    <w:rsid w:val="00A50A56"/>
    <w:rsid w:val="00A61BA8"/>
    <w:rsid w:val="00A62D78"/>
    <w:rsid w:val="00A63425"/>
    <w:rsid w:val="00A661F9"/>
    <w:rsid w:val="00A721A3"/>
    <w:rsid w:val="00A741C4"/>
    <w:rsid w:val="00A80F37"/>
    <w:rsid w:val="00A82AF3"/>
    <w:rsid w:val="00A83C65"/>
    <w:rsid w:val="00A84154"/>
    <w:rsid w:val="00A956F1"/>
    <w:rsid w:val="00A95AC1"/>
    <w:rsid w:val="00AA0037"/>
    <w:rsid w:val="00AA1621"/>
    <w:rsid w:val="00AA6F70"/>
    <w:rsid w:val="00AB0A43"/>
    <w:rsid w:val="00AB50AD"/>
    <w:rsid w:val="00AD60F1"/>
    <w:rsid w:val="00AE029A"/>
    <w:rsid w:val="00AE17A8"/>
    <w:rsid w:val="00AE1F14"/>
    <w:rsid w:val="00AE3986"/>
    <w:rsid w:val="00AF0288"/>
    <w:rsid w:val="00AF470C"/>
    <w:rsid w:val="00B054B7"/>
    <w:rsid w:val="00B20591"/>
    <w:rsid w:val="00B34BC4"/>
    <w:rsid w:val="00B3704A"/>
    <w:rsid w:val="00B409A9"/>
    <w:rsid w:val="00B418A2"/>
    <w:rsid w:val="00B47E22"/>
    <w:rsid w:val="00B72F7D"/>
    <w:rsid w:val="00B832CD"/>
    <w:rsid w:val="00B84F6E"/>
    <w:rsid w:val="00B97A43"/>
    <w:rsid w:val="00BA4CA1"/>
    <w:rsid w:val="00BA4F1D"/>
    <w:rsid w:val="00BA720D"/>
    <w:rsid w:val="00BB6FEA"/>
    <w:rsid w:val="00BB724E"/>
    <w:rsid w:val="00BB72D1"/>
    <w:rsid w:val="00BC267A"/>
    <w:rsid w:val="00C00CB9"/>
    <w:rsid w:val="00C01153"/>
    <w:rsid w:val="00C07E81"/>
    <w:rsid w:val="00C10BD0"/>
    <w:rsid w:val="00C16FA1"/>
    <w:rsid w:val="00C17518"/>
    <w:rsid w:val="00C33711"/>
    <w:rsid w:val="00C36E7C"/>
    <w:rsid w:val="00C43F60"/>
    <w:rsid w:val="00C51FFA"/>
    <w:rsid w:val="00C53191"/>
    <w:rsid w:val="00C53E98"/>
    <w:rsid w:val="00C5738C"/>
    <w:rsid w:val="00C62BA1"/>
    <w:rsid w:val="00C66564"/>
    <w:rsid w:val="00C66624"/>
    <w:rsid w:val="00C6781E"/>
    <w:rsid w:val="00C76C38"/>
    <w:rsid w:val="00C84365"/>
    <w:rsid w:val="00C84918"/>
    <w:rsid w:val="00C96A33"/>
    <w:rsid w:val="00C97B33"/>
    <w:rsid w:val="00CA127D"/>
    <w:rsid w:val="00CA1B1B"/>
    <w:rsid w:val="00CA36BC"/>
    <w:rsid w:val="00CA654C"/>
    <w:rsid w:val="00CB1126"/>
    <w:rsid w:val="00CC043F"/>
    <w:rsid w:val="00CC6233"/>
    <w:rsid w:val="00CD08D4"/>
    <w:rsid w:val="00CD665A"/>
    <w:rsid w:val="00CD6DA1"/>
    <w:rsid w:val="00CE18BE"/>
    <w:rsid w:val="00D02FBA"/>
    <w:rsid w:val="00D079BA"/>
    <w:rsid w:val="00D10138"/>
    <w:rsid w:val="00D139D8"/>
    <w:rsid w:val="00D161B7"/>
    <w:rsid w:val="00D228E9"/>
    <w:rsid w:val="00D2648E"/>
    <w:rsid w:val="00D30B3A"/>
    <w:rsid w:val="00D403FF"/>
    <w:rsid w:val="00D4581C"/>
    <w:rsid w:val="00D465EB"/>
    <w:rsid w:val="00D5235F"/>
    <w:rsid w:val="00D53C36"/>
    <w:rsid w:val="00D64163"/>
    <w:rsid w:val="00D648A2"/>
    <w:rsid w:val="00D81A44"/>
    <w:rsid w:val="00D87E28"/>
    <w:rsid w:val="00D936C5"/>
    <w:rsid w:val="00DB1F86"/>
    <w:rsid w:val="00DB3BD0"/>
    <w:rsid w:val="00DB5D14"/>
    <w:rsid w:val="00DB73D0"/>
    <w:rsid w:val="00DC454F"/>
    <w:rsid w:val="00DC6824"/>
    <w:rsid w:val="00DD1E94"/>
    <w:rsid w:val="00DD446A"/>
    <w:rsid w:val="00DE3C06"/>
    <w:rsid w:val="00DE42DD"/>
    <w:rsid w:val="00DE4305"/>
    <w:rsid w:val="00DF067D"/>
    <w:rsid w:val="00DF0F9D"/>
    <w:rsid w:val="00DF39D4"/>
    <w:rsid w:val="00DF5C9C"/>
    <w:rsid w:val="00DF6AA5"/>
    <w:rsid w:val="00E151F7"/>
    <w:rsid w:val="00E2147D"/>
    <w:rsid w:val="00E21E10"/>
    <w:rsid w:val="00E248D8"/>
    <w:rsid w:val="00E32948"/>
    <w:rsid w:val="00E3323C"/>
    <w:rsid w:val="00E3359D"/>
    <w:rsid w:val="00E5533F"/>
    <w:rsid w:val="00E60601"/>
    <w:rsid w:val="00E609FF"/>
    <w:rsid w:val="00E80198"/>
    <w:rsid w:val="00E83264"/>
    <w:rsid w:val="00E87BD5"/>
    <w:rsid w:val="00E90B20"/>
    <w:rsid w:val="00E92205"/>
    <w:rsid w:val="00E97C67"/>
    <w:rsid w:val="00EA2D5B"/>
    <w:rsid w:val="00EA2F22"/>
    <w:rsid w:val="00EA41CA"/>
    <w:rsid w:val="00EA56D6"/>
    <w:rsid w:val="00EA6EF6"/>
    <w:rsid w:val="00EC3B1D"/>
    <w:rsid w:val="00EE2B60"/>
    <w:rsid w:val="00F0381D"/>
    <w:rsid w:val="00F04D43"/>
    <w:rsid w:val="00F114CD"/>
    <w:rsid w:val="00F13B4F"/>
    <w:rsid w:val="00F323F3"/>
    <w:rsid w:val="00F417DF"/>
    <w:rsid w:val="00F4289F"/>
    <w:rsid w:val="00F47CE6"/>
    <w:rsid w:val="00F51E4F"/>
    <w:rsid w:val="00F601DC"/>
    <w:rsid w:val="00F72112"/>
    <w:rsid w:val="00F764AF"/>
    <w:rsid w:val="00FA3461"/>
    <w:rsid w:val="00FC68D4"/>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37588478">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68</izvorni_sadrzaj>
    <derivirana_varijabla naziv="DomainObject.Prostorija.Naziv_1">Soba DZ III 68</derivirana_varijabla>
  </DomainObject.Prostorija.Naziv>
  <DomainObject.Prostorija.Oznaka>
    <izvorni_sadrzaj>DZ III 68</izvorni_sadrzaj>
    <derivirana_varijabla naziv="DomainObject.Prostorija.Oznaka_1">DZ III 68</derivirana_varijabla>
  </DomainObject.Prostorija.Oznaka>
  <DomainObject.Obrazlozenje>
    <izvorni_sadrzaj/>
    <derivirana_varijabla naziv="DomainObject.Obrazlozenje_1"/>
  </DomainObject.Obrazlozenje>
  <DomainObject.StvarniPocetakDatum>
    <izvorni_sadrzaj>1. srpnja 2019.</izvorni_sadrzaj>
    <derivirana_varijabla naziv="DomainObject.StvarniPocetakDatum_1">1. srpnja 2019.</derivirana_varijabla>
  </DomainObject.StvarniPocetakDatum>
  <DomainObject.StvarniZavrsetakDatum>
    <izvorni_sadrzaj>1. srpnja 2019.</izvorni_sadrzaj>
    <derivirana_varijabla naziv="DomainObject.StvarniZavrsetakDatum_1">1. srpnja 2019.</derivirana_varijabla>
  </DomainObject.StvarniZavrsetakDatum>
  <DomainObject.PlaniraniZavrsetakDatum>
    <izvorni_sadrzaj>1. srpnja 2019.</izvorni_sadrzaj>
    <derivirana_varijabla naziv="DomainObject.PlaniraniZavrsetakDatum_1">1. srpnja 2019.</derivirana_varijabla>
  </DomainObject.PlaniraniZavrsetakDatum>
  <DomainObject.PlaniraniPocetakDatum>
    <izvorni_sadrzaj>1. srpnja 2019.</izvorni_sadrzaj>
    <derivirana_varijabla naziv="DomainObject.PlaniraniPocetakDatum_1">1. srpnja 2019.</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10:08</izvorni_sadrzaj>
    <derivirana_varijabla naziv="DomainObject.StvarniZavrsetakVrijeme_1">10:08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srpnja 2019.</izvorni_sadrzaj>
    <derivirana_varijabla naziv="DomainObject.Zapisnik.DatumKreiranja_1">1. srpnja 2019.</derivirana_varijabla>
  </DomainObject.Zapisnik.DatumKreiranja>
  <DomainObject.Zapisnik.ImovinskaKorist>
    <izvorni_sadrzaj/>
    <derivirana_varijabla naziv="DomainObject.Zapisnik.ImovinskaKorist_1"/>
  </DomainObject.Zapisnik.ImovinskaKorist>
  <DomainObject.Zapisnik.Oznaka>
    <izvorni_sadrzaj>St-3226/2017-34</izvorni_sadrzaj>
    <derivirana_varijabla naziv="DomainObject.Zapisnik.Oznaka_1">St-3226/2017-34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3226</izvorni_sadrzaj>
    <derivirana_varijabla naziv="DomainObject.Predmet.Broj_1">3226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St-3226/2017</izvorni_sadrzaj>
    <derivirana_varijabla naziv="DomainObject.Predmet.OznakaBroj_1">St-3226/2017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SENECTA PLUS d.o.o. zastupanog po punomoćniku Damir Pavliško</izvorni_sadrzaj>
    <derivirana_varijabla naziv="DomainObject.Predmet.ProtustrankaFormated_1">  SENECTA PLUS d.o.o. zastupanog po punomoćniku Damir Pavliško</derivirana_varijabla>
  </DomainObject.Predmet.ProtustrankaFormated>
  <DomainObject.Predmet.ProtustrankaFormatedOIB>
    <izvorni_sadrzaj>  SENECTA PLUS d.o.o., OIB 71060214192 zastupanog po punomoćniku Damir Pavliško</izvorni_sadrzaj>
    <derivirana_varijabla naziv="DomainObject.Predmet.ProtustrankaFormatedOIB_1">  SENECTA PLUS d.o.o., OIB 71060214192 zastupanog po punomoćniku Damir Pavliško</derivirana_varijabla>
  </DomainObject.Predmet.ProtustrankaFormatedOIB>
  <DomainObject.Predmet.ProtustrankaFormatedWithAdress>
    <izvorni_sadrzaj> SENECTA PLUS d.o.o., Kneza Trpimira 2/a, 44320 Kutina zastupanog po punomoćniku Damir Pavliško</izvorni_sadrzaj>
    <derivirana_varijabla naziv="DomainObject.Predmet.ProtustrankaFormatedWithAdress_1"> SENECTA PLUS d.o.o., Kneza Trpimira 2/a, 44320 Kutina zastupanog po punomoćniku Damir Pavliško</derivirana_varijabla>
  </DomainObject.Predmet.ProtustrankaFormatedWithAdress>
  <DomainObject.Predmet.ProtustrankaFormatedWithAdressOIB>
    <izvorni_sadrzaj> SENECTA PLUS d.o.o., OIB 71060214192, Kneza Trpimira 2/a, 44320 Kutina zastupanog po punomoćniku Damir Pavliško</izvorni_sadrzaj>
    <derivirana_varijabla naziv="DomainObject.Predmet.ProtustrankaFormatedWithAdressOIB_1"> SENECTA PLUS d.o.o., OIB 71060214192, Kneza Trpimira 2/a, 44320 Kutina zastupanog po punomoćniku Damir Pavliško</derivirana_varijabla>
  </DomainObject.Predmet.ProtustrankaFormatedWithAdressOIB>
  <DomainObject.Predmet.ProtustrankaWithAdress>
    <izvorni_sadrzaj>SENECTA PLUS d.o.o. Kneza Trpimira 2/a, 44320 Kutina</izvorni_sadrzaj>
    <derivirana_varijabla naziv="DomainObject.Predmet.ProtustrankaWithAdress_1">SENECTA PLUS d.o.o. Kneza Trpimira 2/a, 44320 Kutina</derivirana_varijabla>
  </DomainObject.Predmet.ProtustrankaWithAdress>
  <DomainObject.Predmet.ProtustrankaWithAdressOIB>
    <izvorni_sadrzaj>SENECTA PLUS d.o.o., OIB 71060214192, Kneza Trpimira 2/a, 44320 Kutina</izvorni_sadrzaj>
    <derivirana_varijabla naziv="DomainObject.Predmet.ProtustrankaWithAdressOIB_1">SENECTA PLUS d.o.o., OIB 71060214192, Kneza Trpimira 2/a, 44320 Kutina</derivirana_varijabla>
  </DomainObject.Predmet.ProtustrankaWithAdressOIB>
  <DomainObject.Predmet.ProtustrankaNazivFormated>
    <izvorni_sadrzaj>SENECTA PLUS d.o.o.</izvorni_sadrzaj>
    <derivirana_varijabla naziv="DomainObject.Predmet.ProtustrankaNazivFormated_1">SENECTA PLUS d.o.o.</derivirana_varijabla>
  </DomainObject.Predmet.ProtustrankaNazivFormated>
  <DomainObject.Predmet.ProtustrankaNazivFormatedOIB>
    <izvorni_sadrzaj>SENECTA PLUS d.o.o., OIB 71060214192</izvorni_sadrzaj>
    <derivirana_varijabla naziv="DomainObject.Predmet.ProtustrankaNazivFormatedOIB_1">SENECTA PLUS d.o.o., OIB 71060214192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 PU Središnja Hrvatska zastupanog po punomoćniku ŽDO u Sisku</izvorni_sadrzaj>
    <derivirana_varijabla naziv="DomainObject.Predmet.StrankaFormated_1">  FINA Regionalni centar Zagreb; RH MF Porezna uprava , PU Središnja Hrvatska zastupanog po punomoćniku ŽDO u Sisku</derivirana_varijabla>
  </DomainObject.Predmet.StrankaFormated>
  <DomainObject.Predmet.StrankaFormatedOIB>
    <izvorni_sadrzaj>  FINA Regionalni centar Zagreb, OIB 85821130368; RH MF Porezna uprava , PU Središnja Hrvatska, OIB 18683136487 zastupanog po punomoćniku ŽDO u Sisku</izvorni_sadrzaj>
    <derivirana_varijabla naziv="DomainObject.Predmet.StrankaFormatedOIB_1">  FINA Regionalni centar Zagreb, OIB 85821130368; RH MF Porezna uprava , PU Središnja Hrvatska, OIB 18683136487 zastupanog po punomoćniku ŽDO u Sisku</derivirana_varijabla>
  </DomainObject.Predmet.StrankaFormatedOIB>
  <DomainObject.Predmet.StrankaFormatedWithAdress>
    <izvorni_sadrzaj> FINA Regionalni centar Zagreb, Trg svibanjskih žrtava 1995. br. 1, 10000 Zagreb; RH MF Porezna uprava , PU Središnja Hrvatska zastupanog po punomoćniku ŽDO u Sisku</izvorni_sadrzaj>
    <derivirana_varijabla naziv="DomainObject.Predmet.StrankaFormatedWithAdress_1"> FINA Regionalni centar Zagreb, Trg svibanjskih žrtava 1995. br. 1, 10000 Zagreb; RH MF Porezna uprava , PU Središnja Hrvatska zastupanog po punomoćniku ŽDO u Sisku</derivirana_varijabla>
  </DomainObject.Predmet.StrankaFormatedWithAdress>
  <DomainObject.Predmet.StrankaFormatedWithAdressOIB>
    <izvorni_sadrzaj> FINA Regionalni centar Zagreb, OIB 85821130368, Trg svibanjskih žrtava 1995. br. 1, 10000 Zagreb; RH MF Porezna uprava , PU Središnja Hrvatska, OIB 18683136487 zastupanog po punomoćniku ŽDO u Sisku</izvorni_sadrzaj>
    <derivirana_varijabla naziv="DomainObject.Predmet.StrankaFormatedWithAdressOIB_1"> FINA Regionalni centar Zagreb, OIB 85821130368, Trg svibanjskih žrtava 1995. br. 1, 10000 Zagreb; RH MF Porezna uprava , PU Središnja Hrvatska, OIB 18683136487 zastupanog po punomoćniku ŽDO u Sisku</derivirana_varijabla>
  </DomainObject.Predmet.StrankaFormatedWithAdressOIB>
  <DomainObject.Predmet.StrankaWithAdress>
    <izvorni_sadrzaj>FINA Regionalni centar Zagreb Trg svibanjskih žrtava 1995. br. 1,10000 Zagreb,RH MF Porezna uprava , PU Središnja Hrvatska </izvorni_sadrzaj>
    <derivirana_varijabla naziv="DomainObject.Predmet.StrankaWithAdress_1">FINA Regionalni centar Zagreb Trg svibanjskih žrtava 1995. br. 1,10000 Zagreb,RH MF Porezna uprava , PU Središnja Hrvatska </derivirana_varijabla>
  </DomainObject.Predmet.StrankaWithAdress>
  <DomainObject.Predmet.StrankaWithAdressOIB>
    <izvorni_sadrzaj>FINA Regionalni centar Zagreb, OIB 85821130368, Trg svibanjskih žrtava 1995. br. 1,10000 Zagreb,RH MF Porezna uprava , PU Središnja Hrvatska, OIB 18683136487</izvorni_sadrzaj>
    <derivirana_varijabla naziv="DomainObject.Predmet.StrankaWithAdressOIB_1">FINA Regionalni centar Zagreb, OIB 85821130368, Trg svibanjskih žrtava 1995. br. 1,10000 Zagreb,RH MF Porezna uprava , PU Središnja Hrvatska, OIB 18683136487</derivirana_varijabla>
  </DomainObject.Predmet.StrankaWithAdressOIB>
  <DomainObject.Predmet.StrankaNazivFormated>
    <izvorni_sadrzaj>FINA Regionalni centar Zagreb,RH MF Porezna uprava , PU Središnja Hrvatska</izvorni_sadrzaj>
    <derivirana_varijabla naziv="DomainObject.Predmet.StrankaNazivFormated_1">FINA Regionalni centar Zagreb,RH MF Porezna uprava , PU Središnja Hrvatska</derivirana_varijabla>
  </DomainObject.Predmet.StrankaNazivFormated>
  <DomainObject.Predmet.StrankaNazivFormatedOIB>
    <izvorni_sadrzaj>FINA Regionalni centar Zagreb, OIB 85821130368,RH MF Porezna uprava , PU Središnja Hrvatska, OIB 18683136487</izvorni_sadrzaj>
    <derivirana_varijabla naziv="DomainObject.Predmet.StrankaNazivFormatedOIB_1">FINA Regionalni centar Zagreb, OIB 85821130368,RH MF Porezna uprava , PU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tem>RH MF Porezna uprava , PU Središnja Hrvatska zastupanog po punomoćniku ŽDO u Sisku</item>
    </izvorni_sadrzaj>
    <derivirana_varijabla naziv="DomainObject.Predmet.StrankaListFormated_1">
      <item>FINA Regionalni centar Zagreb</item>
      <item>RH MF Porezna uprava , PU Središnja Hrvatska zastupanog po punomoćniku ŽDO u Sisku</item>
    </derivirana_varijabla>
  </DomainObject.Predmet.StrankaListFormated>
  <DomainObject.Predmet.StrankaListFormatedOIB>
    <izvorni_sadrzaj>
      <item>FINA Regionalni centar Zagreb, OIB 85821130368</item>
      <item>RH MF Porezna uprava , PU Središnja Hrvatska, OIB 18683136487 zastupanog po punomoćniku ŽDO u Sisku</item>
    </izvorni_sadrzaj>
    <derivirana_varijabla naziv="DomainObject.Predmet.StrankaListFormatedOIB_1">
      <item>FINA Regionalni centar Zagreb, OIB 85821130368</item>
      <item>RH MF Porezna uprava , PU Središnja Hrvatska, OIB 18683136487 zastupanog po punomoćniku ŽDO u Sisku</item>
    </derivirana_varijabla>
  </DomainObject.Predmet.StrankaListFormatedOIB>
  <DomainObject.Predmet.StrankaListFormatedWithAdress>
    <izvorni_sadrzaj>
      <item>FINA Regionalni centar Zagreb, Trg svibanjskih žrtava 1995. br. 1, 10000 Zagreb</item>
      <item>RH MF Porezna uprava , PU Središnja Hrvatska zastupanog po punomoćniku ŽDO u Sisku</item>
    </izvorni_sadrzaj>
    <derivirana_varijabla naziv="DomainObject.Predmet.StrankaListFormatedWithAdress_1">
      <item>FINA Regionalni centar Zagreb, Trg svibanjskih žrtava 1995. br. 1, 10000 Zagreb</item>
      <item>RH MF Porezna uprava , PU Središnja Hrvatska zastupanog po punomoćniku ŽDO u Sisku</item>
    </derivirana_varijabla>
  </DomainObject.Predmet.StrankaListFormatedWithAdress>
  <DomainObject.Predmet.StrankaListFormatedWithAdressOIB>
    <izvorni_sadrzaj>
      <item>FINA Regionalni centar Zagreb, OIB 85821130368, Trg svibanjskih žrtava 1995. br. 1, 10000 Zagreb</item>
      <item>RH MF Porezna uprava , PU Središnja Hrvatska, OIB 18683136487 zastupanog po punomoćniku ŽDO u Sisku</item>
    </izvorni_sadrzaj>
    <derivirana_varijabla naziv="DomainObject.Predmet.StrankaListFormatedWithAdressOIB_1">
      <item>FINA Regionalni centar Zagreb, OIB 85821130368, Trg svibanjskih žrtava 1995. br. 1, 10000 Zagreb</item>
      <item>RH MF Porezna uprava , PU Središnja Hrvatska, OIB 18683136487 zastupanog po punomoćniku ŽDO u Sisku</item>
    </derivirana_varijabla>
  </DomainObject.Predmet.StrankaListFormatedWithAdressOIB>
  <DomainObject.Predmet.StrankaListNazivFormated>
    <izvorni_sadrzaj>
      <item>FINA Regionalni centar Zagreb</item>
      <item>RH MF Porezna uprava , PU Središnja Hrvatska</item>
    </izvorni_sadrzaj>
    <derivirana_varijabla naziv="DomainObject.Predmet.StrankaListNazivFormated_1">
      <item>FINA Regionalni centar Zagreb</item>
      <item>RH MF Porezna uprava , PU Središnja Hrvatska</item>
    </derivirana_varijabla>
  </DomainObject.Predmet.StrankaListNazivFormated>
  <DomainObject.Predmet.StrankaListNazivFormatedOIB>
    <izvorni_sadrzaj>
      <item>FINA Regionalni centar Zagreb, OIB 85821130368</item>
      <item>RH MF Porezna uprava , PU Središnja Hrvatska, OIB 18683136487</item>
    </izvorni_sadrzaj>
    <derivirana_varijabla naziv="DomainObject.Predmet.StrankaListNazivFormatedOIB_1">
      <item>FINA Regionalni centar Zagreb, OIB 85821130368</item>
      <item>RH MF Porezna uprava , PU Središnja Hrvatska, OIB 18683136487</item>
    </derivirana_varijabla>
  </DomainObject.Predmet.StrankaListNazivFormatedOIB>
  <DomainObject.Predmet.ProtuStrankaListFormated>
    <izvorni_sadrzaj>
      <item>SENECTA PLUS d.o.o. zastupanog po punomoćniku Damir Pavliško</item>
    </izvorni_sadrzaj>
    <derivirana_varijabla naziv="DomainObject.Predmet.ProtuStrankaListFormated_1">
      <item>SENECTA PLUS d.o.o. zastupanog po punomoćniku Damir Pavliško</item>
    </derivirana_varijabla>
  </DomainObject.Predmet.ProtuStrankaListFormated>
  <DomainObject.Predmet.ProtuStrankaListFormatedOIB>
    <izvorni_sadrzaj>
      <item>SENECTA PLUS d.o.o., OIB 71060214192 zastupanog po punomoćniku Damir Pavliško</item>
    </izvorni_sadrzaj>
    <derivirana_varijabla naziv="DomainObject.Predmet.ProtuStrankaListFormatedOIB_1">
      <item>SENECTA PLUS d.o.o., OIB 71060214192 zastupanog po punomoćniku Damir Pavliško</item>
    </derivirana_varijabla>
  </DomainObject.Predmet.ProtuStrankaListFormatedOIB>
  <DomainObject.Predmet.ProtuStrankaListFormatedWithAdress>
    <izvorni_sadrzaj>
      <item>SENECTA PLUS d.o.o., Kneza Trpimira 2/a, 44320 Kutina zastupanog po punomoćniku Damir Pavliško</item>
    </izvorni_sadrzaj>
    <derivirana_varijabla naziv="DomainObject.Predmet.ProtuStrankaListFormatedWithAdress_1">
      <item>SENECTA PLUS d.o.o., Kneza Trpimira 2/a, 44320 Kutina zastupanog po punomoćniku Damir Pavliško</item>
    </derivirana_varijabla>
  </DomainObject.Predmet.ProtuStrankaListFormatedWithAdress>
  <DomainObject.Predmet.ProtuStrankaListFormatedWithAdressOIB>
    <izvorni_sadrzaj>
      <item>SENECTA PLUS d.o.o., OIB 71060214192, Kneza Trpimira 2/a, 44320 Kutina zastupanog po punomoćniku Damir Pavliško</item>
    </izvorni_sadrzaj>
    <derivirana_varijabla naziv="DomainObject.Predmet.ProtuStrankaListFormatedWithAdressOIB_1">
      <item>SENECTA PLUS d.o.o., OIB 71060214192, Kneza Trpimira 2/a, 44320 Kutina zastupanog po punomoćniku Damir Pavliško</item>
    </derivirana_varijabla>
  </DomainObject.Predmet.ProtuStrankaListFormatedWithAdressOIB>
  <DomainObject.Predmet.ProtuStrankaListNazivFormated>
    <izvorni_sadrzaj>
      <item>SENECTA PLUS d.o.o.</item>
    </izvorni_sadrzaj>
    <derivirana_varijabla naziv="DomainObject.Predmet.ProtuStrankaListNazivFormated_1">
      <item>SENECTA PLUS d.o.o.</item>
    </derivirana_varijabla>
  </DomainObject.Predmet.ProtuStrankaListNazivFormated>
  <DomainObject.Predmet.ProtuStrankaListNazivFormatedOIB>
    <izvorni_sadrzaj>
      <item>SENECTA PLUS d.o.o., OIB 71060214192</item>
    </izvorni_sadrzaj>
    <derivirana_varijabla naziv="DomainObject.Predmet.ProtuStrankaListNazivFormatedOIB_1">
      <item>SENECTA PLUS d.o.o., OIB 71060214192</item>
    </derivirana_varijabla>
  </DomainObject.Predmet.ProtuStrankaListNazivFormatedOIB>
  <DomainObject.Predmet.OstaliListFormated>
    <izvorni_sadrzaj>
      <item>Damir Pavliško punomoćnik sudionika u postupku SENECTA PLUS d.o.o.</item>
      <item>ŽDO u Sisku punomoćnik sudionika u postupku RH MF Porezna uprava , PU Središnja Hrvatska</item>
    </izvorni_sadrzaj>
    <derivirana_varijabla naziv="DomainObject.Predmet.OstaliListFormated_1">
      <item>Damir Pavliško punomoćnik sudionika u postupku SENECTA PLUS d.o.o.</item>
      <item>ŽDO u Sisku punomoćnik sudionika u postupku RH MF Porezna uprava , PU Središnja Hrvatska</item>
    </derivirana_varijabla>
  </DomainObject.Predmet.OstaliListFormated>
  <DomainObject.Predmet.OstaliListFormatedOIB>
    <izvorni_sadrzaj>
      <item>Damir Pavliško, OIB 58019458249 punomoćnik sudionika u postupku SENECTA PLUS d.o.o.</item>
      <item>ŽDO u Sisku, OIB 05526850490 punomoćnik sudionika u postupku RH MF Porezna uprava , PU Središnja Hrvatska</item>
    </izvorni_sadrzaj>
    <derivirana_varijabla naziv="DomainObject.Predmet.OstaliListFormatedOIB_1">
      <item>Damir Pavliško, OIB 58019458249 punomoćnik sudionika u postupku SENECTA PLUS d.o.o.</item>
      <item>ŽDO u Sisku, OIB 05526850490 punomoćnik sudionika u postupku RH MF Porezna uprava , PU Središnja Hrvatska</item>
    </derivirana_varijabla>
  </DomainObject.Predmet.OstaliListFormatedOIB>
  <DomainObject.Predmet.OstaliListFormatedWithAdress>
    <izvorni_sadrzaj>
      <item>Damir Pavliško, Ulica Huga Ehrlicha 3, 10000 Zagreb punomoćnik sudionika u postupku SENECTA PLUS d.o.o.</item>
      <item>ŽDO u Sisku, Ferde Hefelea 57, 44000 Sisak punomoćnik sudionika u postupku RH MF Porezna uprava , PU Središnja Hrvatska</item>
    </izvorni_sadrzaj>
    <derivirana_varijabla naziv="DomainObject.Predmet.OstaliListFormatedWithAdress_1">
      <item>Damir Pavliško, Ulica Huga Ehrlicha 3, 10000 Zagreb punomoćnik sudionika u postupku SENECTA PLUS d.o.o.</item>
      <item>ŽDO u Sisku, Ferde Hefelea 57, 44000 Sisak punomoćnik sudionika u postupku RH MF Porezna uprava , PU Središnja Hrvatska</item>
    </derivirana_varijabla>
  </DomainObject.Predmet.OstaliListFormatedWithAdress>
  <DomainObject.Predmet.OstaliListFormatedWithAdressOIB>
    <izvorni_sadrzaj>
      <item>Damir Pavliško, OIB 58019458249, Ulica Huga Ehrlicha 3, 10000 Zagreb punomoćnik sudionika u postupku SENECTA PLUS d.o.o.</item>
      <item>ŽDO u Sisku, OIB 05526850490, Ferde Hefelea 57, 44000 Sisak punomoćnik sudionika u postupku RH MF Porezna uprava , PU Središnja Hrvatska</item>
    </izvorni_sadrzaj>
    <derivirana_varijabla naziv="DomainObject.Predmet.OstaliListFormatedWithAdressOIB_1">
      <item>Damir Pavliško, OIB 58019458249, Ulica Huga Ehrlicha 3, 10000 Zagreb punomoćnik sudionika u postupku SENECTA PLUS d.o.o.</item>
      <item>ŽDO u Sisku, OIB 05526850490, Ferde Hefelea 57, 44000 Sisak punomoćnik sudionika u postupku RH MF Porezna uprava , PU Središnja Hrvatska</item>
    </derivirana_varijabla>
  </DomainObject.Predmet.OstaliListFormatedWithAdressOIB>
  <DomainObject.Predmet.OstaliListNazivFormated>
    <izvorni_sadrzaj>
      <item>Damir Pavliško</item>
      <item>ŽDO u Sisku</item>
    </izvorni_sadrzaj>
    <derivirana_varijabla naziv="DomainObject.Predmet.OstaliListNazivFormated_1">
      <item>Damir Pavliško</item>
      <item>ŽDO u Sisku</item>
    </derivirana_varijabla>
  </DomainObject.Predmet.OstaliListNazivFormated>
  <DomainObject.Predmet.OstaliListNazivFormatedOIB>
    <izvorni_sadrzaj>
      <item>Damir Pavliško, OIB 58019458249</item>
      <item>ŽDO u Sisku, OIB 05526850490</item>
    </izvorni_sadrzaj>
    <derivirana_varijabla naziv="DomainObject.Predmet.OstaliListNazivFormatedOIB_1">
      <item>Damir Pavliško, OIB 58019458249</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2019.</izvorni_sadrzaj>
    <derivirana_varijabla naziv="DomainObject.Datum_1">1. srpnja 2019.</derivirana_varijabla>
  </DomainObject.Datum>
  <DomainObject.PoslovniBrojDokumenta>
    <izvorni_sadrzaj>St-3226/2017-34</izvorni_sadrzaj>
    <derivirana_varijabla naziv="DomainObject.PoslovniBrojDokumenta_1">St-3226/2017-34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SENECTA PLUS d.o.o.</izvorni_sadrzaj>
    <derivirana_varijabla naziv="DomainObject.Predmet.ProtustrankaIDrugi_1">SENECTA PLUS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SENECTA PLUS d.o.o., OIB 71060214192, Kneza Trpimira 2/a, 44320 Kutina</izvorni_sadrzaj>
    <derivirana_varijabla naziv="DomainObject.Predmet.ProtustrankaIDrugiAdressOIB_1">SENECTA PLUS d.o.o., OIB 71060214192, Kneza Trpimira 2/a,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SENECTA PLUS d.o.o.</item>
      <item>Damir Pavliško</item>
      <item>RH MF Porezna uprava , PU Središnja Hrvatska</item>
      <item>ŽDO u Sisku</item>
    </izvorni_sadrzaj>
    <derivirana_varijabla naziv="DomainObject.Predmet.SudioniciListNaziv_1">
      <item>FINA Regionalni centar Zagreb</item>
      <item>SENECTA PLUS d.o.o.</item>
      <item>Damir Pavliško</item>
      <item>RH MF Porezna uprava , PU Središnja Hrvatska</item>
      <item>ŽDO u Sisku</item>
    </derivirana_varijabla>
  </DomainObject.Predmet.SudioniciListNaziv>
  <DomainObject.Predmet.SudioniciListAdressOIB>
    <izvorni_sadrzaj>
      <item>SENECTA PLUS d.o.o., OIB 71060214192, Kneza Trpimira 2/a,44320 Kutina</item>
      <item>FINA Regionalni centar Zagreb, OIB 85821130368, Trg svibanjskih žrtava 1995. br. 1,10000 Zagreb</item>
      <item>Damir Pavliško, OIB 58019458249, Ulica Huga Ehrlicha 3,10000 Zagreb</item>
      <item>RH MF Porezna uprava , PU Središnja Hrvatska, OIB 18683136487</item>
      <item>ŽDO u Sisku, OIB 05526850490, Ferde Hefelea 57,44000 Sisak</item>
    </izvorni_sadrzaj>
    <derivirana_varijabla naziv="DomainObject.Predmet.SudioniciListAdressOIB_1">
      <item>SENECTA PLUS d.o.o., OIB 71060214192, Kneza Trpimira 2/a,44320 Kutina</item>
      <item>FINA Regionalni centar Zagreb, OIB 85821130368, Trg svibanjskih žrtava 1995. br. 1,10000 Zagreb</item>
      <item>Damir Pavliško, OIB 58019458249, Ulica Huga Ehrlicha 3,10000 Zagreb</item>
      <item>RH MF Porezna uprava , PU Središnja Hrvatska,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71060214192</item>
      <item>, OIB 58019458249</item>
      <item>, OIB 18683136487</item>
      <item>, OIB 05526850490</item>
    </izvorni_sadrzaj>
    <derivirana_varijabla naziv="DomainObject.Predmet.SudioniciListNazivOIB_1">
      <item>, OIB 85821130368</item>
      <item>, OIB 71060214192</item>
      <item>, OIB 58019458249</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1CDF6A-A3AE-49E9-B107-889C1CE60F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980</properties:Words>
  <properties:Characters>5576</properties:Characters>
  <properties:Lines>159</properties:Lines>
  <properties:Paragraphs>60</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6622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2019-06-26T14:10:00Z</dcterms:created>
  <dc:creator>nmarkovic</dc:creator>
  <cp:lastModifiedBy>Nikolina Krunić</cp:lastModifiedBy>
  <cp:lastPrinted>2019-07-01T08:09:00Z</cp:lastPrinted>
  <dcterms:modified xmlns:xsi="http://www.w3.org/2001/XMLSchema-instance" xsi:type="dcterms:W3CDTF">2019-07-01T08:16:00Z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St-3226/2017-34 / Zapisnik - Ispitno ročište (6. zapisnik - ispitno-izvještajno ročište NACRT.docx)</vt:lpwstr>
  </prop:property>
  <prop:property name="CC_coloring" pid="4" fmtid="{D5CDD505-2E9C-101B-9397-08002B2CF9AE}">
    <vt:bool>false</vt:bool>
  </prop:property>
  <prop:property name="BrojStranica" pid="5" fmtid="{D5CDD505-2E9C-101B-9397-08002B2CF9AE}">
    <vt:i4>4</vt:i4>
  </prop:property>
</prop:Properties>
</file>