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B85D67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85D67" w:rsidP="008F5996" w:rsidR="00B85D67" w:rsidRPr="00525C75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85D67" w:rsidP="008F5996" w:rsidR="00B85D67" w:rsidRPr="00525C75">
            <w:pPr>
              <w:jc w:val="center"/>
            </w:pPr>
          </w:p>
          <w:p w:rsidRDefault="00B85D67" w:rsidP="008F5996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REPUBLIKA HRVATSKA</w:t>
            </w:r>
          </w:p>
          <w:p w:rsidRDefault="00B85D67" w:rsidP="008F5996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TRGOVAČKI SUD U ZAGREBU</w:t>
            </w:r>
          </w:p>
          <w:p w:rsidRDefault="00B85D67" w:rsidP="008F5996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Zagreb, Amruševa 2/II</w:t>
            </w:r>
          </w:p>
          <w:p w:rsidRDefault="00B85D67" w:rsidP="008F5996" w:rsidR="00B85D67" w:rsidRPr="00525C75">
            <w:pPr>
              <w:jc w:val="center"/>
            </w:pPr>
          </w:p>
        </w:tc>
      </w:tr>
    </w:tbl>
    <w:p w14:textId="cec70ba" w14:paraId="cec70ba" w:rsidRDefault="006C081D" w:rsidP="00B85D67" w:rsidR="00110294">
      <w:pPr>
        <w:jc w:val="right"/>
        <w15:collapsed w:val="false"/>
      </w:pPr>
      <w:r w:rsidRPr="0032121B">
        <w:t>3</w:t>
      </w:r>
      <w:r w:rsidR="001E4E5F" w:rsidRPr="0032121B">
        <w:t xml:space="preserve"> St-</w:t>
      </w:r>
      <w:r w:rsidR="004D4FF6">
        <w:t xml:space="preserve">  </w:t>
      </w:r>
      <w:r w:rsidR="00861200">
        <w:t>207/15</w:t>
      </w:r>
      <w:r w:rsidR="004A59A1">
        <w:t>-25</w:t>
      </w:r>
    </w:p>
    <w:p w:rsidRDefault="002265B6" w:rsidP="00E33BA1" w:rsidR="002265B6" w:rsidRPr="00083E15">
      <w:r w:rsidRPr="00083E15">
        <w:t xml:space="preserve">      </w:t>
      </w:r>
    </w:p>
    <w:p w:rsidRDefault="002265B6" w:rsidP="00083E15" w:rsidR="002265B6" w:rsidRPr="00083E15">
      <w:pPr>
        <w:jc w:val="center"/>
      </w:pPr>
      <w:r>
        <w:t>R</w:t>
      </w:r>
      <w:r w:rsidR="00B85D67">
        <w:t xml:space="preserve"> </w:t>
      </w:r>
      <w:r>
        <w:t>E</w:t>
      </w:r>
      <w:r w:rsidR="00B85D67">
        <w:t xml:space="preserve"> </w:t>
      </w:r>
      <w:r>
        <w:t>P</w:t>
      </w:r>
      <w:r w:rsidR="00B85D67">
        <w:t xml:space="preserve"> </w:t>
      </w:r>
      <w:r>
        <w:t>U</w:t>
      </w:r>
      <w:r w:rsidR="00B85D67">
        <w:t xml:space="preserve"> </w:t>
      </w:r>
      <w:r>
        <w:t>B</w:t>
      </w:r>
      <w:r w:rsidR="00B85D67">
        <w:t xml:space="preserve"> </w:t>
      </w:r>
      <w:r>
        <w:t>L</w:t>
      </w:r>
      <w:r w:rsidR="00B85D67">
        <w:t xml:space="preserve"> </w:t>
      </w:r>
      <w:r>
        <w:t>I</w:t>
      </w:r>
      <w:r w:rsidR="00B85D67">
        <w:t xml:space="preserve"> </w:t>
      </w:r>
      <w:r>
        <w:t>K</w:t>
      </w:r>
      <w:r w:rsidR="00B85D67">
        <w:t xml:space="preserve"> </w:t>
      </w:r>
      <w:r>
        <w:t xml:space="preserve">A </w:t>
      </w:r>
      <w:r w:rsidR="00B85D67">
        <w:t xml:space="preserve"> </w:t>
      </w:r>
      <w:r>
        <w:t>H</w:t>
      </w:r>
      <w:r w:rsidR="00B85D67">
        <w:t xml:space="preserve"> </w:t>
      </w:r>
      <w:r>
        <w:t>R</w:t>
      </w:r>
      <w:r w:rsidR="00B85D67">
        <w:t xml:space="preserve"> </w:t>
      </w:r>
      <w:r>
        <w:t>V</w:t>
      </w:r>
      <w:r w:rsidR="00B85D67">
        <w:t xml:space="preserve"> </w:t>
      </w:r>
      <w:r>
        <w:t>A</w:t>
      </w:r>
      <w:r w:rsidR="00B85D67">
        <w:t xml:space="preserve"> </w:t>
      </w:r>
      <w:r>
        <w:t>T</w:t>
      </w:r>
      <w:r w:rsidR="00B85D67">
        <w:t xml:space="preserve"> </w:t>
      </w:r>
      <w:r>
        <w:t>S</w:t>
      </w:r>
      <w:r w:rsidR="00B85D67">
        <w:t xml:space="preserve"> </w:t>
      </w:r>
      <w:r>
        <w:t>K</w:t>
      </w:r>
      <w:r w:rsidR="00B85D67">
        <w:t xml:space="preserve"> </w:t>
      </w:r>
      <w:r>
        <w:t>A</w:t>
      </w:r>
    </w:p>
    <w:p w:rsidRDefault="00B85D67" w:rsidP="0036625F" w:rsidR="002265B6" w:rsidRPr="00083E15">
      <w:pPr>
        <w:jc w:val="center"/>
      </w:pPr>
      <w:r>
        <w:t xml:space="preserve"> </w:t>
      </w:r>
      <w:r w:rsidR="002265B6" w:rsidRPr="00083E15">
        <w:t>R J E Š E NJ E</w:t>
      </w:r>
    </w:p>
    <w:p w:rsidRDefault="00B85D67" w:rsidP="0029718C" w:rsidR="002265B6" w:rsidRPr="00B04B8F">
      <w:r>
        <w:t xml:space="preserve"> </w:t>
      </w:r>
    </w:p>
    <w:p w:rsidRDefault="006C081D" w:rsidP="002751F1" w:rsidR="00BB128D" w:rsidRPr="0032121B">
      <w:pPr>
        <w:jc w:val="both"/>
      </w:pPr>
      <w:r w:rsidRPr="0032121B">
        <w:rPr>
          <w:b/>
        </w:rPr>
        <w:tab/>
      </w:r>
      <w:r w:rsidR="002751F1" w:rsidRPr="0032121B">
        <w:t>Trgovački sud u Zagrebu</w:t>
      </w:r>
      <w:r w:rsidR="00413263" w:rsidRPr="0032121B">
        <w:t xml:space="preserve">, </w:t>
      </w:r>
      <w:r w:rsidR="002751F1" w:rsidRPr="0032121B">
        <w:t>po su</w:t>
      </w:r>
      <w:r w:rsidR="00D05CA7" w:rsidRPr="0032121B">
        <w:t>d</w:t>
      </w:r>
      <w:r w:rsidR="002751F1" w:rsidRPr="0032121B">
        <w:t>cu Mihae</w:t>
      </w:r>
      <w:r w:rsidR="00B90F77" w:rsidRPr="0032121B">
        <w:t xml:space="preserve">lu Kovačiću, u stečajnom postupku nad dužnikom </w:t>
      </w:r>
      <w:r w:rsidR="00861200" w:rsidRPr="00861200">
        <w:rPr>
          <w:b/>
        </w:rPr>
        <w:t xml:space="preserve">AETERNA ALEX d.o.o. </w:t>
      </w:r>
      <w:r w:rsidR="00861200">
        <w:rPr>
          <w:b/>
        </w:rPr>
        <w:t xml:space="preserve">– u stečaju, </w:t>
      </w:r>
      <w:r w:rsidR="00861200" w:rsidRPr="00861200">
        <w:t>Zagreb, Rapska 46B, OIB: 27025040845</w:t>
      </w:r>
      <w:r w:rsidR="00861200">
        <w:t xml:space="preserve">, </w:t>
      </w:r>
      <w:r w:rsidR="00413263" w:rsidRPr="0032121B">
        <w:t xml:space="preserve">po </w:t>
      </w:r>
      <w:r w:rsidR="00EF2AC0" w:rsidRPr="0032121B">
        <w:t>opće</w:t>
      </w:r>
      <w:r w:rsidR="00413263" w:rsidRPr="0032121B">
        <w:t>m</w:t>
      </w:r>
      <w:r w:rsidR="00EF2AC0" w:rsidRPr="0032121B">
        <w:t xml:space="preserve"> </w:t>
      </w:r>
      <w:r w:rsidR="00B90F77" w:rsidRPr="0032121B">
        <w:t>ispitno</w:t>
      </w:r>
      <w:r w:rsidR="00413263" w:rsidRPr="0032121B">
        <w:t>m</w:t>
      </w:r>
      <w:r w:rsidR="00B90F77" w:rsidRPr="0032121B">
        <w:t xml:space="preserve"> ročišt</w:t>
      </w:r>
      <w:r w:rsidR="00413263" w:rsidRPr="0032121B">
        <w:t>u</w:t>
      </w:r>
      <w:r w:rsidR="00102FA4">
        <w:t xml:space="preserve"> održanom </w:t>
      </w:r>
      <w:r w:rsidR="00861200">
        <w:t xml:space="preserve">15. rujna </w:t>
      </w:r>
      <w:r w:rsidR="00DA2531">
        <w:t>201</w:t>
      </w:r>
      <w:r w:rsidR="00B85D67">
        <w:t>5</w:t>
      </w:r>
      <w:r w:rsidR="00DA2531">
        <w:t>.</w:t>
      </w:r>
      <w:r w:rsidR="00102FA4">
        <w:t>, istoga dana</w:t>
      </w:r>
    </w:p>
    <w:p w:rsidRDefault="00EF59C6" w:rsidP="002751F1" w:rsidR="00EF59C6" w:rsidRPr="0032121B">
      <w:pPr>
        <w:jc w:val="both"/>
        <w:rPr>
          <w:b/>
        </w:rPr>
      </w:pPr>
    </w:p>
    <w:p w:rsidRDefault="001E4E5F" w:rsidP="001E4E5F" w:rsidR="001E4E5F" w:rsidRPr="0032121B">
      <w:pPr>
        <w:jc w:val="center"/>
        <w:rPr>
          <w:b/>
        </w:rPr>
      </w:pPr>
      <w:r w:rsidRPr="00DA2531">
        <w:t>r i j e š i o   j</w:t>
      </w:r>
      <w:r w:rsidRPr="0032121B">
        <w:rPr>
          <w:b/>
        </w:rPr>
        <w:t xml:space="preserve"> </w:t>
      </w:r>
      <w:r w:rsidRPr="002265B6">
        <w:t>e</w:t>
      </w:r>
    </w:p>
    <w:p w:rsidRDefault="001918F3" w:rsidP="00B90F77" w:rsidR="001918F3" w:rsidRPr="0032121B">
      <w:pPr>
        <w:jc w:val="both"/>
      </w:pPr>
    </w:p>
    <w:p w:rsidRDefault="00B90F77" w:rsidP="00B90F77" w:rsidR="00B90F77" w:rsidRPr="0032121B">
      <w:pPr>
        <w:jc w:val="both"/>
      </w:pPr>
      <w:r w:rsidRPr="0032121B">
        <w:tab/>
        <w:t>I</w:t>
      </w:r>
      <w:r w:rsidR="00FD2F97" w:rsidRPr="0032121B">
        <w:t>.</w:t>
      </w:r>
      <w:r w:rsidRPr="0032121B">
        <w:t xml:space="preserve"> Utvrđuju se slijedeće tražbine:</w:t>
      </w:r>
    </w:p>
    <w:p w:rsidRDefault="00B90F77" w:rsidP="00B90F77" w:rsidR="00B90F77" w:rsidRPr="0032121B">
      <w:pPr>
        <w:jc w:val="both"/>
      </w:pPr>
    </w:p>
    <w:p w:rsidRDefault="00B90F77" w:rsidP="00B90F77" w:rsidR="00B90F77" w:rsidRPr="0032121B">
      <w:pPr>
        <w:jc w:val="both"/>
        <w:rPr>
          <w:bCs/>
          <w:u w:val="single"/>
        </w:rPr>
      </w:pPr>
      <w:r w:rsidRPr="0032121B">
        <w:tab/>
      </w:r>
      <w:r w:rsidR="00861200">
        <w:rPr>
          <w:u w:val="single"/>
        </w:rPr>
        <w:t>2</w:t>
      </w:r>
      <w:r w:rsidRPr="0032121B">
        <w:rPr>
          <w:bCs/>
          <w:u w:val="single"/>
        </w:rPr>
        <w:t>. viši isplatni red:</w:t>
      </w:r>
    </w:p>
    <w:p w:rsidRDefault="00DA2531" w:rsidP="00DF3E9A" w:rsidR="00DA2531" w:rsidRPr="0032121B">
      <w: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DA2531" w:rsidR="00DA2531">
        <w:tc>
          <w:tcPr>
            <w:tcW w:type="dxa" w:w="660"/>
          </w:tcPr>
          <w:p w:rsidRDefault="00DA2531" w:rsidP="00DA2531" w:rsidR="00DA2531" w:rsidRPr="00DA2531">
            <w:pPr>
              <w:spacing w:after="120" w:before="120"/>
              <w:rPr>
                <w:i/>
              </w:rPr>
            </w:pPr>
            <w:r w:rsidRPr="00DA2531">
              <w:rPr>
                <w:i/>
              </w:rPr>
              <w:t>Rbr.</w:t>
            </w:r>
          </w:p>
        </w:tc>
        <w:tc>
          <w:tcPr>
            <w:tcW w:type="dxa" w:w="6380"/>
          </w:tcPr>
          <w:p w:rsidRDefault="00DA2531" w:rsidP="00DA2531" w:rsidR="00DA2531" w:rsidRPr="00DA2531">
            <w:pPr>
              <w:spacing w:after="120" w:before="120"/>
              <w:jc w:val="center"/>
              <w:rPr>
                <w:i/>
              </w:rPr>
            </w:pPr>
            <w:r w:rsidRPr="00DA2531">
              <w:rPr>
                <w:i/>
              </w:rPr>
              <w:t>VJEROVNIK</w:t>
            </w:r>
          </w:p>
        </w:tc>
        <w:tc>
          <w:tcPr>
            <w:tcW w:type="dxa" w:w="1540"/>
          </w:tcPr>
          <w:p w:rsidRDefault="00DA2531" w:rsidP="00DA2531" w:rsidR="00DA2531" w:rsidRPr="00DA2531">
            <w:pPr>
              <w:spacing w:after="120" w:before="120"/>
              <w:rPr>
                <w:i/>
              </w:rPr>
            </w:pPr>
            <w:r w:rsidRPr="00DA2531">
              <w:rPr>
                <w:i/>
              </w:rPr>
              <w:t>IZNOS (kn)</w:t>
            </w:r>
          </w:p>
        </w:tc>
      </w:tr>
      <w:tr w:rsidTr="00861200" w:rsidR="00DA2531">
        <w:tc>
          <w:tcPr>
            <w:tcW w:type="dxa" w:w="660"/>
            <w:vAlign w:val="center"/>
          </w:tcPr>
          <w:p w:rsidRDefault="00DA2531" w:rsidP="00DA2531" w:rsidR="00DA2531">
            <w:pPr>
              <w:jc w:val="center"/>
            </w:pPr>
            <w:r>
              <w:t>1.</w:t>
            </w:r>
          </w:p>
        </w:tc>
        <w:tc>
          <w:tcPr>
            <w:tcW w:type="dxa" w:w="6380"/>
            <w:vAlign w:val="center"/>
          </w:tcPr>
          <w:p w:rsidRDefault="00861200" w:rsidP="00DA2531" w:rsidR="00DA2531">
            <w:r>
              <w:t>HRVATSKE ŠUME d.o.o. Zagreb, OIB: 69693144506</w:t>
            </w:r>
          </w:p>
        </w:tc>
        <w:tc>
          <w:tcPr>
            <w:tcW w:type="dxa" w:w="1540"/>
            <w:vAlign w:val="center"/>
          </w:tcPr>
          <w:p w:rsidRDefault="00861200" w:rsidP="00861200" w:rsidR="00DA2531">
            <w:pPr>
              <w:jc w:val="right"/>
            </w:pPr>
            <w:r>
              <w:t>201,45</w:t>
            </w:r>
          </w:p>
        </w:tc>
      </w:tr>
      <w:tr w:rsidTr="00861200" w:rsidR="00DA2531">
        <w:tc>
          <w:tcPr>
            <w:tcW w:type="dxa" w:w="660"/>
            <w:vAlign w:val="center"/>
          </w:tcPr>
          <w:p w:rsidRDefault="00DA2531" w:rsidP="00DA2531" w:rsidR="00DA2531">
            <w:pPr>
              <w:jc w:val="center"/>
            </w:pPr>
            <w:r>
              <w:t>2.</w:t>
            </w:r>
          </w:p>
        </w:tc>
        <w:tc>
          <w:tcPr>
            <w:tcW w:type="dxa" w:w="6380"/>
            <w:vAlign w:val="center"/>
          </w:tcPr>
          <w:p w:rsidRDefault="00861200" w:rsidP="00DA2531" w:rsidR="00DA2531">
            <w:r>
              <w:t>GAJSKI, GRLIĆ, PRKA I PARTNERI, odvjetničko društvo d.o.o. Zagreb, OIB: 33688165108</w:t>
            </w:r>
          </w:p>
        </w:tc>
        <w:tc>
          <w:tcPr>
            <w:tcW w:type="dxa" w:w="1540"/>
            <w:vAlign w:val="center"/>
          </w:tcPr>
          <w:p w:rsidRDefault="00861200" w:rsidP="00861200" w:rsidR="00DA2531">
            <w:pPr>
              <w:jc w:val="right"/>
            </w:pPr>
            <w:r>
              <w:t>102.134,13</w:t>
            </w:r>
          </w:p>
        </w:tc>
      </w:tr>
      <w:tr w:rsidTr="00861200" w:rsidR="00DA2531">
        <w:tc>
          <w:tcPr>
            <w:tcW w:type="dxa" w:w="660"/>
            <w:vAlign w:val="center"/>
          </w:tcPr>
          <w:p w:rsidRDefault="00DA2531" w:rsidP="00DA2531" w:rsidR="00DA2531">
            <w:pPr>
              <w:jc w:val="center"/>
            </w:pPr>
            <w:r>
              <w:t>3.</w:t>
            </w:r>
          </w:p>
        </w:tc>
        <w:tc>
          <w:tcPr>
            <w:tcW w:type="dxa" w:w="6380"/>
            <w:vAlign w:val="center"/>
          </w:tcPr>
          <w:p w:rsidRDefault="00861200" w:rsidP="00DA2531" w:rsidR="00DA2531">
            <w:r>
              <w:t>RH MINISARSTVO FINANCIJA POREZNA UPRAVA</w:t>
            </w:r>
          </w:p>
        </w:tc>
        <w:tc>
          <w:tcPr>
            <w:tcW w:type="dxa" w:w="1540"/>
            <w:vAlign w:val="center"/>
          </w:tcPr>
          <w:p w:rsidRDefault="00861200" w:rsidP="00861200" w:rsidR="00DA2531">
            <w:pPr>
              <w:jc w:val="right"/>
            </w:pPr>
            <w:r>
              <w:t>849,33</w:t>
            </w:r>
          </w:p>
        </w:tc>
      </w:tr>
    </w:tbl>
    <w:p w:rsidRDefault="00DF3E9A" w:rsidP="00DF3E9A" w:rsidR="00DF3E9A"/>
    <w:p w:rsidRDefault="00B85D67" w:rsidP="00DF3E9A" w:rsidR="00B85D67"/>
    <w:p w:rsidRDefault="00B85D67" w:rsidP="001D2FA0" w:rsidR="00DF3E9A">
      <w:r w:rsidRPr="00B85D67">
        <w:rPr>
          <w:bCs/>
        </w:rPr>
        <w:tab/>
      </w:r>
      <w:r w:rsidR="00102FA4">
        <w:t>II. Osporavaju se slijedeće tražbine:</w:t>
      </w:r>
    </w:p>
    <w:p w:rsidRDefault="00102FA4" w:rsidP="001D2FA0" w:rsidR="00102FA4"/>
    <w:p w:rsidRDefault="00102FA4" w:rsidP="001D2FA0" w:rsidR="00102FA4" w:rsidRPr="00102FA4">
      <w:pPr>
        <w:rPr>
          <w:u w:val="single"/>
        </w:rPr>
      </w:pPr>
      <w:r>
        <w:tab/>
      </w:r>
      <w:r w:rsidR="00861200">
        <w:rPr>
          <w:u w:val="single"/>
        </w:rPr>
        <w:t>2</w:t>
      </w:r>
      <w:r w:rsidRPr="00102FA4">
        <w:rPr>
          <w:u w:val="single"/>
        </w:rPr>
        <w:t>. viši isplatni red:</w:t>
      </w:r>
    </w:p>
    <w:p w:rsidRDefault="00B85D67" w:rsidP="00B85D67" w:rsidR="00B85D67" w:rsidRPr="00B85D67">
      <w:pPr>
        <w:jc w:val="both"/>
        <w:rPr>
          <w:bCs/>
        </w:rPr>
      </w:pPr>
      <w:r w:rsidRPr="00B85D67">
        <w:rPr>
          <w:bCs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96"/>
      </w:tblGrid>
      <w:tr w:rsidTr="001C0667" w:rsidR="00B85D67" w:rsidRPr="00B85D67">
        <w:tc>
          <w:tcPr>
            <w:tcW w:type="dxa" w:w="660"/>
          </w:tcPr>
          <w:p w:rsidRDefault="00B85D67" w:rsidP="00B85D67" w:rsidR="00B85D67" w:rsidRPr="00B85D67">
            <w:pPr>
              <w:jc w:val="both"/>
              <w:rPr>
                <w:bCs/>
                <w:i/>
              </w:rPr>
            </w:pPr>
            <w:r w:rsidRPr="00B85D67">
              <w:rPr>
                <w:bCs/>
                <w:i/>
              </w:rPr>
              <w:t>Rbr.</w:t>
            </w:r>
          </w:p>
        </w:tc>
        <w:tc>
          <w:tcPr>
            <w:tcW w:type="dxa" w:w="6380"/>
          </w:tcPr>
          <w:p w:rsidRDefault="00B85D67" w:rsidP="00B85D67" w:rsidR="00B85D67" w:rsidRPr="00B85D67">
            <w:pPr>
              <w:jc w:val="center"/>
              <w:rPr>
                <w:bCs/>
                <w:i/>
              </w:rPr>
            </w:pPr>
            <w:r w:rsidRPr="00B85D67">
              <w:rPr>
                <w:bCs/>
                <w:i/>
              </w:rPr>
              <w:t>VJEROVNIK</w:t>
            </w:r>
          </w:p>
        </w:tc>
        <w:tc>
          <w:tcPr>
            <w:tcW w:type="dxa" w:w="1540"/>
          </w:tcPr>
          <w:p w:rsidRDefault="00B85D67" w:rsidP="00B85D67" w:rsidR="00B85D67" w:rsidRPr="00B85D67">
            <w:pPr>
              <w:jc w:val="both"/>
              <w:rPr>
                <w:bCs/>
                <w:i/>
              </w:rPr>
            </w:pPr>
            <w:r w:rsidRPr="00B85D67">
              <w:rPr>
                <w:bCs/>
                <w:i/>
              </w:rPr>
              <w:t>IZNOS (kn)</w:t>
            </w:r>
          </w:p>
        </w:tc>
      </w:tr>
      <w:tr w:rsidTr="00861200" w:rsidR="00B85D67" w:rsidRPr="00B85D67">
        <w:tc>
          <w:tcPr>
            <w:tcW w:type="dxa" w:w="660"/>
            <w:vAlign w:val="center"/>
          </w:tcPr>
          <w:p w:rsidRDefault="00B85D67" w:rsidP="00B85D67" w:rsidR="00B85D67" w:rsidRPr="00B85D67">
            <w:pPr>
              <w:jc w:val="both"/>
              <w:rPr>
                <w:bCs/>
              </w:rPr>
            </w:pPr>
            <w:r w:rsidRPr="00B85D67">
              <w:rPr>
                <w:bCs/>
              </w:rPr>
              <w:t>1.</w:t>
            </w:r>
          </w:p>
        </w:tc>
        <w:tc>
          <w:tcPr>
            <w:tcW w:type="dxa" w:w="6380"/>
            <w:vAlign w:val="center"/>
          </w:tcPr>
          <w:p w:rsidRDefault="00861200" w:rsidP="00B85D67" w:rsidR="00B85D67" w:rsidRPr="00B85D67">
            <w:pPr>
              <w:jc w:val="both"/>
              <w:rPr>
                <w:bCs/>
              </w:rPr>
            </w:pPr>
            <w:r>
              <w:rPr>
                <w:bCs/>
              </w:rPr>
              <w:t>HOTEL BAŠKA VODA d.d. Baška Voda, OIB: 38304309304</w:t>
            </w:r>
          </w:p>
        </w:tc>
        <w:tc>
          <w:tcPr>
            <w:tcW w:type="dxa" w:w="1540"/>
            <w:vAlign w:val="center"/>
          </w:tcPr>
          <w:p w:rsidRDefault="00861200" w:rsidP="00861200" w:rsidR="00B85D67" w:rsidRPr="00B85D67">
            <w:pPr>
              <w:jc w:val="right"/>
              <w:rPr>
                <w:bCs/>
              </w:rPr>
            </w:pPr>
            <w:r>
              <w:rPr>
                <w:bCs/>
              </w:rPr>
              <w:t>201.250,00</w:t>
            </w:r>
          </w:p>
        </w:tc>
      </w:tr>
      <w:tr w:rsidTr="00861200" w:rsidR="00B85D67" w:rsidRPr="00B85D67">
        <w:tc>
          <w:tcPr>
            <w:tcW w:type="dxa" w:w="660"/>
            <w:vAlign w:val="center"/>
          </w:tcPr>
          <w:p w:rsidRDefault="00B85D67" w:rsidP="00B85D67" w:rsidR="00B85D67" w:rsidRPr="00B85D67">
            <w:pPr>
              <w:jc w:val="both"/>
              <w:rPr>
                <w:bCs/>
              </w:rPr>
            </w:pPr>
            <w:r w:rsidRPr="00B85D67">
              <w:rPr>
                <w:bCs/>
              </w:rPr>
              <w:t>2.</w:t>
            </w:r>
          </w:p>
        </w:tc>
        <w:tc>
          <w:tcPr>
            <w:tcW w:type="dxa" w:w="6380"/>
            <w:vAlign w:val="center"/>
          </w:tcPr>
          <w:p w:rsidRDefault="00861200" w:rsidP="00B85D67" w:rsidR="00B85D67" w:rsidRPr="00B85D67">
            <w:pPr>
              <w:jc w:val="both"/>
              <w:rPr>
                <w:bCs/>
              </w:rPr>
            </w:pPr>
            <w:r w:rsidRPr="00861200">
              <w:rPr>
                <w:bCs/>
              </w:rPr>
              <w:t>EAST CONSTRUCTION &amp; ENGINEERING LLC, Lewes, Sjedinjene Američke Države, Costal Highway, Delaware 19958, Okrug Sussex, OIB: 90273308033</w:t>
            </w:r>
          </w:p>
        </w:tc>
        <w:tc>
          <w:tcPr>
            <w:tcW w:type="dxa" w:w="1540"/>
            <w:vAlign w:val="center"/>
          </w:tcPr>
          <w:p w:rsidRDefault="00861200" w:rsidP="00861200" w:rsidR="00B85D67" w:rsidRPr="00B85D67">
            <w:pPr>
              <w:jc w:val="right"/>
              <w:rPr>
                <w:bCs/>
              </w:rPr>
            </w:pPr>
            <w:r>
              <w:rPr>
                <w:bCs/>
              </w:rPr>
              <w:t>58.007.310,72</w:t>
            </w:r>
          </w:p>
        </w:tc>
      </w:tr>
      <w:tr w:rsidTr="00861200" w:rsidR="00B85D67" w:rsidRPr="00B85D67">
        <w:tc>
          <w:tcPr>
            <w:tcW w:type="dxa" w:w="660"/>
            <w:vAlign w:val="center"/>
          </w:tcPr>
          <w:p w:rsidRDefault="00B85D67" w:rsidP="00B85D67" w:rsidR="00B85D67" w:rsidRPr="00B85D67">
            <w:pPr>
              <w:jc w:val="both"/>
              <w:rPr>
                <w:bCs/>
              </w:rPr>
            </w:pPr>
            <w:r w:rsidRPr="00B85D67">
              <w:rPr>
                <w:bCs/>
              </w:rPr>
              <w:t>3.</w:t>
            </w:r>
          </w:p>
        </w:tc>
        <w:tc>
          <w:tcPr>
            <w:tcW w:type="dxa" w:w="6380"/>
            <w:vAlign w:val="center"/>
          </w:tcPr>
          <w:p w:rsidRDefault="00C0503C" w:rsidP="00B85D67" w:rsidR="00B85D67" w:rsidRPr="00B85D67">
            <w:pPr>
              <w:jc w:val="both"/>
              <w:rPr>
                <w:bCs/>
              </w:rPr>
            </w:pPr>
            <w:r>
              <w:rPr>
                <w:bCs/>
              </w:rPr>
              <w:t>FAVER</w:t>
            </w:r>
            <w:r w:rsidRPr="00C0503C">
              <w:rPr>
                <w:bCs/>
              </w:rPr>
              <w:t xml:space="preserve"> Invest</w:t>
            </w:r>
            <w:r>
              <w:rPr>
                <w:bCs/>
              </w:rPr>
              <w:t>ment</w:t>
            </w:r>
            <w:r w:rsidRPr="00C0503C">
              <w:rPr>
                <w:bCs/>
              </w:rPr>
              <w:t xml:space="preserve"> &amp; Finance S.A</w:t>
            </w:r>
            <w:r>
              <w:rPr>
                <w:bCs/>
              </w:rPr>
              <w:t>, P.O. BOX 146, Road Town, Tortola, Britanski Djevičanski Otoci, OIB: 95609388642</w:t>
            </w:r>
          </w:p>
        </w:tc>
        <w:tc>
          <w:tcPr>
            <w:tcW w:type="dxa" w:w="1540"/>
            <w:vAlign w:val="center"/>
          </w:tcPr>
          <w:p w:rsidRDefault="00C0503C" w:rsidP="00861200" w:rsidR="00B85D67" w:rsidRPr="00B85D67">
            <w:pPr>
              <w:jc w:val="right"/>
              <w:rPr>
                <w:bCs/>
              </w:rPr>
            </w:pPr>
            <w:r>
              <w:rPr>
                <w:bCs/>
              </w:rPr>
              <w:t>7.527.083,19</w:t>
            </w:r>
          </w:p>
        </w:tc>
      </w:tr>
    </w:tbl>
    <w:p w:rsidRDefault="00B85D67" w:rsidP="00861200" w:rsidR="00B85D67" w:rsidRPr="00B85D67">
      <w:pPr>
        <w:jc w:val="both"/>
        <w:rPr>
          <w:bCs/>
        </w:rPr>
      </w:pPr>
      <w:r w:rsidRPr="00B85D67">
        <w:rPr>
          <w:bCs/>
        </w:rPr>
        <w:tab/>
      </w:r>
    </w:p>
    <w:p w:rsidRDefault="00102FA4" w:rsidP="00102FA4" w:rsidR="00102FA4">
      <w:pPr>
        <w:jc w:val="both"/>
        <w:rPr>
          <w:bCs/>
        </w:rPr>
      </w:pPr>
    </w:p>
    <w:p w:rsidRDefault="00102FA4" w:rsidP="00102FA4" w:rsidR="00102FA4" w:rsidRPr="00102FA4">
      <w:pPr>
        <w:ind w:firstLine="708"/>
        <w:jc w:val="both"/>
        <w:rPr>
          <w:bCs/>
        </w:rPr>
      </w:pPr>
      <w:r w:rsidRPr="00102FA4">
        <w:rPr>
          <w:bCs/>
        </w:rPr>
        <w:t xml:space="preserve">III. Upućuje se svaki vjerovnik čija je tražbina osporena da u roku od osam dana od </w:t>
      </w:r>
      <w:r>
        <w:rPr>
          <w:bCs/>
        </w:rPr>
        <w:t xml:space="preserve">primitka </w:t>
      </w:r>
      <w:r w:rsidRPr="00102FA4">
        <w:rPr>
          <w:bCs/>
        </w:rPr>
        <w:t xml:space="preserve">ovog rješenja pokrene parnicu protiv stečajnog dužnika radi utvrđivanja osnovanosti osporene tražbine, jer će se u protivnom smatrati da je odustao od prava vođenja </w:t>
      </w:r>
      <w:r w:rsidRPr="00102FA4">
        <w:rPr>
          <w:bCs/>
        </w:rPr>
        <w:lastRenderedPageBreak/>
        <w:t xml:space="preserve">parnice. Ako je u vrijeme otvaranja stečajnog postupka već pokrenut parnični postupak o tražbini pred državnim ili arbitražnim sudom, postupak radi utvrđivanja tražbine nastavit će se preuzimanjem te parnice. Prijedlog za nastavak parnice može staviti vjerovnik čija je tražbina osporena u roku od osam dana od primitka rješenja o upućivanju u parnicu jer će se u protivnom smatrati da je odustao od prava na vođenje parnice. </w:t>
      </w:r>
    </w:p>
    <w:p w:rsidRDefault="00102FA4" w:rsidP="00102FA4" w:rsidR="00102FA4" w:rsidRPr="00102FA4">
      <w:pPr>
        <w:jc w:val="both"/>
        <w:rPr>
          <w:bCs/>
        </w:rPr>
      </w:pPr>
      <w:r w:rsidRPr="00102FA4">
        <w:rPr>
          <w:bCs/>
        </w:rPr>
        <w:tab/>
      </w:r>
      <w:r w:rsidRPr="00102FA4">
        <w:rPr>
          <w:bCs/>
        </w:rPr>
        <w:tab/>
      </w:r>
    </w:p>
    <w:p w:rsidRDefault="00102FA4" w:rsidP="00102FA4" w:rsidR="00102FA4" w:rsidRPr="00102FA4">
      <w:pPr>
        <w:jc w:val="center"/>
        <w:rPr>
          <w:bCs/>
        </w:rPr>
      </w:pPr>
      <w:r w:rsidRPr="00102FA4">
        <w:rPr>
          <w:bCs/>
        </w:rPr>
        <w:t>Obrazloženje</w:t>
      </w:r>
    </w:p>
    <w:p w:rsidRDefault="00102FA4" w:rsidP="00102FA4" w:rsidR="00102FA4" w:rsidRPr="00102FA4">
      <w:pPr>
        <w:jc w:val="both"/>
        <w:rPr>
          <w:b/>
          <w:bCs/>
        </w:rPr>
      </w:pPr>
    </w:p>
    <w:p w:rsidRDefault="00102FA4" w:rsidP="00102FA4" w:rsidR="00102FA4" w:rsidRPr="00102FA4">
      <w:pPr>
        <w:ind w:firstLine="708"/>
        <w:jc w:val="both"/>
        <w:rPr>
          <w:bCs/>
        </w:rPr>
      </w:pPr>
      <w:r w:rsidRPr="00102FA4">
        <w:rPr>
          <w:bCs/>
        </w:rPr>
        <w:t>Na općem ispitnom ročištu ispitane su prijavljene tražbine vjerovnika navedenih u ovom rješenju, prema svojim iznosima i redu.</w:t>
      </w:r>
    </w:p>
    <w:p w:rsidRDefault="00102FA4" w:rsidP="00102FA4" w:rsidR="00102FA4" w:rsidRPr="00102FA4">
      <w:pPr>
        <w:jc w:val="both"/>
        <w:rPr>
          <w:bCs/>
        </w:rPr>
      </w:pPr>
    </w:p>
    <w:p w:rsidRDefault="00102FA4" w:rsidP="00102FA4" w:rsidR="00102FA4" w:rsidRPr="00102FA4">
      <w:pPr>
        <w:jc w:val="both"/>
        <w:rPr>
          <w:bCs/>
        </w:rPr>
      </w:pPr>
      <w:r w:rsidRPr="00102FA4">
        <w:rPr>
          <w:bCs/>
        </w:rPr>
        <w:tab/>
      </w:r>
      <w:r w:rsidR="00B85D67">
        <w:rPr>
          <w:bCs/>
        </w:rPr>
        <w:t xml:space="preserve">U tablicu </w:t>
      </w:r>
      <w:r w:rsidRPr="00102FA4">
        <w:rPr>
          <w:bCs/>
        </w:rPr>
        <w:t xml:space="preserve">ispitanih tražbina </w:t>
      </w:r>
      <w:r w:rsidR="00B85D67">
        <w:rPr>
          <w:bCs/>
        </w:rPr>
        <w:t xml:space="preserve">sastavljenu </w:t>
      </w:r>
      <w:r w:rsidRPr="00102FA4">
        <w:rPr>
          <w:bCs/>
        </w:rPr>
        <w:t>sukladno članku 177. stavak 2.</w:t>
      </w:r>
      <w:r w:rsidR="003B4EDC">
        <w:rPr>
          <w:bCs/>
        </w:rPr>
        <w:t xml:space="preserve"> </w:t>
      </w:r>
      <w:r w:rsidRPr="00102FA4">
        <w:rPr>
          <w:bCs/>
        </w:rPr>
        <w:t xml:space="preserve">Stečajnog zakona </w:t>
      </w:r>
      <w:r w:rsidR="00B85D67">
        <w:rPr>
          <w:bCs/>
        </w:rPr>
        <w:t xml:space="preserve"> </w:t>
      </w:r>
      <w:r w:rsidR="00B85D67" w:rsidRPr="00B85D67">
        <w:rPr>
          <w:bCs/>
        </w:rPr>
        <w:t>Stečajnog zakona (NN 44/96, 29/99, 129/00, 123/03, 82/06, 116/10, 25/12, 133/12 i 45/13 – odluka Ustavnog suda; nastavno: SZ)</w:t>
      </w:r>
      <w:r w:rsidR="00B85D67">
        <w:rPr>
          <w:bCs/>
        </w:rPr>
        <w:t xml:space="preserve"> </w:t>
      </w:r>
      <w:r w:rsidRPr="00102FA4">
        <w:rPr>
          <w:bCs/>
        </w:rPr>
        <w:t xml:space="preserve">za svaku prijavljenu tražbinu uneseni </w:t>
      </w:r>
      <w:r w:rsidR="00B85D67">
        <w:rPr>
          <w:bCs/>
        </w:rPr>
        <w:t xml:space="preserve">su </w:t>
      </w:r>
      <w:r w:rsidRPr="00102FA4">
        <w:rPr>
          <w:bCs/>
        </w:rPr>
        <w:t>poda</w:t>
      </w:r>
      <w:r w:rsidR="00B85D67">
        <w:rPr>
          <w:bCs/>
        </w:rPr>
        <w:t>t</w:t>
      </w:r>
      <w:r w:rsidRPr="00102FA4">
        <w:rPr>
          <w:bCs/>
        </w:rPr>
        <w:t>ci o tome u kojoj je mjeri tražbina utvrđena odnosno osporena.</w:t>
      </w:r>
    </w:p>
    <w:p w:rsidRDefault="00102FA4" w:rsidP="00102FA4" w:rsidR="00102FA4" w:rsidRPr="00102FA4">
      <w:pPr>
        <w:jc w:val="both"/>
        <w:rPr>
          <w:bCs/>
        </w:rPr>
      </w:pPr>
    </w:p>
    <w:p w:rsidRDefault="00102FA4" w:rsidP="00102FA4" w:rsidR="00102FA4" w:rsidRPr="00102FA4">
      <w:pPr>
        <w:jc w:val="both"/>
        <w:rPr>
          <w:bCs/>
        </w:rPr>
      </w:pPr>
      <w:r w:rsidRPr="00102FA4">
        <w:rPr>
          <w:bCs/>
        </w:rPr>
        <w:tab/>
        <w:t xml:space="preserve">Tražbine pod točkom I. izreke, koje pripadaju drugom višem isplatnom redu (čl. 71. st. </w:t>
      </w:r>
      <w:r w:rsidR="003B4EDC">
        <w:rPr>
          <w:bCs/>
        </w:rPr>
        <w:t>2</w:t>
      </w:r>
      <w:r w:rsidRPr="00102FA4">
        <w:rPr>
          <w:bCs/>
        </w:rPr>
        <w:t>. SZ) stečajni upravitelj je priznao, u iznosima kako su navedeni, a nitko od nazočnih vjerovnika priznanje nije osporio</w:t>
      </w:r>
      <w:r w:rsidR="00B85D67">
        <w:rPr>
          <w:bCs/>
        </w:rPr>
        <w:t xml:space="preserve"> odnosno otklonio</w:t>
      </w:r>
      <w:r w:rsidRPr="00102FA4">
        <w:rPr>
          <w:bCs/>
        </w:rPr>
        <w:t>, stoga se iste prema članku 177. stavak 1. SZ smatraju utvrđenima.</w:t>
      </w:r>
    </w:p>
    <w:p w:rsidRDefault="00102FA4" w:rsidP="00102FA4" w:rsidR="00102FA4" w:rsidRPr="00102FA4">
      <w:pPr>
        <w:jc w:val="both"/>
        <w:rPr>
          <w:bCs/>
        </w:rPr>
      </w:pPr>
    </w:p>
    <w:p w:rsidRDefault="00102FA4" w:rsidP="00102FA4" w:rsidR="00102FA4" w:rsidRPr="00102FA4">
      <w:pPr>
        <w:jc w:val="both"/>
        <w:rPr>
          <w:bCs/>
        </w:rPr>
      </w:pPr>
      <w:r w:rsidRPr="00102FA4">
        <w:rPr>
          <w:bCs/>
        </w:rPr>
        <w:tab/>
        <w:t>Stečajni upravitelj osporio je tražbine vjerovnika drugog višeg isplatnog reda navedenih u stavku II. izreke rješenje, stoga su navedeni vjerovnici sukladno članku 178. stavak 1. SZ upućeni put parnice radi utvrđenja osporenih tražbina, kako je to određeno stavkom III. izreke.</w:t>
      </w:r>
    </w:p>
    <w:p w:rsidRDefault="00102FA4" w:rsidP="00102FA4" w:rsidR="00102FA4" w:rsidRPr="00102FA4">
      <w:pPr>
        <w:jc w:val="both"/>
        <w:rPr>
          <w:bCs/>
        </w:rPr>
      </w:pPr>
    </w:p>
    <w:p w:rsidRDefault="00102FA4" w:rsidP="00102FA4" w:rsidR="00102FA4">
      <w:pPr>
        <w:jc w:val="both"/>
        <w:rPr>
          <w:bCs/>
        </w:rPr>
      </w:pPr>
      <w:r w:rsidRPr="00102FA4">
        <w:rPr>
          <w:bCs/>
        </w:rPr>
        <w:tab/>
        <w:t>Tražbin</w:t>
      </w:r>
      <w:r w:rsidR="00C0503C">
        <w:rPr>
          <w:bCs/>
        </w:rPr>
        <w:t>a</w:t>
      </w:r>
      <w:r w:rsidRPr="00102FA4">
        <w:rPr>
          <w:bCs/>
        </w:rPr>
        <w:t xml:space="preserve"> vjerovnika </w:t>
      </w:r>
      <w:r w:rsidR="00C0503C">
        <w:rPr>
          <w:bCs/>
        </w:rPr>
        <w:t>Hoteli Baška Voda d.d. osporena je iz razloga jer trošak nije pravomoćno dosuđen u parnici P-908/13 koja se vodi kod Trgovačkog suda u Splitu.</w:t>
      </w:r>
    </w:p>
    <w:p w:rsidRDefault="00C0503C" w:rsidP="00102FA4" w:rsidR="00C0503C">
      <w:pPr>
        <w:jc w:val="both"/>
        <w:rPr>
          <w:bCs/>
        </w:rPr>
      </w:pPr>
    </w:p>
    <w:p w:rsidRDefault="00C0503C" w:rsidP="00102FA4" w:rsidR="00C0503C">
      <w:pPr>
        <w:jc w:val="both"/>
        <w:rPr>
          <w:bCs/>
        </w:rPr>
      </w:pPr>
      <w:r>
        <w:rPr>
          <w:bCs/>
        </w:rPr>
        <w:tab/>
        <w:t xml:space="preserve">Tražbina vjerovnika </w:t>
      </w:r>
      <w:r w:rsidRPr="00C0503C">
        <w:rPr>
          <w:bCs/>
        </w:rPr>
        <w:t>EAST CONSTRUCTION &amp; ENGINEERING LLC</w:t>
      </w:r>
      <w:r>
        <w:rPr>
          <w:bCs/>
        </w:rPr>
        <w:t xml:space="preserve"> osporena je iz razloga jer je ista prestala temeljem odricanja od postupanja i izjave o otpustu duga od 14. veljače 2011. te izjave i jamstva od 7. ožujka 2012. Tražbina u iznosu od 16.561.193,23 kn zasniva se na Sporazumu o osiguranju tražbine na kojem se ne nalazi klauzula ovršnosti, preostali dio tražbine vezan je uz Ugovor o zajmu broj 7, koji nije obuhvaćen Sporazumom o osiguranju.</w:t>
      </w:r>
    </w:p>
    <w:p w:rsidRDefault="00C0503C" w:rsidP="00102FA4" w:rsidR="00C0503C">
      <w:pPr>
        <w:jc w:val="both"/>
        <w:rPr>
          <w:bCs/>
        </w:rPr>
      </w:pPr>
    </w:p>
    <w:p w:rsidRDefault="00C0503C" w:rsidP="00102FA4" w:rsidR="00C0503C">
      <w:pPr>
        <w:jc w:val="both"/>
        <w:rPr>
          <w:bCs/>
        </w:rPr>
      </w:pPr>
      <w:r>
        <w:rPr>
          <w:bCs/>
        </w:rPr>
        <w:tab/>
        <w:t xml:space="preserve">Tražbina vjerovnika </w:t>
      </w:r>
      <w:r w:rsidRPr="00C0503C">
        <w:rPr>
          <w:bCs/>
        </w:rPr>
        <w:t xml:space="preserve">FAVER </w:t>
      </w:r>
      <w:r w:rsidR="00A82313">
        <w:rPr>
          <w:bCs/>
        </w:rPr>
        <w:t xml:space="preserve">INVESTMENT </w:t>
      </w:r>
      <w:r w:rsidRPr="00C0503C">
        <w:rPr>
          <w:bCs/>
        </w:rPr>
        <w:t>&amp; Finance S.A</w:t>
      </w:r>
      <w:r>
        <w:rPr>
          <w:bCs/>
        </w:rPr>
        <w:t xml:space="preserve"> osporena je iz razloga jer je ista prestala temeljem odricanja od postupanja i izjave o otpustu duga od 14. veljače 2011. te izjave i jamstva od 7. ožujka 2012</w:t>
      </w:r>
      <w:r w:rsidR="003B4EDC">
        <w:rPr>
          <w:bCs/>
        </w:rPr>
        <w:t>. Podredno, uz prijavu ne prileži dokaz o uplati sukladno I. aneksu ugovora o zajmu broj 5 od 15. svibnja 2010. te je pogrešan obračun kamata na pogrešno iskazanu glavnicu.</w:t>
      </w:r>
    </w:p>
    <w:p w:rsidRDefault="00102FA4" w:rsidP="00102FA4" w:rsidR="00102FA4" w:rsidRPr="00102FA4">
      <w:pPr>
        <w:jc w:val="both"/>
        <w:rPr>
          <w:bCs/>
        </w:rPr>
      </w:pPr>
    </w:p>
    <w:p w:rsidRDefault="00102FA4" w:rsidP="00102FA4" w:rsidR="00102FA4" w:rsidRPr="00102FA4">
      <w:pPr>
        <w:jc w:val="both"/>
        <w:rPr>
          <w:bCs/>
        </w:rPr>
      </w:pPr>
      <w:r w:rsidRPr="00102FA4">
        <w:rPr>
          <w:bCs/>
        </w:rPr>
        <w:tab/>
        <w:t xml:space="preserve">Slijedom navedenog a temeljem članka 71. stavak 1. </w:t>
      </w:r>
      <w:r w:rsidR="003B4EDC">
        <w:rPr>
          <w:bCs/>
        </w:rPr>
        <w:t>toč. 2.</w:t>
      </w:r>
      <w:r w:rsidR="00A82313">
        <w:rPr>
          <w:bCs/>
        </w:rPr>
        <w:t>, članka</w:t>
      </w:r>
      <w:r w:rsidR="003B4EDC">
        <w:rPr>
          <w:bCs/>
        </w:rPr>
        <w:t xml:space="preserve"> </w:t>
      </w:r>
      <w:r w:rsidRPr="00102FA4">
        <w:rPr>
          <w:bCs/>
        </w:rPr>
        <w:t>177. stavak 1.</w:t>
      </w:r>
      <w:r w:rsidR="003B4EDC">
        <w:rPr>
          <w:bCs/>
        </w:rPr>
        <w:t xml:space="preserve">, </w:t>
      </w:r>
      <w:r w:rsidRPr="00102FA4">
        <w:rPr>
          <w:bCs/>
        </w:rPr>
        <w:t xml:space="preserve">2. </w:t>
      </w:r>
      <w:r w:rsidR="003B4EDC">
        <w:rPr>
          <w:bCs/>
        </w:rPr>
        <w:t xml:space="preserve">i 3. te članka </w:t>
      </w:r>
      <w:r w:rsidRPr="00102FA4">
        <w:rPr>
          <w:bCs/>
        </w:rPr>
        <w:t>178. stavak 1. i 6. SZ riješeno je kao u izreci.</w:t>
      </w:r>
    </w:p>
    <w:p w:rsidRDefault="001E4E5F" w:rsidP="001E4E5F" w:rsidR="001E4E5F" w:rsidRPr="0032121B">
      <w:pPr>
        <w:jc w:val="both"/>
      </w:pPr>
      <w:r w:rsidRPr="0032121B">
        <w:tab/>
      </w:r>
    </w:p>
    <w:p w:rsidRDefault="001E4E5F" w:rsidP="00E8366C" w:rsidR="00E8366C" w:rsidRPr="0032121B">
      <w:pPr>
        <w:jc w:val="center"/>
      </w:pPr>
      <w:r w:rsidRPr="0032121B">
        <w:t xml:space="preserve">U </w:t>
      </w:r>
      <w:r w:rsidR="00A07BFC" w:rsidRPr="0032121B">
        <w:t>Zagrebu</w:t>
      </w:r>
      <w:r w:rsidR="00EF2AC0" w:rsidRPr="0032121B">
        <w:t xml:space="preserve">, </w:t>
      </w:r>
      <w:r w:rsidR="003B4EDC">
        <w:t xml:space="preserve">15. rujna </w:t>
      </w:r>
      <w:r w:rsidR="00EF2AC0" w:rsidRPr="0032121B">
        <w:t>201</w:t>
      </w:r>
      <w:r w:rsidR="00B85D67">
        <w:t>5</w:t>
      </w:r>
      <w:r w:rsidR="00EF2AC0" w:rsidRPr="0032121B">
        <w:t>.</w:t>
      </w:r>
      <w:r w:rsidR="00C34FDD" w:rsidRPr="0032121B">
        <w:t xml:space="preserve"> </w:t>
      </w:r>
    </w:p>
    <w:p w:rsidRDefault="00EB1EE5" w:rsidP="001E4E5F" w:rsidR="00EB1EE5" w:rsidRPr="0032121B">
      <w:pPr>
        <w:jc w:val="both"/>
      </w:pPr>
    </w:p>
    <w:p w:rsidRDefault="00FB718B" w:rsidP="00102FA4" w:rsidR="00B06605" w:rsidRPr="0032121B">
      <w:pPr>
        <w:ind w:left="705"/>
        <w:jc w:val="both"/>
      </w:pP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  <w:t xml:space="preserve">  </w:t>
      </w:r>
      <w:r w:rsidR="00C34FDD" w:rsidRPr="0032121B">
        <w:t xml:space="preserve"> </w:t>
      </w:r>
      <w:r w:rsidR="00D05CA7" w:rsidRPr="0032121B">
        <w:t xml:space="preserve"> </w:t>
      </w:r>
      <w:r w:rsidR="00102FA4">
        <w:t xml:space="preserve">            </w:t>
      </w:r>
      <w:r w:rsidR="00E33FC8">
        <w:t xml:space="preserve">  </w:t>
      </w:r>
      <w:r w:rsidRPr="0032121B">
        <w:t>S</w:t>
      </w:r>
      <w:r w:rsidR="00D05CA7" w:rsidRPr="0032121B">
        <w:t xml:space="preserve"> </w:t>
      </w:r>
      <w:r w:rsidRPr="0032121B">
        <w:t>U</w:t>
      </w:r>
      <w:r w:rsidR="00D05CA7" w:rsidRPr="0032121B">
        <w:t xml:space="preserve"> </w:t>
      </w:r>
      <w:r w:rsidRPr="0032121B">
        <w:t>D</w:t>
      </w:r>
      <w:r w:rsidR="00D05CA7" w:rsidRPr="0032121B">
        <w:t xml:space="preserve"> </w:t>
      </w:r>
      <w:r w:rsidRPr="0032121B">
        <w:t>A</w:t>
      </w:r>
      <w:r w:rsidR="00D05CA7" w:rsidRPr="0032121B">
        <w:t xml:space="preserve"> </w:t>
      </w:r>
      <w:r w:rsidRPr="0032121B">
        <w:t>C:</w:t>
      </w:r>
    </w:p>
    <w:p w:rsidRDefault="00FB718B" w:rsidR="000664AF" w:rsidRPr="0032121B">
      <w:pPr>
        <w:jc w:val="both"/>
      </w:pP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="009B749B" w:rsidRPr="0032121B">
        <w:t xml:space="preserve">  </w:t>
      </w:r>
      <w:r w:rsidR="004E0BFA" w:rsidRPr="0032121B">
        <w:t xml:space="preserve">     </w:t>
      </w:r>
      <w:r w:rsidR="000664AF" w:rsidRPr="0032121B">
        <w:t xml:space="preserve">                     </w:t>
      </w:r>
      <w:r w:rsidR="00405993" w:rsidRPr="0032121B">
        <w:t xml:space="preserve">  </w:t>
      </w:r>
      <w:r w:rsidR="00A07BFC" w:rsidRPr="0032121B">
        <w:t xml:space="preserve">   </w:t>
      </w:r>
      <w:r w:rsidRPr="0032121B">
        <w:t>MIHAEL KOVAČIĆ</w:t>
      </w:r>
      <w:r w:rsidR="00676A07" w:rsidRPr="0032121B">
        <w:tab/>
      </w:r>
      <w:r w:rsidR="004A59A1">
        <w:t>, v.r.</w:t>
      </w:r>
      <w:r w:rsidR="00676A07" w:rsidRPr="0032121B">
        <w:tab/>
      </w:r>
    </w:p>
    <w:p w:rsidRDefault="001E4E5F" w:rsidP="001E4E5F" w:rsidR="001E4E5F" w:rsidRPr="0032121B">
      <w:pPr>
        <w:jc w:val="both"/>
      </w:pPr>
      <w:r w:rsidRPr="0032121B">
        <w:lastRenderedPageBreak/>
        <w:t>Pravna pouka:</w:t>
      </w:r>
    </w:p>
    <w:p w:rsidRDefault="00767483" w:rsidP="00767483" w:rsidR="00767483" w:rsidRPr="0032121B">
      <w:pPr>
        <w:jc w:val="both"/>
      </w:pPr>
      <w:r w:rsidRPr="0032121B">
        <w:t>Protiv ovog rješenja pravo na žalbu ima svaki vjerovnik u dijelu koji se tiče njegove prijavljene tražbine o</w:t>
      </w:r>
      <w:r w:rsidR="00E90960" w:rsidRPr="0032121B">
        <w:t xml:space="preserve">dnosno tražbine koju je osporio te stečajni upravitelj. </w:t>
      </w:r>
      <w:r w:rsidRPr="0032121B">
        <w:t xml:space="preserve">Žalba se podnosi </w:t>
      </w:r>
      <w:r w:rsidR="001141F9" w:rsidRPr="0032121B">
        <w:t xml:space="preserve">ovome sudu </w:t>
      </w:r>
      <w:r w:rsidRPr="0032121B">
        <w:t>u roku od 8 dana od dana dostave izvatka iz rješenja</w:t>
      </w:r>
      <w:r w:rsidR="001141F9" w:rsidRPr="0032121B">
        <w:t xml:space="preserve">. </w:t>
      </w:r>
    </w:p>
    <w:p w:rsidRDefault="00767483" w:rsidP="00767483" w:rsidR="00767483" w:rsidRPr="0032121B">
      <w:pPr>
        <w:jc w:val="both"/>
      </w:pPr>
    </w:p>
    <w:p w:rsidRDefault="004A59A1" w:rsidP="001E4E5F" w:rsidR="0076748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 ovlašteni službenik</w:t>
      </w:r>
    </w:p>
    <w:p w:rsidRDefault="004A59A1" w:rsidP="001E4E5F" w:rsidR="004A59A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Sonja Pilić</w:t>
      </w:r>
    </w:p>
    <w:p w:rsidRDefault="004A59A1" w:rsidP="001E4E5F" w:rsidR="004A59A1" w:rsidRPr="0032121B">
      <w:pPr>
        <w:jc w:val="both"/>
      </w:pPr>
    </w:p>
    <w:p w:rsidRDefault="001E4E5F" w:rsidP="001E4E5F" w:rsidR="001E4E5F" w:rsidRPr="004A59A1">
      <w:pPr>
        <w:jc w:val="both"/>
        <w:rPr>
          <w:color w:themeColor="background1" w:val="FFFFFF"/>
        </w:rPr>
      </w:pPr>
      <w:r w:rsidRPr="004A59A1">
        <w:rPr>
          <w:color w:themeColor="background1" w:val="FFFFFF"/>
        </w:rPr>
        <w:t>DNA:</w:t>
      </w:r>
    </w:p>
    <w:p w:rsidRDefault="005E772C" w:rsidP="001E4E5F" w:rsidR="00D373D4" w:rsidRPr="004A59A1">
      <w:pPr>
        <w:jc w:val="both"/>
        <w:rPr>
          <w:color w:themeColor="background1" w:val="FFFFFF"/>
        </w:rPr>
      </w:pPr>
      <w:r w:rsidRPr="004A59A1">
        <w:rPr>
          <w:color w:themeColor="background1" w:val="FFFFFF"/>
        </w:rPr>
        <w:t>1</w:t>
      </w:r>
      <w:r w:rsidR="0003267D" w:rsidRPr="004A59A1">
        <w:rPr>
          <w:color w:themeColor="background1" w:val="FFFFFF"/>
        </w:rPr>
        <w:t xml:space="preserve">. </w:t>
      </w:r>
      <w:r w:rsidR="00B6554E" w:rsidRPr="004A59A1">
        <w:rPr>
          <w:color w:themeColor="background1" w:val="FFFFFF"/>
        </w:rPr>
        <w:t>Stečajnom upravitelju</w:t>
      </w:r>
      <w:r w:rsidR="00B85D67" w:rsidRPr="004A59A1">
        <w:rPr>
          <w:color w:themeColor="background1" w:val="FFFFFF"/>
        </w:rPr>
        <w:t>, osobno</w:t>
      </w:r>
    </w:p>
    <w:p w:rsidRDefault="005E772C" w:rsidP="001E4E5F" w:rsidR="00A82313" w:rsidRPr="004A59A1">
      <w:pPr>
        <w:jc w:val="both"/>
        <w:rPr>
          <w:color w:themeColor="background1" w:val="FFFFFF"/>
        </w:rPr>
      </w:pPr>
      <w:r w:rsidRPr="004A59A1">
        <w:rPr>
          <w:color w:themeColor="background1" w:val="FFFFFF"/>
        </w:rPr>
        <w:t>2</w:t>
      </w:r>
      <w:r w:rsidR="00D373D4" w:rsidRPr="004A59A1">
        <w:rPr>
          <w:color w:themeColor="background1" w:val="FFFFFF"/>
        </w:rPr>
        <w:t xml:space="preserve">. </w:t>
      </w:r>
      <w:r w:rsidR="00E74E73" w:rsidRPr="004A59A1">
        <w:rPr>
          <w:color w:themeColor="background1" w:val="FFFFFF"/>
        </w:rPr>
        <w:t xml:space="preserve">Vjerovnicima osporenih tražbina – </w:t>
      </w:r>
      <w:r w:rsidR="00A82313" w:rsidRPr="004A59A1">
        <w:rPr>
          <w:color w:themeColor="background1" w:val="FFFFFF"/>
        </w:rPr>
        <w:t xml:space="preserve">rj. u cijelosti (svi po pun. ZOU Ivica Restović i dr., </w:t>
      </w:r>
    </w:p>
    <w:p w:rsidRDefault="00A82313" w:rsidP="001E4E5F" w:rsidR="00D373D4" w:rsidRPr="004A59A1">
      <w:pPr>
        <w:jc w:val="both"/>
        <w:rPr>
          <w:color w:themeColor="background1" w:val="FFFFFF"/>
        </w:rPr>
      </w:pPr>
      <w:r w:rsidRPr="004A59A1">
        <w:rPr>
          <w:color w:themeColor="background1" w:val="FFFFFF"/>
        </w:rPr>
        <w:t xml:space="preserve">    Split, Gorička 12</w:t>
      </w:r>
    </w:p>
    <w:p w:rsidRDefault="005E772C" w:rsidP="00EB1EE5" w:rsidR="00C34FDD" w:rsidRPr="004A59A1">
      <w:pPr>
        <w:jc w:val="both"/>
        <w:rPr>
          <w:color w:themeColor="background1" w:val="FFFFFF"/>
        </w:rPr>
      </w:pPr>
      <w:r w:rsidRPr="004A59A1">
        <w:rPr>
          <w:color w:themeColor="background1" w:val="FFFFFF"/>
        </w:rPr>
        <w:t>3</w:t>
      </w:r>
      <w:r w:rsidR="00767483" w:rsidRPr="004A59A1">
        <w:rPr>
          <w:color w:themeColor="background1" w:val="FFFFFF"/>
        </w:rPr>
        <w:t xml:space="preserve">. </w:t>
      </w:r>
      <w:r w:rsidR="00B85D67" w:rsidRPr="004A59A1">
        <w:rPr>
          <w:color w:themeColor="background1" w:val="FFFFFF"/>
        </w:rPr>
        <w:t>e-</w:t>
      </w:r>
      <w:r w:rsidR="00767483" w:rsidRPr="004A59A1">
        <w:rPr>
          <w:color w:themeColor="background1" w:val="FFFFFF"/>
        </w:rPr>
        <w:t>Oglasna ploča</w:t>
      </w:r>
    </w:p>
    <w:p w:rsidRDefault="00B85D67" w:rsidP="00EB1EE5" w:rsidR="00B85D67" w:rsidRPr="004A59A1">
      <w:pPr>
        <w:jc w:val="both"/>
        <w:rPr>
          <w:color w:themeColor="background1" w:val="FFFFFF"/>
        </w:rPr>
      </w:pPr>
    </w:p>
    <w:p w:rsidRDefault="00B85D67" w:rsidP="00EB1EE5" w:rsidR="00B85D67" w:rsidRPr="004A59A1">
      <w:pPr>
        <w:jc w:val="both"/>
        <w:rPr>
          <w:color w:themeColor="background1" w:val="FFFFFF"/>
          <w:sz w:val="22"/>
          <w:szCs w:val="22"/>
        </w:rPr>
      </w:pPr>
      <w:r w:rsidRPr="004A59A1">
        <w:rPr>
          <w:color w:themeColor="background1" w:val="FFFFFF"/>
          <w:sz w:val="22"/>
          <w:szCs w:val="22"/>
        </w:rPr>
        <w:t>NK:</w:t>
      </w:r>
    </w:p>
    <w:p w:rsidRDefault="00B85D67" w:rsidP="00EB1EE5" w:rsidR="00B85D67" w:rsidRPr="004A59A1">
      <w:pPr>
        <w:jc w:val="both"/>
        <w:rPr>
          <w:color w:themeColor="background1" w:val="FFFFFF"/>
          <w:sz w:val="22"/>
          <w:szCs w:val="22"/>
        </w:rPr>
      </w:pPr>
      <w:r w:rsidRPr="004A59A1">
        <w:rPr>
          <w:color w:themeColor="background1" w:val="FFFFFF"/>
          <w:sz w:val="22"/>
          <w:szCs w:val="22"/>
        </w:rPr>
        <w:t>1. Nepravomoćno</w:t>
      </w:r>
    </w:p>
    <w:p w:rsidRDefault="00B85D67" w:rsidP="00EB1EE5" w:rsidR="00B85D67" w:rsidRPr="004A59A1">
      <w:pPr>
        <w:jc w:val="both"/>
        <w:rPr>
          <w:color w:themeColor="background1" w:val="FFFFFF"/>
          <w:sz w:val="22"/>
          <w:szCs w:val="22"/>
        </w:rPr>
      </w:pPr>
      <w:r w:rsidRPr="004A59A1">
        <w:rPr>
          <w:color w:themeColor="background1" w:val="FFFFFF"/>
          <w:sz w:val="22"/>
          <w:szCs w:val="22"/>
        </w:rPr>
        <w:t>2. kal. 6 mj.</w:t>
      </w:r>
    </w:p>
    <w:p w:rsidRDefault="00B85D67" w:rsidP="00EB1EE5" w:rsidR="00B85D67" w:rsidRPr="004A59A1">
      <w:pPr>
        <w:jc w:val="both"/>
        <w:rPr>
          <w:color w:themeColor="background1" w:val="FFFFFF"/>
          <w:sz w:val="22"/>
          <w:szCs w:val="22"/>
        </w:rPr>
      </w:pPr>
    </w:p>
    <w:p w:rsidRDefault="00B85D67" w:rsidP="00EB1EE5" w:rsidR="00B85D67" w:rsidRPr="004A59A1">
      <w:pPr>
        <w:jc w:val="both"/>
        <w:rPr>
          <w:color w:themeColor="background1" w:val="FFFFFF"/>
          <w:sz w:val="22"/>
          <w:szCs w:val="22"/>
        </w:rPr>
      </w:pPr>
      <w:r w:rsidRPr="004A59A1">
        <w:rPr>
          <w:color w:themeColor="background1" w:val="FFFFFF"/>
          <w:sz w:val="22"/>
          <w:szCs w:val="22"/>
        </w:rPr>
        <w:t xml:space="preserve">                      Z, </w:t>
      </w:r>
      <w:r w:rsidRPr="004A59A1">
        <w:rPr>
          <w:color w:themeColor="background1" w:val="FFFFFF"/>
          <w:sz w:val="22"/>
          <w:szCs w:val="22"/>
        </w:rPr>
        <w:fldChar w:fldCharType="begin"/>
      </w:r>
      <w:r w:rsidRPr="004A59A1">
        <w:rPr>
          <w:color w:themeColor="background1" w:val="FFFFFF"/>
          <w:sz w:val="22"/>
          <w:szCs w:val="22"/>
        </w:rPr>
        <w:instrText xml:space="preserve"> TIME \@ "d.M.yy." </w:instrText>
      </w:r>
      <w:r w:rsidRPr="004A59A1">
        <w:rPr>
          <w:color w:themeColor="background1" w:val="FFFFFF"/>
          <w:sz w:val="22"/>
          <w:szCs w:val="22"/>
        </w:rPr>
        <w:fldChar w:fldCharType="separate"/>
      </w:r>
      <w:r w:rsidR="00511A6D">
        <w:rPr>
          <w:noProof/>
          <w:color w:themeColor="background1" w:val="FFFFFF"/>
          <w:sz w:val="22"/>
          <w:szCs w:val="22"/>
        </w:rPr>
        <w:t>15.10.15.</w:t>
      </w:r>
      <w:r w:rsidRPr="004A59A1">
        <w:rPr>
          <w:color w:themeColor="background1" w:val="FFFFFF"/>
          <w:sz w:val="22"/>
          <w:szCs w:val="22"/>
        </w:rPr>
        <w:fldChar w:fldCharType="end"/>
      </w:r>
      <w:r w:rsidRPr="004A59A1">
        <w:rPr>
          <w:color w:themeColor="background1" w:val="FFFFFF"/>
          <w:sz w:val="22"/>
          <w:szCs w:val="22"/>
        </w:rPr>
        <w:t xml:space="preserve">  Sudac:</w:t>
      </w:r>
    </w:p>
    <w:sectPr w:rsidSect="00FB64FF" w:rsidR="00B85D67" w:rsidRPr="004A59A1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70F2" w:rsidR="004670F2">
      <w:r>
        <w:separator/>
      </w:r>
    </w:p>
  </w:endnote>
  <w:endnote w:id="0" w:type="continuationSeparator">
    <w:p w:rsidRDefault="004670F2" w:rsidR="004670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70F2" w:rsidR="004670F2">
      <w:r>
        <w:separator/>
      </w:r>
    </w:p>
  </w:footnote>
  <w:footnote w:id="0" w:type="continuationSeparator">
    <w:p w:rsidRDefault="004670F2" w:rsidR="004670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P="00FB64FF" w:rsidR="00DA25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2531" w:rsidR="00DA25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P="002265B6" w:rsidR="00DA2531" w:rsidRPr="002265B6">
    <w:pPr>
      <w:pStyle w:val="Zaglavlje"/>
      <w:framePr w:y="27" w:x="5851" w:vAnchor="text" w:hAnchor="page" w:wrap="around"/>
      <w:jc w:val="right"/>
      <w:rPr>
        <w:rStyle w:val="Brojstranice"/>
        <w:rFonts w:cs="Times New Roman"/>
        <w:sz w:val="22"/>
        <w:szCs w:val="22"/>
      </w:rPr>
    </w:pPr>
    <w:r w:rsidRPr="002265B6">
      <w:rPr>
        <w:rStyle w:val="Brojstranice"/>
        <w:rFonts w:cs="Times New Roman"/>
        <w:sz w:val="22"/>
        <w:szCs w:val="22"/>
      </w:rPr>
      <w:t xml:space="preserve">- </w:t>
    </w:r>
    <w:r w:rsidRPr="002265B6">
      <w:rPr>
        <w:rStyle w:val="Brojstranice"/>
        <w:rFonts w:cs="Times New Roman"/>
        <w:sz w:val="22"/>
        <w:szCs w:val="22"/>
      </w:rPr>
      <w:fldChar w:fldCharType="begin"/>
    </w:r>
    <w:r w:rsidRPr="002265B6">
      <w:rPr>
        <w:rStyle w:val="Brojstranice"/>
        <w:rFonts w:cs="Times New Roman"/>
        <w:sz w:val="22"/>
        <w:szCs w:val="22"/>
      </w:rPr>
      <w:instrText xml:space="preserve">PAGE  </w:instrText>
    </w:r>
    <w:r w:rsidRPr="002265B6">
      <w:rPr>
        <w:rStyle w:val="Brojstranice"/>
        <w:rFonts w:cs="Times New Roman"/>
        <w:sz w:val="22"/>
        <w:szCs w:val="22"/>
      </w:rPr>
      <w:fldChar w:fldCharType="separate"/>
    </w:r>
    <w:r w:rsidR="00511A6D">
      <w:rPr>
        <w:rStyle w:val="Brojstranice"/>
        <w:rFonts w:cs="Times New Roman"/>
        <w:noProof/>
        <w:sz w:val="22"/>
        <w:szCs w:val="22"/>
      </w:rPr>
      <w:t>3</w:t>
    </w:r>
    <w:r w:rsidRPr="002265B6">
      <w:rPr>
        <w:rStyle w:val="Brojstranice"/>
        <w:rFonts w:cs="Times New Roman"/>
        <w:sz w:val="22"/>
        <w:szCs w:val="22"/>
      </w:rPr>
      <w:fldChar w:fldCharType="end"/>
    </w:r>
    <w:r w:rsidRPr="002265B6">
      <w:rPr>
        <w:rStyle w:val="Brojstranice"/>
        <w:rFonts w:cs="Times New Roman"/>
        <w:sz w:val="22"/>
        <w:szCs w:val="22"/>
      </w:rPr>
      <w:t xml:space="preserve"> -</w:t>
    </w:r>
  </w:p>
  <w:p w:rsidRDefault="00DA2531" w:rsidP="002265B6" w:rsidR="00DA2531">
    <w:pPr>
      <w:jc w:val="right"/>
    </w:pPr>
    <w:r w:rsidRPr="002265B6">
      <w:rPr>
        <w:rFonts w:cs="Times New Roman"/>
        <w:sz w:val="22"/>
        <w:szCs w:val="22"/>
      </w:rPr>
      <w:t>3 St-</w:t>
    </w:r>
    <w:r w:rsidR="00C0503C">
      <w:rPr>
        <w:rFonts w:cs="Times New Roman"/>
        <w:sz w:val="22"/>
        <w:szCs w:val="22"/>
      </w:rPr>
      <w:t>207/15</w:t>
    </w:r>
    <w:r w:rsidR="004A59A1">
      <w:rPr>
        <w:rFonts w:cs="Times New Roman"/>
        <w:sz w:val="22"/>
        <w:szCs w:val="22"/>
      </w:rPr>
      <w:t>-25</w:t>
    </w:r>
  </w:p>
  <w:p w:rsidRDefault="00DA2531" w:rsidR="00DA253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R="00DA2531">
    <w:pPr>
      <w:pStyle w:val="Zaglavlje"/>
    </w:pPr>
  </w:p>
  <w:p w:rsidRDefault="00DA2531" w:rsidR="00DA2531">
    <w:pPr>
      <w:pStyle w:val="Zaglavlje"/>
    </w:pPr>
  </w:p>
  <w:p w:rsidRDefault="00DA2531" w:rsidR="00DA253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1200"/>
    <w:rsid w:val="00020BA4"/>
    <w:rsid w:val="00027233"/>
    <w:rsid w:val="0003267D"/>
    <w:rsid w:val="0006417A"/>
    <w:rsid w:val="0006505A"/>
    <w:rsid w:val="000664AF"/>
    <w:rsid w:val="00071D41"/>
    <w:rsid w:val="00082920"/>
    <w:rsid w:val="00083474"/>
    <w:rsid w:val="000A3AC6"/>
    <w:rsid w:val="000A4A6A"/>
    <w:rsid w:val="000D34A4"/>
    <w:rsid w:val="000D642A"/>
    <w:rsid w:val="000E786A"/>
    <w:rsid w:val="00102FA4"/>
    <w:rsid w:val="00110294"/>
    <w:rsid w:val="001141F9"/>
    <w:rsid w:val="00121FDD"/>
    <w:rsid w:val="00134265"/>
    <w:rsid w:val="00145935"/>
    <w:rsid w:val="001524EA"/>
    <w:rsid w:val="00152BDA"/>
    <w:rsid w:val="001734F5"/>
    <w:rsid w:val="00173990"/>
    <w:rsid w:val="001834AE"/>
    <w:rsid w:val="001918F3"/>
    <w:rsid w:val="0019658F"/>
    <w:rsid w:val="00197A2C"/>
    <w:rsid w:val="001D2FA0"/>
    <w:rsid w:val="001E4E5F"/>
    <w:rsid w:val="00207B14"/>
    <w:rsid w:val="002265B6"/>
    <w:rsid w:val="00233F6D"/>
    <w:rsid w:val="00235AAE"/>
    <w:rsid w:val="00241F04"/>
    <w:rsid w:val="00251D41"/>
    <w:rsid w:val="0025654A"/>
    <w:rsid w:val="002653B1"/>
    <w:rsid w:val="002654CD"/>
    <w:rsid w:val="002715EE"/>
    <w:rsid w:val="002751F1"/>
    <w:rsid w:val="002B0024"/>
    <w:rsid w:val="002D3B6B"/>
    <w:rsid w:val="002E0B4C"/>
    <w:rsid w:val="003003D2"/>
    <w:rsid w:val="00302EBD"/>
    <w:rsid w:val="00320107"/>
    <w:rsid w:val="0032121B"/>
    <w:rsid w:val="0036341C"/>
    <w:rsid w:val="0038472E"/>
    <w:rsid w:val="003B4EDC"/>
    <w:rsid w:val="003B63FD"/>
    <w:rsid w:val="003C6959"/>
    <w:rsid w:val="00405993"/>
    <w:rsid w:val="00413263"/>
    <w:rsid w:val="00421DF0"/>
    <w:rsid w:val="004233F7"/>
    <w:rsid w:val="00435DB6"/>
    <w:rsid w:val="00446967"/>
    <w:rsid w:val="00464893"/>
    <w:rsid w:val="004670F2"/>
    <w:rsid w:val="00473DB3"/>
    <w:rsid w:val="00475E64"/>
    <w:rsid w:val="0049526A"/>
    <w:rsid w:val="004976A1"/>
    <w:rsid w:val="004A01AE"/>
    <w:rsid w:val="004A59A1"/>
    <w:rsid w:val="004C0ED9"/>
    <w:rsid w:val="004C6B88"/>
    <w:rsid w:val="004D4FF6"/>
    <w:rsid w:val="004E0BFA"/>
    <w:rsid w:val="0050243E"/>
    <w:rsid w:val="00511A6D"/>
    <w:rsid w:val="005272EF"/>
    <w:rsid w:val="00575AA2"/>
    <w:rsid w:val="005764D5"/>
    <w:rsid w:val="005774B3"/>
    <w:rsid w:val="005C0A9D"/>
    <w:rsid w:val="005C3453"/>
    <w:rsid w:val="005E772C"/>
    <w:rsid w:val="005F358B"/>
    <w:rsid w:val="005F3910"/>
    <w:rsid w:val="0061156F"/>
    <w:rsid w:val="006235E3"/>
    <w:rsid w:val="006368F5"/>
    <w:rsid w:val="00676A07"/>
    <w:rsid w:val="00681F1E"/>
    <w:rsid w:val="006824AB"/>
    <w:rsid w:val="00685DD9"/>
    <w:rsid w:val="006B427D"/>
    <w:rsid w:val="006B5783"/>
    <w:rsid w:val="006C03AD"/>
    <w:rsid w:val="006C081D"/>
    <w:rsid w:val="006E3E04"/>
    <w:rsid w:val="0072695E"/>
    <w:rsid w:val="00727277"/>
    <w:rsid w:val="00731D64"/>
    <w:rsid w:val="007519B3"/>
    <w:rsid w:val="007627B3"/>
    <w:rsid w:val="00764AEE"/>
    <w:rsid w:val="00767483"/>
    <w:rsid w:val="00767D67"/>
    <w:rsid w:val="00797367"/>
    <w:rsid w:val="007C422F"/>
    <w:rsid w:val="007E39F3"/>
    <w:rsid w:val="007E3E9B"/>
    <w:rsid w:val="007E687B"/>
    <w:rsid w:val="007E6B57"/>
    <w:rsid w:val="00841F3D"/>
    <w:rsid w:val="00854BE1"/>
    <w:rsid w:val="00861200"/>
    <w:rsid w:val="00862700"/>
    <w:rsid w:val="00875068"/>
    <w:rsid w:val="00881589"/>
    <w:rsid w:val="00890596"/>
    <w:rsid w:val="00896490"/>
    <w:rsid w:val="008A1B6B"/>
    <w:rsid w:val="008B2551"/>
    <w:rsid w:val="008F569D"/>
    <w:rsid w:val="0090223B"/>
    <w:rsid w:val="00902FE2"/>
    <w:rsid w:val="00950EFB"/>
    <w:rsid w:val="00953DED"/>
    <w:rsid w:val="00957111"/>
    <w:rsid w:val="00963F34"/>
    <w:rsid w:val="009655BD"/>
    <w:rsid w:val="00967689"/>
    <w:rsid w:val="00981BDB"/>
    <w:rsid w:val="009A4C3B"/>
    <w:rsid w:val="009A647D"/>
    <w:rsid w:val="009B749B"/>
    <w:rsid w:val="009C06B7"/>
    <w:rsid w:val="009C1009"/>
    <w:rsid w:val="009C4A6A"/>
    <w:rsid w:val="009C6833"/>
    <w:rsid w:val="009D0ED3"/>
    <w:rsid w:val="009E0912"/>
    <w:rsid w:val="009E0DB5"/>
    <w:rsid w:val="009E1146"/>
    <w:rsid w:val="00A04E8E"/>
    <w:rsid w:val="00A05B00"/>
    <w:rsid w:val="00A07BFC"/>
    <w:rsid w:val="00A21464"/>
    <w:rsid w:val="00A21522"/>
    <w:rsid w:val="00A24F25"/>
    <w:rsid w:val="00A26151"/>
    <w:rsid w:val="00A26EAF"/>
    <w:rsid w:val="00A56F4A"/>
    <w:rsid w:val="00A709F0"/>
    <w:rsid w:val="00A82313"/>
    <w:rsid w:val="00A936D7"/>
    <w:rsid w:val="00AA0C7F"/>
    <w:rsid w:val="00AB314A"/>
    <w:rsid w:val="00AC4626"/>
    <w:rsid w:val="00AD14C3"/>
    <w:rsid w:val="00AE0DDB"/>
    <w:rsid w:val="00B06605"/>
    <w:rsid w:val="00B330D1"/>
    <w:rsid w:val="00B3404E"/>
    <w:rsid w:val="00B472C2"/>
    <w:rsid w:val="00B472EA"/>
    <w:rsid w:val="00B52A3A"/>
    <w:rsid w:val="00B6554E"/>
    <w:rsid w:val="00B70980"/>
    <w:rsid w:val="00B74D7B"/>
    <w:rsid w:val="00B759BA"/>
    <w:rsid w:val="00B80712"/>
    <w:rsid w:val="00B85D67"/>
    <w:rsid w:val="00B90F77"/>
    <w:rsid w:val="00B96157"/>
    <w:rsid w:val="00BB128D"/>
    <w:rsid w:val="00BB40FF"/>
    <w:rsid w:val="00BC01F7"/>
    <w:rsid w:val="00BF3CF4"/>
    <w:rsid w:val="00C0503C"/>
    <w:rsid w:val="00C16795"/>
    <w:rsid w:val="00C34FDD"/>
    <w:rsid w:val="00C646FF"/>
    <w:rsid w:val="00CA22FE"/>
    <w:rsid w:val="00CA4547"/>
    <w:rsid w:val="00CA4666"/>
    <w:rsid w:val="00CE6259"/>
    <w:rsid w:val="00CF5032"/>
    <w:rsid w:val="00D00B0D"/>
    <w:rsid w:val="00D05CA7"/>
    <w:rsid w:val="00D32F2E"/>
    <w:rsid w:val="00D373D4"/>
    <w:rsid w:val="00D41EC4"/>
    <w:rsid w:val="00D61D33"/>
    <w:rsid w:val="00D74871"/>
    <w:rsid w:val="00D84175"/>
    <w:rsid w:val="00DA0460"/>
    <w:rsid w:val="00DA2531"/>
    <w:rsid w:val="00DB085A"/>
    <w:rsid w:val="00DB2769"/>
    <w:rsid w:val="00DD545C"/>
    <w:rsid w:val="00DD7B24"/>
    <w:rsid w:val="00DF3E9A"/>
    <w:rsid w:val="00E21B3F"/>
    <w:rsid w:val="00E33D47"/>
    <w:rsid w:val="00E33FC8"/>
    <w:rsid w:val="00E46B2C"/>
    <w:rsid w:val="00E57229"/>
    <w:rsid w:val="00E66B4A"/>
    <w:rsid w:val="00E74E73"/>
    <w:rsid w:val="00E8366C"/>
    <w:rsid w:val="00E90960"/>
    <w:rsid w:val="00E97AD3"/>
    <w:rsid w:val="00EA7127"/>
    <w:rsid w:val="00EB1EE5"/>
    <w:rsid w:val="00EC63A0"/>
    <w:rsid w:val="00EC6731"/>
    <w:rsid w:val="00EF165D"/>
    <w:rsid w:val="00EF2AC0"/>
    <w:rsid w:val="00EF59C6"/>
    <w:rsid w:val="00EF7C47"/>
    <w:rsid w:val="00F06F7D"/>
    <w:rsid w:val="00F206F2"/>
    <w:rsid w:val="00F257A7"/>
    <w:rsid w:val="00F849E3"/>
    <w:rsid w:val="00FB64FF"/>
    <w:rsid w:val="00FB718B"/>
    <w:rsid w:val="00FC5A4F"/>
    <w:rsid w:val="00FD2F97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511A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1A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1A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1A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1A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cs="Tahoma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511A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1A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1A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1A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1A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411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2015.</izvorni_sadrzaj>
    <derivirana_varijabla naziv="DomainObject.DatumDonosenjaOdluke_1">15.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2015.</izvorni_sadrzaj>
    <derivirana_varijabla naziv="DomainObject.Predmet.DatumOsnivanja_1">11.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St-207/2015</izvorni_sadrzaj>
    <derivirana_varijabla naziv="DomainObject.Predmet.OznakaBroj_1">St-207/2015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dostavljen 24.3.2015. u sobu 77/III-po naredbi</izvorni_sadrzaj>
    <derivirana_varijabla naziv="DomainObject.Predmet.PrimjedbaSuca_1">spis dostavljen 24.3.2015. u sobu 77/III-po naredbi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AETERNA ALEX d.o.o. za trgovinu i usluge zastupanog po punomoćniku OD BELOŠA &amp; JUKIĆ</izvorni_sadrzaj>
    <derivirana_varijabla naziv="DomainObject.Predmet.ProtustrankaFormated_1">  AETERNA ALEX d.o.o. za trgovinu i usluge zastupanog po punomoćniku OD BELOŠA &amp; JUKIĆ</derivirana_varijabla>
  </DomainObject.Predmet.ProtustrankaFormated>
  <DomainObject.Predmet.ProtustrankaFormatedOIB>
    <izvorni_sadrzaj>  AETERNA ALEX d.o.o. za trgovinu i usluge, OIB 27025040845 zastupanog po punomoćniku OD BELOŠA &amp; JUKIĆ</izvorni_sadrzaj>
    <derivirana_varijabla naziv="DomainObject.Predmet.ProtustrankaFormatedOIB_1">  AETERNA ALEX d.o.o. za trgovinu i usluge, OIB 27025040845 zastupanog po punomoćniku OD BELOŠA &amp; JUKIĆ</derivirana_varijabla>
  </DomainObject.Predmet.ProtustrankaFormatedOIB>
  <DomainObject.Predmet.ProtustrankaFormatedWithAdress>
    <izvorni_sadrzaj> AETERNA ALEX d.o.o. za trgovinu i usluge, Radnička cesta 80, 10000 Zagreb zastupanog po punomoćniku OD BELOŠA &amp; JUKIĆ</izvorni_sadrzaj>
    <derivirana_varijabla naziv="DomainObject.Predmet.ProtustrankaFormatedWithAdress_1"> AETERNA ALEX d.o.o. za trgovinu i usluge, Radnička cesta 80, 10000 Zagreb zastupanog po punomoćniku OD BELOŠA &amp; JUKIĆ</derivirana_varijabla>
  </DomainObject.Predmet.ProtustrankaFormatedWithAdress>
  <DomainObject.Predmet.ProtustrankaFormatedWithAdressOIB>
    <izvorni_sadrzaj> AETERNA ALEX d.o.o. za trgovinu i usluge, OIB 27025040845, Radnička cesta 80, 10000 Zagreb zastupanog po punomoćniku OD BELOŠA &amp; JUKIĆ</izvorni_sadrzaj>
    <derivirana_varijabla naziv="DomainObject.Predmet.ProtustrankaFormatedWithAdressOIB_1"> AETERNA ALEX d.o.o. za trgovinu i usluge, OIB 27025040845, Radnička cesta 80, 10000 Zagreb zastupanog po punomoćniku OD BELOŠA &amp; JUKIĆ</derivirana_varijabla>
  </DomainObject.Predmet.ProtustrankaFormatedWithAdressOIB>
  <DomainObject.Predmet.ProtustrankaWithAdress>
    <izvorni_sadrzaj>AETERNA ALEX d.o.o. za trgovinu i usluge Radnička cesta 80, 10000 Zagreb</izvorni_sadrzaj>
    <derivirana_varijabla naziv="DomainObject.Predmet.ProtustrankaWithAdress_1">AETERNA ALEX d.o.o. za trgovinu i usluge Radnička cesta 80, 10000 Zagreb</derivirana_varijabla>
  </DomainObject.Predmet.ProtustrankaWithAdress>
  <DomainObject.Predmet.ProtustrankaWithAdressOIB>
    <izvorni_sadrzaj>AETERNA ALEX d.o.o. za trgovinu i usluge, OIB 27025040845, Radnička cesta 80, 10000 Zagreb</izvorni_sadrzaj>
    <derivirana_varijabla naziv="DomainObject.Predmet.ProtustrankaWithAdressOIB_1">AETERNA ALEX d.o.o. za trgovinu i usluge, OIB 27025040845, Radnička cesta 80, 10000 Zagreb</derivirana_varijabla>
  </DomainObject.Predmet.ProtustrankaWithAdressOIB>
  <DomainObject.Predmet.ProtustrankaNazivFormated>
    <izvorni_sadrzaj>AETERNA ALEX d.o.o. za trgovinu i usluge</izvorni_sadrzaj>
    <derivirana_varijabla naziv="DomainObject.Predmet.ProtustrankaNazivFormated_1">AETERNA ALEX d.o.o. za trgovinu i usluge</derivirana_varijabla>
  </DomainObject.Predmet.ProtustrankaNazivFormated>
  <DomainObject.Predmet.ProtustrankaNazivFormatedOIB>
    <izvorni_sadrzaj>AETERNA ALEX d.o.o. za trgovinu i usluge, OIB 27025040845</izvorni_sadrzaj>
    <derivirana_varijabla naziv="DomainObject.Predmet.ProtustrankaNazivFormatedOIB_1">AETERNA ALEX d.o.o. za trgovinu i usluge, OIB 27025040845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EAST CONSTRUCTION &amp; ENGINEERING LLC</izvorni_sadrzaj>
    <derivirana_varijabla naziv="DomainObject.Predmet.StrankaFormated_1">  EAST CONSTRUCTION &amp; ENGINEERING LLC</derivirana_varijabla>
  </DomainObject.Predmet.StrankaFormated>
  <DomainObject.Predmet.StrankaFormatedOIB>
    <izvorni_sadrzaj>  EAST CONSTRUCTION &amp; ENGINEERING LLC, OIB 90273308033</izvorni_sadrzaj>
    <derivirana_varijabla naziv="DomainObject.Predmet.StrankaFormatedOIB_1">  EAST CONSTRUCTION &amp; ENGINEERING LLC, OIB 90273308033</derivirana_varijabla>
  </DomainObject.Predmet.StrankaFormatedOIB>
  <DomainObject.Predmet.StrankaFormatedWithAdress>
    <izvorni_sadrzaj> EAST CONSTRUCTION &amp; ENGINEERING LLC, Okrug Sussex, Deolaware</izvorni_sadrzaj>
    <derivirana_varijabla naziv="DomainObject.Predmet.StrankaFormatedWithAdress_1"> EAST CONSTRUCTION &amp; ENGINEERING LLC, Okrug Sussex, Deolaware</derivirana_varijabla>
  </DomainObject.Predmet.StrankaFormatedWithAdress>
  <DomainObject.Predmet.StrankaFormatedWithAdressOIB>
    <izvorni_sadrzaj> EAST CONSTRUCTION &amp; ENGINEERING LLC, OIB 90273308033, Okrug Sussex, Deolaware</izvorni_sadrzaj>
    <derivirana_varijabla naziv="DomainObject.Predmet.StrankaFormatedWithAdressOIB_1"> EAST CONSTRUCTION &amp; ENGINEERING LLC, OIB 90273308033, Okrug Sussex, Deolaware</derivirana_varijabla>
  </DomainObject.Predmet.StrankaFormatedWithAdressOIB>
  <DomainObject.Predmet.StrankaWithAdress>
    <izvorni_sadrzaj>EAST CONSTRUCTION &amp; ENGINEERING LLC Okrug Sussex,Deolaware</izvorni_sadrzaj>
    <derivirana_varijabla naziv="DomainObject.Predmet.StrankaWithAdress_1">EAST CONSTRUCTION &amp; ENGINEERING LLC Okrug Sussex,Deolaware</derivirana_varijabla>
  </DomainObject.Predmet.StrankaWithAdress>
  <DomainObject.Predmet.StrankaWithAdressOIB>
    <izvorni_sadrzaj>EAST CONSTRUCTION &amp; ENGINEERING LLC, OIB 90273308033, Okrug Sussex,Deolaware</izvorni_sadrzaj>
    <derivirana_varijabla naziv="DomainObject.Predmet.StrankaWithAdressOIB_1">EAST CONSTRUCTION &amp; ENGINEERING LLC, OIB 90273308033, Okrug Sussex,Deolaware</derivirana_varijabla>
  </DomainObject.Predmet.StrankaWithAdressOIB>
  <DomainObject.Predmet.StrankaNazivFormated>
    <izvorni_sadrzaj>EAST CONSTRUCTION &amp; ENGINEERING LLC</izvorni_sadrzaj>
    <derivirana_varijabla naziv="DomainObject.Predmet.StrankaNazivFormated_1">EAST CONSTRUCTION &amp; ENGINEERING LLC</derivirana_varijabla>
  </DomainObject.Predmet.StrankaNazivFormated>
  <DomainObject.Predmet.StrankaNazivFormatedOIB>
    <izvorni_sadrzaj>EAST CONSTRUCTION &amp; ENGINEERING LLC, OIB 90273308033</izvorni_sadrzaj>
    <derivirana_varijabla naziv="DomainObject.Predmet.StrankaNazivFormatedOIB_1">EAST CONSTRUCTION &amp; ENGINEERING LLC, OIB 90273308033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EAST CONSTRUCTION &amp; ENGINEERING LLC</item>
    </izvorni_sadrzaj>
    <derivirana_varijabla naziv="DomainObject.Predmet.StrankaListFormated_1">
      <item>EAST CONSTRUCTION &amp; ENGINEERING LLC</item>
    </derivirana_varijabla>
  </DomainObject.Predmet.StrankaListFormated>
  <DomainObject.Predmet.StrankaListFormatedOIB>
    <izvorni_sadrzaj>
      <item>EAST CONSTRUCTION &amp; ENGINEERING LLC, OIB 90273308033</item>
    </izvorni_sadrzaj>
    <derivirana_varijabla naziv="DomainObject.Predmet.StrankaListFormatedOIB_1">
      <item>EAST CONSTRUCTION &amp; ENGINEERING LLC, OIB 90273308033</item>
    </derivirana_varijabla>
  </DomainObject.Predmet.StrankaListFormatedOIB>
  <DomainObject.Predmet.StrankaListFormatedWithAdress>
    <izvorni_sadrzaj>
      <item>EAST CONSTRUCTION &amp; ENGINEERING LLC, Okrug Sussex, Deolaware</item>
    </izvorni_sadrzaj>
    <derivirana_varijabla naziv="DomainObject.Predmet.StrankaListFormatedWithAdress_1">
      <item>EAST CONSTRUCTION &amp; ENGINEERING LLC, Okrug Sussex, Deolaware</item>
    </derivirana_varijabla>
  </DomainObject.Predmet.StrankaListFormatedWithAdress>
  <DomainObject.Predmet.StrankaListFormatedWithAdressOIB>
    <izvorni_sadrzaj>
      <item>EAST CONSTRUCTION &amp; ENGINEERING LLC, OIB 90273308033, Okrug Sussex, Deolaware</item>
    </izvorni_sadrzaj>
    <derivirana_varijabla naziv="DomainObject.Predmet.StrankaListFormatedWithAdressOIB_1">
      <item>EAST CONSTRUCTION &amp; ENGINEERING LLC, OIB 90273308033, Okrug Sussex, Deolaware</item>
    </derivirana_varijabla>
  </DomainObject.Predmet.StrankaListFormatedWithAdressOIB>
  <DomainObject.Predmet.StrankaListNazivFormated>
    <izvorni_sadrzaj>
      <item>EAST CONSTRUCTION &amp; ENGINEERING LLC</item>
    </izvorni_sadrzaj>
    <derivirana_varijabla naziv="DomainObject.Predmet.StrankaListNazivFormated_1">
      <item>EAST CONSTRUCTION &amp; ENGINEERING LLC</item>
    </derivirana_varijabla>
  </DomainObject.Predmet.StrankaListNazivFormated>
  <DomainObject.Predmet.StrankaListNazivFormatedOIB>
    <izvorni_sadrzaj>
      <item>EAST CONSTRUCTION &amp; ENGINEERING LLC, OIB 90273308033</item>
    </izvorni_sadrzaj>
    <derivirana_varijabla naziv="DomainObject.Predmet.StrankaListNazivFormatedOIB_1">
      <item>EAST CONSTRUCTION &amp; ENGINEERING LLC, OIB 90273308033</item>
    </derivirana_varijabla>
  </DomainObject.Predmet.StrankaListNazivFormatedOIB>
  <DomainObject.Predmet.ProtuStrankaListFormated>
    <izvorni_sadrzaj>
      <item>AETERNA ALEX d.o.o. za trgovinu i usluge zastupanog po punomoćniku OD BELOŠA &amp; JUKIĆ</item>
    </izvorni_sadrzaj>
    <derivirana_varijabla naziv="DomainObject.Predmet.ProtuStrankaListFormated_1">
      <item>AETERNA ALEX d.o.o. za trgovinu i usluge zastupanog po punomoćniku OD BELOŠA &amp; JUKIĆ</item>
    </derivirana_varijabla>
  </DomainObject.Predmet.ProtuStrankaListFormated>
  <DomainObject.Predmet.ProtuStrankaListFormatedOIB>
    <izvorni_sadrzaj>
      <item>AETERNA ALEX d.o.o. za trgovinu i usluge, OIB 27025040845 zastupanog po punomoćniku OD BELOŠA &amp; JUKIĆ</item>
    </izvorni_sadrzaj>
    <derivirana_varijabla naziv="DomainObject.Predmet.ProtuStrankaListFormatedOIB_1">
      <item>AETERNA ALEX d.o.o. za trgovinu i usluge, OIB 27025040845 zastupanog po punomoćniku OD BELOŠA &amp; JUKIĆ</item>
    </derivirana_varijabla>
  </DomainObject.Predmet.ProtuStrankaListFormatedOIB>
  <DomainObject.Predmet.ProtuStrankaListFormatedWithAdress>
    <izvorni_sadrzaj>
      <item>AETERNA ALEX d.o.o. za trgovinu i usluge, Radnička cesta 80, 10000 Zagreb zastupanog po punomoćniku OD BELOŠA &amp; JUKIĆ</item>
    </izvorni_sadrzaj>
    <derivirana_varijabla naziv="DomainObject.Predmet.ProtuStrankaListFormatedWithAdress_1">
      <item>AETERNA ALEX d.o.o. za trgovinu i usluge, Radnička cesta 80, 10000 Zagreb zastupanog po punomoćniku OD BELOŠA &amp; JUKIĆ</item>
    </derivirana_varijabla>
  </DomainObject.Predmet.ProtuStrankaListFormatedWithAdress>
  <DomainObject.Predmet.ProtuStrankaListFormatedWithAdressOIB>
    <izvorni_sadrzaj>
      <item>AETERNA ALEX d.o.o. za trgovinu i usluge, OIB 27025040845, Radnička cesta 80, 10000 Zagreb zastupanog po punomoćniku OD BELOŠA &amp; JUKIĆ</item>
    </izvorni_sadrzaj>
    <derivirana_varijabla naziv="DomainObject.Predmet.ProtuStrankaListFormatedWithAdressOIB_1">
      <item>AETERNA ALEX d.o.o. za trgovinu i usluge, OIB 27025040845, Radnička cesta 80, 10000 Zagreb zastupanog po punomoćniku OD BELOŠA &amp; JUKIĆ</item>
    </derivirana_varijabla>
  </DomainObject.Predmet.ProtuStrankaListFormatedWithAdressOIB>
  <DomainObject.Predmet.ProtuStrankaListNazivFormated>
    <izvorni_sadrzaj>
      <item>AETERNA ALEX d.o.o. za trgovinu i usluge</item>
    </izvorni_sadrzaj>
    <derivirana_varijabla naziv="DomainObject.Predmet.ProtuStrankaListNazivFormated_1">
      <item>AETERNA ALEX d.o.o. za trgovinu i usluge</item>
    </derivirana_varijabla>
  </DomainObject.Predmet.ProtuStrankaListNazivFormated>
  <DomainObject.Predmet.ProtuStrankaListNazivFormatedOIB>
    <izvorni_sadrzaj>
      <item>AETERNA ALEX d.o.o. za trgovinu i usluge, OIB 27025040845</item>
    </izvorni_sadrzaj>
    <derivirana_varijabla naziv="DomainObject.Predmet.ProtuStrankaListNazivFormatedOIB_1">
      <item>AETERNA ALEX d.o.o. za trgovinu i usluge, OIB 27025040845</item>
    </derivirana_varijabla>
  </DomainObject.Predmet.ProtuStrankaListNazivFormatedOIB>
  <DomainObject.Predmet.OstaliListFormated>
    <izvorni_sadrzaj>
      <item>OD Gajski, Grlić, Prka, Saucha i partneri-OPOZIV PUNOMOĆI</item>
      <item>Ivica Restović</item>
      <item>OD HANŽEKOVIĆ I PARTNERI-OPOZIV PUNOMOĆI</item>
      <item>OD BELOŠA &amp; JUKIĆ punomoćnik sudionika u postupku AETERNA ALEX d.o.o. za trgovinu i usluge</item>
      <item>Zdravko Mitak</item>
    </izvorni_sadrzaj>
    <derivirana_varijabla naziv="DomainObject.Predmet.OstaliListFormated_1">
      <item>OD Gajski, Grlić, Prka, Saucha i partneri-OPOZIV PUNOMOĆI</item>
      <item>Ivica Restović</item>
      <item>OD HANŽEKOVIĆ I PARTNERI-OPOZIV PUNOMOĆI</item>
      <item>OD BELOŠA &amp; JUKIĆ punomoćnik sudionika u postupku AETERNA ALEX d.o.o. za trgovinu i usluge</item>
      <item>Zdravko Mitak</item>
    </derivirana_varijabla>
  </DomainObject.Predmet.OstaliListFormated>
  <DomainObject.Predmet.OstaliListFormatedOIB>
    <izvorni_sadrzaj>
      <item>OD Gajski, Grlić, Prka, Saucha i partneri-OPOZIV PUNOMOĆI</item>
      <item>Ivica Restović</item>
      <item>OD HANŽEKOVIĆ I PARTNERI-OPOZIV PUNOMOĆI</item>
      <item>OD BELOŠA &amp; JUKIĆ punomoćnik sudionika u postupku AETERNA ALEX d.o.o. za trgovinu i usluge</item>
      <item>Zdravko Mitak, OIB 25916717450</item>
    </izvorni_sadrzaj>
    <derivirana_varijabla naziv="DomainObject.Predmet.OstaliListFormatedOIB_1">
      <item>OD Gajski, Grlić, Prka, Saucha i partneri-OPOZIV PUNOMOĆI</item>
      <item>Ivica Restović</item>
      <item>OD HANŽEKOVIĆ I PARTNERI-OPOZIV PUNOMOĆI</item>
      <item>OD BELOŠA &amp; JUKIĆ punomoćnik sudionika u postupku AETERNA ALEX d.o.o. za trgovinu i usluge</item>
      <item>Zdravko Mitak, OIB 25916717450</item>
    </derivirana_varijabla>
  </DomainObject.Predmet.OstaliListFormatedOIB>
  <DomainObject.Predmet.OstaliListFormatedWithAdress>
    <izvorni_sadrzaj>
      <item>OD Gajski, Grlić, Prka, Saucha i partneri-OPOZIV PUNOMOĆI, Dalmatinska 10, 10000 Zagreb</item>
      <item>Ivica Restović, Gorička 12, 21000 Split</item>
      <item>OD HANŽEKOVIĆ I PARTNERI-OPOZIV PUNOMOĆI, RADNIČKA CESTA 22, 10000 Zagreb</item>
      <item>OD BELOŠA &amp; JUKIĆ, Martićeva 31c, 10000 Zagreb punomoćnik sudionika u postupku AETERNA ALEX d.o.o. za trgovinu i usluge</item>
      <item>Zdravko Mitak, Zelenjak 53, 10000 Zagreb</item>
    </izvorni_sadrzaj>
    <derivirana_varijabla naziv="DomainObject.Predmet.OstaliListFormatedWithAdress_1">
      <item>OD Gajski, Grlić, Prka, Saucha i partneri-OPOZIV PUNOMOĆI, Dalmatinska 10, 10000 Zagreb</item>
      <item>Ivica Restović, Gorička 12, 21000 Split</item>
      <item>OD HANŽEKOVIĆ I PARTNERI-OPOZIV PUNOMOĆI, RADNIČKA CESTA 22, 10000 Zagreb</item>
      <item>OD BELOŠA &amp; JUKIĆ, Martićeva 31c, 10000 Zagreb punomoćnik sudionika u postupku AETERNA ALEX d.o.o. za trgovinu i usluge</item>
      <item>Zdravko Mitak, Zelenjak 53, 10000 Zagreb</item>
    </derivirana_varijabla>
  </DomainObject.Predmet.OstaliListFormatedWithAdress>
  <DomainObject.Predmet.OstaliListFormatedWithAdressOIB>
    <izvorni_sadrzaj>
      <item>OD Gajski, Grlić, Prka, Saucha i partneri-OPOZIV PUNOMOĆI, Dalmatinska 10, 10000 Zagreb</item>
      <item>Ivica Restović, Gorička 12, 21000 Split</item>
      <item>OD HANŽEKOVIĆ I PARTNERI-OPOZIV PUNOMOĆI, RADNIČKA CESTA 22, 10000 Zagreb</item>
      <item>OD BELOŠA &amp; JUKIĆ, Martićeva 31c, 10000 Zagreb punomoćnik sudionika u postupku AETERNA ALEX d.o.o. za trgovinu i usluge</item>
      <item>Zdravko Mitak, OIB 25916717450, Zelenjak 53, 10000 Zagreb</item>
    </izvorni_sadrzaj>
    <derivirana_varijabla naziv="DomainObject.Predmet.OstaliListFormatedWithAdressOIB_1">
      <item>OD Gajski, Grlić, Prka, Saucha i partneri-OPOZIV PUNOMOĆI, Dalmatinska 10, 10000 Zagreb</item>
      <item>Ivica Restović, Gorička 12, 21000 Split</item>
      <item>OD HANŽEKOVIĆ I PARTNERI-OPOZIV PUNOMOĆI, RADNIČKA CESTA 22, 10000 Zagreb</item>
      <item>OD BELOŠA &amp; JUKIĆ, Martićeva 31c, 10000 Zagreb punomoćnik sudionika u postupku AETERNA ALEX d.o.o. za trgovinu i usluge</item>
      <item>Zdravko Mitak, OIB 25916717450, Zelenjak 53, 10000 Zagreb</item>
    </derivirana_varijabla>
  </DomainObject.Predmet.OstaliListFormatedWithAdressOIB>
  <DomainObject.Predmet.OstaliListNazivFormated>
    <izvorni_sadrzaj>
      <item>OD Gajski, Grlić, Prka, Saucha i partneri-OPOZIV PUNOMOĆI</item>
      <item>Ivica Restović</item>
      <item>OD HANŽEKOVIĆ I PARTNERI-OPOZIV PUNOMOĆI</item>
      <item>OD BELOŠA &amp; JUKIĆ</item>
      <item>Zdravko Mitak</item>
    </izvorni_sadrzaj>
    <derivirana_varijabla naziv="DomainObject.Predmet.OstaliListNazivFormated_1">
      <item>OD Gajski, Grlić, Prka, Saucha i partneri-OPOZIV PUNOMOĆI</item>
      <item>Ivica Restović</item>
      <item>OD HANŽEKOVIĆ I PARTNERI-OPOZIV PUNOMOĆI</item>
      <item>OD BELOŠA &amp; JUKIĆ</item>
      <item>Zdravko Mitak</item>
    </derivirana_varijabla>
  </DomainObject.Predmet.OstaliListNazivFormated>
  <DomainObject.Predmet.OstaliListNazivFormatedOIB>
    <izvorni_sadrzaj>
      <item>OD Gajski, Grlić, Prka, Saucha i partneri-OPOZIV PUNOMOĆI</item>
      <item>Ivica Restović</item>
      <item>OD HANŽEKOVIĆ I PARTNERI-OPOZIV PUNOMOĆI</item>
      <item>OD BELOŠA &amp; JUKIĆ</item>
      <item>Zdravko Mitak, OIB 25916717450</item>
    </izvorni_sadrzaj>
    <derivirana_varijabla naziv="DomainObject.Predmet.OstaliListNazivFormatedOIB_1">
      <item>OD Gajski, Grlić, Prka, Saucha i partneri-OPOZIV PUNOMOĆI</item>
      <item>Ivica Restović</item>
      <item>OD HANŽEKOVIĆ I PARTNERI-OPOZIV PUNOMOĆI</item>
      <item>OD BELOŠA &amp; JUKIĆ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EAST CONSTRUCTION &amp; ENGINEERING LLC</izvorni_sadrzaj>
    <derivirana_varijabla naziv="DomainObject.Predmet.StrankaIDrugi_1">EAST CONSTRUCTION &amp; ENGINEERING LLC</derivirana_varijabla>
  </DomainObject.Predmet.StrankaIDrugi>
  <DomainObject.Predmet.ProtustrankaIDrugi>
    <izvorni_sadrzaj>AETERNA ALEX d.o.o. za trgovinu i usluge</izvorni_sadrzaj>
    <derivirana_varijabla naziv="DomainObject.Predmet.ProtustrankaIDrugi_1">AETERNA ALEX d.o.o. za trgovinu i usluge</derivirana_varijabla>
  </DomainObject.Predmet.ProtustrankaIDrugi>
  <DomainObject.Predmet.StrankaIDrugiAdressOIB>
    <izvorni_sadrzaj>EAST CONSTRUCTION &amp; ENGINEERING LLC, OIB 90273308033, Okrug Sussex, Deolaware</izvorni_sadrzaj>
    <derivirana_varijabla naziv="DomainObject.Predmet.StrankaIDrugiAdressOIB_1">EAST CONSTRUCTION &amp; ENGINEERING LLC, OIB 90273308033, Okrug Sussex, Deolaware</derivirana_varijabla>
  </DomainObject.Predmet.StrankaIDrugiAdressOIB>
  <DomainObject.Predmet.ProtustrankaIDrugiAdressOIB>
    <izvorni_sadrzaj>AETERNA ALEX d.o.o. za trgovinu i usluge, OIB 27025040845, Radnička cesta 80, 10000 Zagreb</izvorni_sadrzaj>
    <derivirana_varijabla naziv="DomainObject.Predmet.ProtustrankaIDrugiAdressOIB_1">AETERNA ALEX d.o.o. za trgovinu i usluge, OIB 27025040845,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Gajski, Grlić, Prka, Saucha i partneri-OPOZIV PUNOMOĆI</item>
      <item>EAST CONSTRUCTION &amp; ENGINEERING LLC</item>
      <item>AETERNA ALEX d.o.o. za trgovinu i usluge</item>
      <item>Ivica Restović</item>
      <item>OD HANŽEKOVIĆ I PARTNERI-OPOZIV PUNOMOĆI</item>
      <item>OD BELOŠA &amp; JUKIĆ</item>
      <item>Zdravko Mitak</item>
    </izvorni_sadrzaj>
    <derivirana_varijabla naziv="DomainObject.Predmet.SudioniciListNaziv_1">
      <item>OD Gajski, Grlić, Prka, Saucha i partneri-OPOZIV PUNOMOĆI</item>
      <item>EAST CONSTRUCTION &amp; ENGINEERING LLC</item>
      <item>AETERNA ALEX d.o.o. za trgovinu i usluge</item>
      <item>Ivica Restović</item>
      <item>OD HANŽEKOVIĆ I PARTNERI-OPOZIV PUNOMOĆI</item>
      <item>OD BELOŠA &amp; JUKIĆ</item>
      <item>Zdravko Mitak</item>
    </derivirana_varijabla>
  </DomainObject.Predmet.SudioniciListNaziv>
  <DomainObject.Predmet.SudioniciListAdressOIB>
    <izvorni_sadrzaj>
      <item>OD Gajski, Grlić, Prka, Saucha i partneri-OPOZIV PUNOMOĆI, Dalmatinska 10,10000 Zagreb</item>
      <item>EAST CONSTRUCTION &amp; ENGINEERING LLC, OIB 90273308033, Okrug Sussex,Deolaware</item>
      <item>AETERNA ALEX d.o.o. za trgovinu i usluge, OIB 27025040845, Radnička cesta 80,10000 Zagreb</item>
      <item>Ivica Restović, Gorička 12,21000 Split</item>
      <item>OD HANŽEKOVIĆ I PARTNERI-OPOZIV PUNOMOĆI, RADNIČKA CESTA 22,10000 Zagreb</item>
      <item>OD BELOŠA &amp; JUKIĆ, Martićeva 31c,10000 Zagreb</item>
      <item>Zdravko Mitak, OIB 25916717450, Zelenjak 53,10000 Zagreb</item>
    </izvorni_sadrzaj>
    <derivirana_varijabla naziv="DomainObject.Predmet.SudioniciListAdressOIB_1">
      <item>OD Gajski, Grlić, Prka, Saucha i partneri-OPOZIV PUNOMOĆI, Dalmatinska 10,10000 Zagreb</item>
      <item>EAST CONSTRUCTION &amp; ENGINEERING LLC, OIB 90273308033, Okrug Sussex,Deolaware</item>
      <item>AETERNA ALEX d.o.o. za trgovinu i usluge, OIB 27025040845, Radnička cesta 80,10000 Zagreb</item>
      <item>Ivica Restović, Gorička 12,21000 Split</item>
      <item>OD HANŽEKOVIĆ I PARTNERI-OPOZIV PUNOMOĆI, RADNIČKA CESTA 22,10000 Zagreb</item>
      <item>OD BELOŠA &amp; JUKIĆ, Martićeva 31c,10000 Zagreb</item>
      <item>Zdravko Mitak, OIB 25916717450, Zelenjak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90273308033</item>
      <item>, OIB 27025040845</item>
      <item>, OIB null</item>
      <item>, OIB null</item>
      <item>, OIB null</item>
      <item>, OIB 25916717450</item>
    </izvorni_sadrzaj>
    <derivirana_varijabla naziv="DomainObject.Predmet.SudioniciListNazivOIB_1">
      <item>, OIB null</item>
      <item>, OIB 90273308033</item>
      <item>, OIB 27025040845</item>
      <item>, OIB null</item>
      <item>, OIB null</item>
      <item>, OIB null</item>
      <item>, OIB 25916717450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732</properties:Words>
  <properties:Characters>3806</properties:Characters>
  <properties:Lines>130</properties:Lines>
  <properties:Paragraphs>62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2015-10-15T06:39:00Z</dcterms:created>
  <dc:creator>Mihael Kovačić</dc:creator>
  <cp:lastModifiedBy>Sonja Pilić</cp:lastModifiedBy>
  <cp:lastPrinted>2015-10-15T06:42:00Z</cp:lastPrinted>
  <dcterms:modified xmlns:xsi="http://www.w3.org/2001/XMLSchema-instance" xsi:type="dcterms:W3CDTF">2015-10-15T06:43:00Z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