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99a1" w14:paraId="82299a1"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AD3AC5">
        <w:t xml:space="preserve">                       9  St-52/15</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AD3AC5" w:rsidRPr="00AD3AC5">
        <w:t>DABRO d.o.o.</w:t>
      </w:r>
      <w:r w:rsidR="00D32D3B">
        <w:t xml:space="preserve"> 'u stečaju'</w:t>
      </w:r>
      <w:r w:rsidR="00AD3AC5">
        <w:t xml:space="preserve"> iz Šibenika, Tijatska 12, OIB: </w:t>
      </w:r>
      <w:r w:rsidR="00AD3AC5" w:rsidRPr="00AD3AC5">
        <w:t>90152555646</w:t>
      </w:r>
      <w:r w:rsidRPr="00FE3916">
        <w:t xml:space="preserve">, zastupan po stečajnom upravitelju </w:t>
      </w:r>
      <w:r w:rsidR="00AD3AC5">
        <w:t>Ivica Matas</w:t>
      </w:r>
      <w:r w:rsidRPr="00FE3916">
        <w:t xml:space="preserve">, dipl. </w:t>
      </w:r>
      <w:r w:rsidR="00AD3AC5">
        <w:t>iur.</w:t>
      </w:r>
      <w:r w:rsidRPr="00FE3916">
        <w:t xml:space="preserve"> iz Šibenika, dana </w:t>
      </w:r>
      <w:r w:rsidR="00C42847">
        <w:t>29</w:t>
      </w:r>
      <w:r w:rsidR="00817199">
        <w:t>. kolovoza 2016</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AD3AC5" w:rsidRPr="00AD3AC5">
        <w:t>DABRO d.o.o.</w:t>
      </w:r>
      <w:r w:rsidR="00E65D4D">
        <w:t xml:space="preserve"> 'u stečaju'</w:t>
      </w:r>
      <w:r w:rsidR="00AD3AC5">
        <w:t xml:space="preserve"> iz Šibenika, Tijatska 12, OIB: </w:t>
      </w:r>
      <w:r w:rsidR="00AD3AC5" w:rsidRPr="00AD3AC5">
        <w:t>90152555646</w:t>
      </w:r>
      <w:r w:rsidRPr="00FE3916">
        <w:t xml:space="preserve">, određuje se </w:t>
      </w:r>
      <w:r w:rsidR="00817199">
        <w:t>drugo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817199">
        <w:rPr>
          <w:b/>
        </w:rPr>
        <w:t>06. listopada</w:t>
      </w:r>
      <w:r w:rsidR="007A79A1">
        <w:rPr>
          <w:b/>
        </w:rPr>
        <w:t xml:space="preserve"> 2016. godine s početkom u 09</w:t>
      </w:r>
      <w:r w:rsidR="00AD3AC5">
        <w:rPr>
          <w:b/>
        </w:rPr>
        <w:t>,3</w:t>
      </w:r>
      <w:r w:rsidRPr="00FE3916">
        <w:rPr>
          <w:b/>
        </w:rPr>
        <w:t>0 sati.</w:t>
      </w:r>
    </w:p>
    <w:p w:rsidRDefault="00FE3916" w:rsidP="00FE3916" w:rsidR="00FE3916" w:rsidRPr="00FE3916">
      <w:pPr>
        <w:ind w:left="360"/>
        <w:contextualSpacing/>
        <w:jc w:val="both"/>
      </w:pP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i pokretnine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rsidRPr="00FE3916">
      <w:pPr>
        <w:numPr>
          <w:ilvl w:val="0"/>
          <w:numId w:val="13"/>
        </w:numPr>
        <w:jc w:val="both"/>
        <w:rPr>
          <w:lang w:eastAsia="en-US" w:val="en-GB"/>
        </w:rPr>
      </w:pPr>
      <w:r>
        <w:rPr>
          <w:lang w:eastAsia="en-US" w:val="en-GB"/>
        </w:rPr>
        <w:t>čest.zem. broj 3590/4, oznake zemljišta pašnjak, površine 444m2, gromača površine 193 m2 I put površine 56 m2, upisana u zk.ul. 6270 K.O. Crno po</w:t>
      </w:r>
      <w:r w:rsidR="00D32D3B">
        <w:rPr>
          <w:lang w:eastAsia="en-US" w:val="en-GB"/>
        </w:rPr>
        <w:t xml:space="preserve"> početnoj </w:t>
      </w:r>
      <w:r>
        <w:rPr>
          <w:lang w:eastAsia="en-US" w:val="en-GB"/>
        </w:rPr>
        <w:t xml:space="preserve"> cijeni od 425.000,00 kuna</w:t>
      </w:r>
    </w:p>
    <w:p w:rsidRDefault="00FE3916" w:rsidP="00FE3916" w:rsidR="00FE3916" w:rsidRPr="00FE3916">
      <w:pPr>
        <w:jc w:val="both"/>
        <w:rPr>
          <w:lang w:eastAsia="en-US" w:val="en-GB"/>
        </w:rPr>
      </w:pPr>
    </w:p>
    <w:p w:rsidRDefault="00FE3916" w:rsidP="00FE3916" w:rsidR="00FE3916" w:rsidRPr="00FE3916">
      <w:pPr>
        <w:jc w:val="both"/>
        <w:rPr>
          <w:lang w:eastAsia="en-US" w:val="en-GB"/>
        </w:rPr>
      </w:pPr>
    </w:p>
    <w:p w:rsidRDefault="00FE3916" w:rsidP="00FE3916" w:rsidR="00FE3916" w:rsidRPr="00FE3916">
      <w:pPr>
        <w:numPr>
          <w:ilvl w:val="0"/>
          <w:numId w:val="12"/>
        </w:numPr>
        <w:jc w:val="both"/>
        <w:rPr>
          <w:b/>
          <w:lang w:eastAsia="en-US" w:val="en-GB"/>
        </w:rPr>
      </w:pPr>
      <w:r w:rsidRPr="00FE3916">
        <w:rPr>
          <w:b/>
          <w:lang w:eastAsia="en-US" w:val="en-GB"/>
        </w:rPr>
        <w:t>pokretnine:</w:t>
      </w:r>
    </w:p>
    <w:p w:rsidRDefault="00FE3916" w:rsidP="00FE3916" w:rsidR="00FE3916" w:rsidRPr="00FE3916">
      <w:pPr>
        <w:ind w:left="720"/>
        <w:jc w:val="both"/>
        <w:rPr>
          <w:lang w:eastAsia="en-US" w:val="en-GB"/>
        </w:rPr>
      </w:pPr>
    </w:p>
    <w:p w:rsidRDefault="00AD3AC5" w:rsidP="00FE3916" w:rsidR="00FE3916" w:rsidRPr="00FE3916">
      <w:pPr>
        <w:numPr>
          <w:ilvl w:val="0"/>
          <w:numId w:val="13"/>
        </w:numPr>
        <w:jc w:val="both"/>
        <w:rPr>
          <w:lang w:eastAsia="en-US" w:val="en-GB"/>
        </w:rPr>
      </w:pPr>
      <w:r>
        <w:rPr>
          <w:lang w:eastAsia="en-US" w:val="en-GB"/>
        </w:rPr>
        <w:t xml:space="preserve">BAGER – gusjeničar, serijski broj proizvodnje K40092, Marka: KOMATSU, model: PC210-7K, godina proizvodnje 2002.g. po </w:t>
      </w:r>
      <w:r w:rsidR="00D32D3B">
        <w:rPr>
          <w:lang w:eastAsia="en-US" w:val="en-GB"/>
        </w:rPr>
        <w:t xml:space="preserve">početnoj </w:t>
      </w:r>
      <w:r>
        <w:rPr>
          <w:lang w:eastAsia="en-US" w:val="en-GB"/>
        </w:rPr>
        <w:t xml:space="preserve">cijeni od </w:t>
      </w:r>
      <w:r w:rsidR="00817199">
        <w:rPr>
          <w:lang w:eastAsia="en-US" w:val="en-GB"/>
        </w:rPr>
        <w:t>162.000,00</w:t>
      </w:r>
      <w:r>
        <w:rPr>
          <w:lang w:eastAsia="en-US" w:val="en-GB"/>
        </w:rPr>
        <w:t xml:space="preserve"> kuna</w:t>
      </w:r>
    </w:p>
    <w:p w:rsidRDefault="00FE3916" w:rsidP="00FE3916" w:rsidR="00FE3916" w:rsidRPr="00FE3916">
      <w:pPr>
        <w:jc w:val="both"/>
        <w:rPr>
          <w:lang w:eastAsia="en-US" w:val="en-GB"/>
        </w:rPr>
      </w:pPr>
    </w:p>
    <w:p w:rsidRDefault="00FE3916" w:rsidP="00FE3916" w:rsidR="00FE3916" w:rsidRPr="00FE3916">
      <w:pPr>
        <w:ind w:left="720"/>
        <w:jc w:val="both"/>
        <w:rPr>
          <w:lang w:eastAsia="en-US" w:val="en-GB"/>
        </w:rPr>
      </w:pPr>
    </w:p>
    <w:p w:rsidRDefault="00FE3916" w:rsidP="00FE3916" w:rsidR="00FE3916" w:rsidRPr="00FE3916">
      <w:pPr>
        <w:jc w:val="both"/>
        <w:rPr>
          <w:lang w:eastAsia="en-US" w:val="en-GB"/>
        </w:rPr>
      </w:pPr>
    </w:p>
    <w:p w:rsidRDefault="00FE3916" w:rsidP="00FE3916" w:rsidR="00FE3916">
      <w:pPr>
        <w:rPr>
          <w:lang w:eastAsia="en-US" w:val="en-GB"/>
        </w:rPr>
      </w:pPr>
    </w:p>
    <w:p w:rsidRDefault="00AD3AC5" w:rsidP="00FE3916" w:rsidR="00AD3AC5">
      <w:pPr>
        <w:rPr>
          <w:lang w:eastAsia="en-US" w:val="en-GB"/>
        </w:rPr>
      </w:pPr>
    </w:p>
    <w:p w:rsidRDefault="00AD3AC5" w:rsidP="00FE3916" w:rsidR="00AD3AC5">
      <w:pPr>
        <w:rPr>
          <w:lang w:eastAsia="en-US" w:val="en-GB"/>
        </w:rPr>
      </w:pPr>
    </w:p>
    <w:p w:rsidRDefault="00AD3AC5" w:rsidP="00FE3916" w:rsidR="00AD3AC5" w:rsidRPr="00FE3916"/>
    <w:p w:rsidRDefault="00FE3916" w:rsidP="00FE3916" w:rsidR="00FE3916" w:rsidRPr="00FE3916">
      <w:pPr>
        <w:ind w:firstLine="708"/>
        <w:jc w:val="both"/>
        <w:rPr>
          <w:lang w:eastAsia="en-US" w:val="en-GB"/>
        </w:rPr>
      </w:pPr>
      <w:r w:rsidRPr="00FE3916">
        <w:rPr>
          <w:lang w:eastAsia="en-US" w:val="en-GB"/>
        </w:rPr>
        <w:lastRenderedPageBreak/>
        <w:t>III. Ročište će se održati i kad na njemu sudjeluje samo jedan ponuditelj.</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IV. Rok od objave ovog zaključka na e-oglasnoj ploči Trgovačkog suda u Zadru do prodaje iznosi najmanje 15 dana.</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V. Ovaj zaključak o prodaji objavit će se na e-oglasnoj ploči Trgovačkog suda u Zadru, dok će se oglas o javnoj dražbi sa svim uvjetima prodaje objaviti na web stranicama Visokog trgovačkog suda Republike Hrvatske (</w:t>
      </w:r>
      <w:hyperlink r:id="rId10" w:history="true">
        <w:r w:rsidRPr="00FE3916">
          <w:rPr>
            <w:color w:themeColor="hyperlink" w:val="0000FF"/>
            <w:u w:val="single"/>
            <w:lang w:eastAsia="en-US" w:val="en-GB"/>
          </w:rPr>
          <w:t>www.sudačka</w:t>
        </w:r>
      </w:hyperlink>
      <w:r w:rsidRPr="00FE3916">
        <w:rPr>
          <w:lang w:eastAsia="en-US" w:val="en-GB"/>
        </w:rPr>
        <w:t xml:space="preserve"> mreža.hr stečaj ili na </w:t>
      </w:r>
      <w:hyperlink r:id="rId11" w:history="true">
        <w:r w:rsidRPr="00FE3916">
          <w:rPr>
            <w:color w:themeColor="hyperlink" w:val="0000FF"/>
            <w:u w:val="single"/>
            <w:lang w:eastAsia="en-US" w:val="en-GB"/>
          </w:rPr>
          <w:t>www.vts.hr</w:t>
        </w:r>
      </w:hyperlink>
      <w:r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FE3916" w:rsidP="00FE3916" w:rsidR="00FE3916" w:rsidRPr="00FE3916">
      <w:pPr>
        <w:ind w:firstLine="708"/>
        <w:jc w:val="both"/>
        <w:rPr>
          <w:lang w:eastAsia="en-US" w:val="en-GB"/>
        </w:rPr>
      </w:pPr>
      <w:r w:rsidRPr="00FE3916">
        <w:rPr>
          <w:lang w:eastAsia="en-US" w:val="en-GB"/>
        </w:rPr>
        <w:t>VI.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FE3916" w:rsidP="00FE3916" w:rsidR="00FE3916" w:rsidRPr="00FE3916">
      <w:pPr>
        <w:ind w:firstLine="708"/>
        <w:jc w:val="both"/>
      </w:pPr>
      <w:r w:rsidRPr="00FE3916">
        <w:t>VII.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D3AC5">
        <w:rPr>
          <w:shd w:fill="FFFFFF" w:color="auto" w:val="clear"/>
          <w:lang w:eastAsia="en-US"/>
        </w:rPr>
        <w:t>Dabro d.o.o. 'u stečaju'</w:t>
      </w:r>
      <w:r w:rsidRPr="00FE3916">
        <w:rPr>
          <w:shd w:fill="FFFFFF" w:color="auto" w:val="clear"/>
          <w:lang w:eastAsia="en-US"/>
        </w:rPr>
        <w:t xml:space="preserve">, </w:t>
      </w:r>
      <w:r w:rsidR="00AD3AC5">
        <w:rPr>
          <w:shd w:fill="FFFFFF" w:color="auto" w:val="clear"/>
          <w:lang w:eastAsia="en-US"/>
        </w:rPr>
        <w:t>Ivica Matas, Put gimnazije 35</w:t>
      </w:r>
      <w:r w:rsidRPr="00FE3916">
        <w:rPr>
          <w:shd w:fill="FFFFFF" w:color="auto" w:val="clear"/>
          <w:lang w:eastAsia="en-US"/>
        </w:rPr>
        <w:t xml:space="preserve">, na broj 9ST- </w:t>
      </w:r>
      <w:r w:rsidR="00AD3AC5">
        <w:rPr>
          <w:shd w:fill="FFFFFF" w:color="auto" w:val="clear"/>
          <w:lang w:eastAsia="en-US"/>
        </w:rPr>
        <w:t>52/2015</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817199">
        <w:rPr>
          <w:bCs/>
          <w:shd w:fill="FFFFFF" w:color="auto" w:val="clear"/>
          <w:lang w:eastAsia="en-US"/>
        </w:rPr>
        <w:t xml:space="preserve">26. Rujna </w:t>
      </w:r>
      <w:r w:rsidR="00AD3AC5">
        <w:rPr>
          <w:bCs/>
          <w:shd w:fill="FFFFFF" w:color="auto" w:val="clear"/>
          <w:lang w:eastAsia="en-US"/>
        </w:rPr>
        <w:t xml:space="preserve"> 2016</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žiro račun stečajnog dužnika otvoren kod </w:t>
      </w:r>
      <w:r w:rsidR="00AD3AC5">
        <w:rPr>
          <w:bCs/>
          <w:shd w:fill="FFFFFF" w:color="auto" w:val="clear"/>
          <w:lang w:eastAsia="en-US"/>
        </w:rPr>
        <w:t xml:space="preserve">Hypo Alpe Adria </w:t>
      </w:r>
      <w:r w:rsidR="00BB3D5D">
        <w:rPr>
          <w:bCs/>
          <w:shd w:fill="FFFFFF" w:color="auto" w:val="clear"/>
          <w:lang w:eastAsia="en-US"/>
        </w:rPr>
        <w:t xml:space="preserve">bank d.d. , IBAN: </w:t>
      </w:r>
      <w:r w:rsidR="007A79A1">
        <w:rPr>
          <w:bCs/>
          <w:shd w:fill="FFFFFF" w:color="auto" w:val="clear"/>
          <w:lang w:eastAsia="en-US"/>
        </w:rPr>
        <w:t>HR79 5200 0091 1014 4188 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BB3D5D">
        <w:rPr>
          <w:bCs/>
          <w:shd w:fill="FFFFFF" w:color="auto" w:val="clear"/>
          <w:lang w:eastAsia="en-US"/>
        </w:rPr>
        <w:t xml:space="preserve">Hypo Alpe Adria bank d.d. , IBAN: </w:t>
      </w:r>
      <w:r w:rsidR="007A79A1">
        <w:rPr>
          <w:bCs/>
          <w:shd w:fill="FFFFFF" w:color="auto" w:val="clear"/>
          <w:lang w:eastAsia="en-US"/>
        </w:rPr>
        <w:t>HR79 5200 0091 1014 4188 3.</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lastRenderedPageBreak/>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p>
    <w:p w:rsidRDefault="00FE3916" w:rsidP="00FE3916" w:rsidR="00FE3916" w:rsidRPr="00FE3916">
      <w:pPr>
        <w:jc w:val="both"/>
      </w:pPr>
    </w:p>
    <w:p w:rsidRDefault="00FE3916" w:rsidP="00FE3916" w:rsidR="00FE3916" w:rsidRPr="00FE3916">
      <w:pPr>
        <w:jc w:val="both"/>
      </w:pPr>
      <w:r w:rsidRPr="00FE3916">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FE3916" w:rsidP="00FE3916" w:rsidR="00FE3916" w:rsidRPr="00FE3916">
      <w:pPr>
        <w:jc w:val="both"/>
      </w:pPr>
    </w:p>
    <w:p w:rsidRDefault="00FE3916" w:rsidP="00FE3916" w:rsidR="00FE3916" w:rsidRPr="00FE3916">
      <w:pPr>
        <w:jc w:val="both"/>
      </w:pPr>
      <w:r w:rsidRPr="00FE3916">
        <w:tab/>
        <w:t>16. U utvrđene cijene pokretnina je uključen PDV (porez na dodanu vrijednost). Sve druge poreze, pristojbe, te sve ostale troškove snosi kupac.</w:t>
      </w:r>
    </w:p>
    <w:p w:rsidRDefault="00FE3916" w:rsidP="00FE3916" w:rsidR="00FE3916" w:rsidRPr="00FE3916">
      <w:pPr>
        <w:jc w:val="both"/>
      </w:pPr>
    </w:p>
    <w:p w:rsidRDefault="00FE3916" w:rsidP="00FE3916" w:rsidR="00FE3916" w:rsidRPr="00FE3916">
      <w:pPr>
        <w:jc w:val="both"/>
      </w:pPr>
      <w:r w:rsidRPr="00FE3916">
        <w:tab/>
        <w:t>17. Ukoliko kupac ne izvrši uplatu u zadanom roku, pokretnine za koje je dao ponudu će se prodati slijedećem najpovoljnijem ponuditelju.</w:t>
      </w:r>
    </w:p>
    <w:p w:rsidRDefault="00FE3916" w:rsidP="00FE3916" w:rsidR="00FE3916" w:rsidRPr="00FE3916">
      <w:pPr>
        <w:jc w:val="both"/>
      </w:pPr>
    </w:p>
    <w:p w:rsidRDefault="00FE3916" w:rsidP="00FE3916" w:rsidR="00FE3916" w:rsidRPr="00FE3916">
      <w:pPr>
        <w:jc w:val="both"/>
      </w:pPr>
      <w:r w:rsidRPr="00FE3916">
        <w:tab/>
        <w:t>18. Prodavatelj zadržava pravo da ne prihvati niti jednu ponudu za kupnju ukoliko bi to bilo sa suprotnosti s interesima stečajnog dužnika.</w:t>
      </w:r>
    </w:p>
    <w:p w:rsidRDefault="00FE3916" w:rsidP="00FE3916" w:rsidR="00FE3916" w:rsidRPr="00FE3916">
      <w:pPr>
        <w:jc w:val="both"/>
      </w:pPr>
    </w:p>
    <w:p w:rsidRDefault="00FE3916" w:rsidP="00FE3916" w:rsidR="00FE3916" w:rsidRPr="00FE3916">
      <w:pPr>
        <w:ind w:firstLine="708"/>
        <w:jc w:val="both"/>
      </w:pPr>
      <w:r w:rsidRPr="00FE3916">
        <w:t xml:space="preserve">19. Osobe zainteresirane za kupnju mogu razgledati nekretninu koja je predmet prodaje svakim radnim danom po prethodnom dogovoru sa stečajnim upraviteljem </w:t>
      </w:r>
      <w:r w:rsidR="007A79A1">
        <w:t>Ivica Matas iz Šibenika, Put gimnazije 55,</w:t>
      </w:r>
      <w:r w:rsidRPr="00FE3916">
        <w:t xml:space="preserve"> pozivom na broj mobitela: </w:t>
      </w:r>
      <w:r w:rsidR="007A79A1">
        <w:t>0912543878</w:t>
      </w:r>
      <w:r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FE3916" w:rsidP="00FE3916" w:rsidR="00FE3916" w:rsidRPr="00FE3916">
      <w:pPr>
        <w:ind w:firstLine="708"/>
        <w:jc w:val="both"/>
      </w:pPr>
      <w:r w:rsidRPr="00FE3916">
        <w:t>20.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FE3916" w:rsidP="00FE3916" w:rsidR="00FE3916" w:rsidRPr="00FE3916">
      <w:pPr>
        <w:jc w:val="center"/>
      </w:pPr>
      <w:r w:rsidRPr="00FE3916">
        <w:t>Obrazloženje</w:t>
      </w:r>
    </w:p>
    <w:p w:rsidRDefault="00FE3916" w:rsidP="00FE3916" w:rsidR="00FE3916" w:rsidRPr="00FE3916">
      <w:pPr>
        <w:jc w:val="both"/>
      </w:pPr>
    </w:p>
    <w:p w:rsidRDefault="00FE3916" w:rsidP="00FE3916" w:rsidR="00FE3916" w:rsidRPr="00FE3916">
      <w:pPr>
        <w:ind w:firstLine="708"/>
        <w:jc w:val="both"/>
      </w:pPr>
      <w:r w:rsidRPr="00FE3916">
        <w:t>Gore navedena nekretnina čini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C42847">
        <w:t>29</w:t>
      </w:r>
      <w:r w:rsidR="00FE3916" w:rsidRPr="00FE3916">
        <w:t>.</w:t>
      </w:r>
      <w:r w:rsidR="00C42847">
        <w:t xml:space="preserve"> kolovoza</w:t>
      </w:r>
      <w:r w:rsidR="00FE3916" w:rsidRPr="00FE3916">
        <w:t xml:space="preserve">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r w:rsidR="00C42847">
        <w:t>, v.r.</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t>Protiv ovog zaključka nije dopuštena žalba (čl. 11. st. 9. Stečajnog zakona).</w:t>
      </w: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FE3916" w:rsidP="00BB3D5D" w:rsidR="00EE35D1">
      <w:pPr>
        <w:jc w:val="both"/>
      </w:pPr>
      <w:r w:rsidRPr="00FE3916">
        <w:t xml:space="preserve">- </w:t>
      </w:r>
      <w:r w:rsidR="00BB3D5D">
        <w:t>Hypo Alpe Adria Bank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337" w:rsidP="00DF640D" w:rsidR="002E0337">
      <w:r>
        <w:separator/>
      </w:r>
    </w:p>
  </w:endnote>
  <w:endnote w:id="0" w:type="continuationSeparator">
    <w:p w:rsidRDefault="002E0337" w:rsidP="00DF640D" w:rsidR="002E03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337" w:rsidP="00DF640D" w:rsidR="002E0337">
      <w:r>
        <w:separator/>
      </w:r>
    </w:p>
  </w:footnote>
  <w:footnote w:id="0" w:type="continuationSeparator">
    <w:p w:rsidRDefault="002E0337" w:rsidP="00DF640D" w:rsidR="002E03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9060C0">
          <w:rPr>
            <w:noProof/>
          </w:rPr>
          <w:t>4</w:t>
        </w:r>
        <w:r>
          <w:fldChar w:fldCharType="end"/>
        </w:r>
        <w:r>
          <w:t xml:space="preserve">                                                    </w:t>
        </w:r>
        <w:r w:rsidR="001A0751">
          <w:t xml:space="preserve">   9</w:t>
        </w:r>
        <w:r>
          <w:t xml:space="preserve"> St-</w:t>
        </w:r>
        <w:r w:rsidR="00AD3AC5">
          <w:t>52/15</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116357"/>
    <w:rsid w:val="00117BC8"/>
    <w:rsid w:val="00155778"/>
    <w:rsid w:val="001A0751"/>
    <w:rsid w:val="00203503"/>
    <w:rsid w:val="00226126"/>
    <w:rsid w:val="002363F9"/>
    <w:rsid w:val="00242A5B"/>
    <w:rsid w:val="00283377"/>
    <w:rsid w:val="002A4DCD"/>
    <w:rsid w:val="002C64E9"/>
    <w:rsid w:val="002E0337"/>
    <w:rsid w:val="002F7F40"/>
    <w:rsid w:val="003272E2"/>
    <w:rsid w:val="003B5533"/>
    <w:rsid w:val="003E4AE7"/>
    <w:rsid w:val="00417E4E"/>
    <w:rsid w:val="00452C06"/>
    <w:rsid w:val="004F4118"/>
    <w:rsid w:val="00517EF9"/>
    <w:rsid w:val="00680AD4"/>
    <w:rsid w:val="00684142"/>
    <w:rsid w:val="0069580F"/>
    <w:rsid w:val="0070114F"/>
    <w:rsid w:val="007363F4"/>
    <w:rsid w:val="007865F8"/>
    <w:rsid w:val="007A79A1"/>
    <w:rsid w:val="007B0CFA"/>
    <w:rsid w:val="007D2607"/>
    <w:rsid w:val="007F0C5A"/>
    <w:rsid w:val="007F3E7C"/>
    <w:rsid w:val="00817199"/>
    <w:rsid w:val="008348C9"/>
    <w:rsid w:val="00853CA6"/>
    <w:rsid w:val="008B6270"/>
    <w:rsid w:val="008D1032"/>
    <w:rsid w:val="009060C0"/>
    <w:rsid w:val="00915C3B"/>
    <w:rsid w:val="009316ED"/>
    <w:rsid w:val="009A407B"/>
    <w:rsid w:val="009C616F"/>
    <w:rsid w:val="00A02B3C"/>
    <w:rsid w:val="00A02EFD"/>
    <w:rsid w:val="00A032B0"/>
    <w:rsid w:val="00A42674"/>
    <w:rsid w:val="00A810F3"/>
    <w:rsid w:val="00AA2BAA"/>
    <w:rsid w:val="00AA340C"/>
    <w:rsid w:val="00AD3AC5"/>
    <w:rsid w:val="00B14F3C"/>
    <w:rsid w:val="00B51099"/>
    <w:rsid w:val="00B77ADA"/>
    <w:rsid w:val="00BA772A"/>
    <w:rsid w:val="00BB3D5D"/>
    <w:rsid w:val="00BE1125"/>
    <w:rsid w:val="00C3434C"/>
    <w:rsid w:val="00C42847"/>
    <w:rsid w:val="00C63EF7"/>
    <w:rsid w:val="00C72F84"/>
    <w:rsid w:val="00D32D3B"/>
    <w:rsid w:val="00D636E9"/>
    <w:rsid w:val="00DD66E5"/>
    <w:rsid w:val="00DE018A"/>
    <w:rsid w:val="00DF640D"/>
    <w:rsid w:val="00E54B32"/>
    <w:rsid w:val="00E65D4D"/>
    <w:rsid w:val="00E76879"/>
    <w:rsid w:val="00E903EC"/>
    <w:rsid w:val="00E9478E"/>
    <w:rsid w:val="00EA5610"/>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tem>Ivica Matas</item>
    </izvorni_sadrzaj>
    <derivirana_varijabla naziv="DomainObject.Predmet.SudioniciListNaziv_1">
      <item>RHMF POREZNA UPRAVA - Područni ured Šibenik</item>
      <item>DABRO d.o.o. za građevinarstvo i trgovinu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B01FE-FEA9-4C2F-A14D-6111894565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1289</properties:Words>
  <properties:Characters>6854</properties:Characters>
  <properties:Lines>182</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2016-08-23T12:04:00Z</dcterms:created>
  <dc:creator>Terezija Goreta</dc:creator>
  <cp:lastModifiedBy>Marina Gulin</cp:lastModifiedBy>
  <cp:lastPrinted>2016-08-29T08:41:00Z</cp:lastPrinted>
  <dcterms:modified xmlns:xsi="http://www.w3.org/2001/XMLSchema-instance" xsi:type="dcterms:W3CDTF">2016-08-29T10:23:00Z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