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ea91" w14:paraId="01aea91" w:rsidRDefault="00095172" w:rsidR="00131E95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5172" w:rsidP="001E1B70" w:rsidR="00095172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095172" w:rsidP="001E1B70" w:rsidR="00095172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95172" w:rsidR="00095172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095172" w:rsidR="00095172">
      <w:pPr>
        <w:rPr>
          <w:rFonts w:cs="Times New Roman"/>
          <w:szCs w:val="24"/>
        </w:rPr>
      </w:pPr>
    </w:p>
    <w:p w:rsidRDefault="0010008E" w:rsidP="00095172" w:rsidR="00095172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89</w:t>
      </w:r>
      <w:r w:rsidR="00095172">
        <w:rPr>
          <w:rFonts w:cs="Times New Roman"/>
          <w:szCs w:val="24"/>
        </w:rPr>
        <w:t>. St-</w:t>
      </w:r>
      <w:r>
        <w:rPr>
          <w:rFonts w:cs="Times New Roman"/>
          <w:szCs w:val="24"/>
        </w:rPr>
        <w:t>8619</w:t>
      </w:r>
      <w:r w:rsidR="00095172">
        <w:rPr>
          <w:rFonts w:cs="Times New Roman"/>
          <w:szCs w:val="24"/>
        </w:rPr>
        <w:t>/15</w:t>
      </w:r>
      <w:r w:rsidR="008E5724">
        <w:rPr>
          <w:rFonts w:cs="Times New Roman"/>
          <w:szCs w:val="24"/>
        </w:rPr>
        <w:t>-7</w:t>
      </w: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sutkinji </w:t>
      </w:r>
      <w:r w:rsidR="0010008E">
        <w:rPr>
          <w:rFonts w:cs="Times New Roman"/>
          <w:szCs w:val="24"/>
        </w:rPr>
        <w:t>Nikolini Dorić Hadžisejdić</w:t>
      </w:r>
      <w:r>
        <w:rPr>
          <w:rFonts w:cs="Times New Roman"/>
          <w:szCs w:val="24"/>
        </w:rPr>
        <w:t xml:space="preserve">, </w:t>
      </w:r>
      <w:r w:rsidRPr="00095172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 w:rsidR="0010008E">
        <w:rPr>
          <w:rFonts w:cs="Times New Roman" w:eastAsia="Calibri"/>
        </w:rPr>
        <w:t>INSTITUT ZA OSNAŽIVANJE KVALITETE U ZDRAVSTVU</w:t>
      </w:r>
      <w:r>
        <w:rPr>
          <w:rFonts w:cs="Times New Roman" w:eastAsia="Calibri"/>
        </w:rPr>
        <w:t xml:space="preserve">, Zagreb, </w:t>
      </w:r>
      <w:r w:rsidR="0010008E">
        <w:rPr>
          <w:rFonts w:cs="Times New Roman" w:eastAsia="Calibri"/>
        </w:rPr>
        <w:t>Amruševa 10</w:t>
      </w:r>
      <w:r w:rsidR="008E5724">
        <w:rPr>
          <w:rFonts w:cs="Times New Roman" w:eastAsia="Calibri"/>
        </w:rPr>
        <w:t xml:space="preserve"> A</w:t>
      </w:r>
      <w:r>
        <w:rPr>
          <w:rFonts w:cs="Times New Roman" w:eastAsia="Calibri"/>
        </w:rPr>
        <w:t xml:space="preserve">, OIB: </w:t>
      </w:r>
      <w:r w:rsidR="0010008E">
        <w:rPr>
          <w:rFonts w:cs="Times New Roman" w:eastAsia="Calibri"/>
        </w:rPr>
        <w:t>13982512796</w:t>
      </w:r>
      <w:r w:rsidRPr="00095172">
        <w:rPr>
          <w:rFonts w:cs="Times New Roman" w:eastAsia="Calibri"/>
        </w:rPr>
        <w:t xml:space="preserve">, </w:t>
      </w:r>
      <w:r w:rsidR="0010008E">
        <w:rPr>
          <w:rFonts w:cs="Times New Roman" w:eastAsia="Calibri"/>
        </w:rPr>
        <w:t xml:space="preserve">kojeg zastupa punomoćnik Dražen Lančić, odvjetnik u Zagrebu, Tuškanova 32, </w:t>
      </w:r>
      <w:r w:rsidRPr="00095172">
        <w:rPr>
          <w:rFonts w:cs="Times New Roman" w:eastAsia="Calibri"/>
        </w:rPr>
        <w:t xml:space="preserve">dana </w:t>
      </w:r>
      <w:r w:rsidR="0010008E">
        <w:rPr>
          <w:rFonts w:cs="Times New Roman" w:eastAsia="Calibri"/>
        </w:rPr>
        <w:t>10</w:t>
      </w:r>
      <w:r>
        <w:rPr>
          <w:rFonts w:cs="Times New Roman" w:eastAsia="Calibri"/>
        </w:rPr>
        <w:t xml:space="preserve">. </w:t>
      </w:r>
      <w:r w:rsidR="0010008E">
        <w:rPr>
          <w:rFonts w:cs="Times New Roman" w:eastAsia="Calibri"/>
        </w:rPr>
        <w:t>ožujka</w:t>
      </w:r>
      <w:r>
        <w:rPr>
          <w:rFonts w:cs="Times New Roman" w:eastAsia="Calibri"/>
        </w:rPr>
        <w:t xml:space="preserve"> 2016</w:t>
      </w:r>
      <w:r w:rsidRPr="00095172">
        <w:rPr>
          <w:rFonts w:cs="Times New Roman" w:eastAsia="Calibri"/>
        </w:rPr>
        <w:t>.</w:t>
      </w:r>
      <w:r w:rsidR="0010008E">
        <w:rPr>
          <w:rFonts w:cs="Times New Roman" w:eastAsia="Calibri"/>
        </w:rPr>
        <w:t>,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10008E">
        <w:rPr>
          <w:rFonts w:cs="Times New Roman" w:eastAsia="Calibri"/>
        </w:rPr>
        <w:t>INSTITUT ZA OSNAŽIVANJE KVALITETE U ZDRAVSTVU, Zagreb, Amruševa 10</w:t>
      </w:r>
      <w:r w:rsidR="008E5724">
        <w:rPr>
          <w:rFonts w:cs="Times New Roman" w:eastAsia="Calibri"/>
        </w:rPr>
        <w:t xml:space="preserve"> A</w:t>
      </w:r>
      <w:r w:rsidR="0010008E">
        <w:rPr>
          <w:rFonts w:cs="Times New Roman" w:eastAsia="Calibri"/>
        </w:rPr>
        <w:t>, OIB: 13982512796</w:t>
      </w:r>
      <w:r w:rsidRPr="00095172">
        <w:rPr>
          <w:rFonts w:cs="Times New Roman" w:eastAsia="Calibri"/>
        </w:rPr>
        <w:t>.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095172" w:rsidP="00095172" w:rsidR="00095172">
      <w:pPr>
        <w:jc w:val="center"/>
        <w:rPr>
          <w:rFonts w:cs="Times New Roman" w:eastAsia="Calibri"/>
        </w:rPr>
      </w:pPr>
    </w:p>
    <w:p w:rsidRDefault="00095172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10008E">
        <w:rPr>
          <w:rFonts w:cs="Times New Roman" w:eastAsia="Calibri"/>
        </w:rPr>
        <w:t>Podneskom od 17</w:t>
      </w:r>
      <w:r w:rsidR="00BF2039" w:rsidRPr="00BF2039">
        <w:rPr>
          <w:rFonts w:cs="Times New Roman" w:eastAsia="Calibri"/>
        </w:rPr>
        <w:t xml:space="preserve">. </w:t>
      </w:r>
      <w:r w:rsidR="0010008E">
        <w:rPr>
          <w:rFonts w:cs="Times New Roman" w:eastAsia="Calibri"/>
        </w:rPr>
        <w:t>prosinca</w:t>
      </w:r>
      <w:r w:rsidR="00BF2039" w:rsidRPr="00BF2039">
        <w:rPr>
          <w:rFonts w:cs="Times New Roman" w:eastAsia="Calibri"/>
        </w:rPr>
        <w:t xml:space="preserve"> 2015. Financijska agencija podnijela je zahtjev za provedbu skraćenog stečajnog postupka nad dužnikom </w:t>
      </w:r>
      <w:r w:rsidR="0010008E">
        <w:rPr>
          <w:rFonts w:cs="Times New Roman" w:eastAsia="Calibri"/>
        </w:rPr>
        <w:t>INSTITUT ZA OSNAŽIVANJE KVALITETE U ZDRAVSTVU, Zagreb, Amruševa 10</w:t>
      </w:r>
      <w:r w:rsidR="008E5724">
        <w:rPr>
          <w:rFonts w:cs="Times New Roman" w:eastAsia="Calibri"/>
        </w:rPr>
        <w:t xml:space="preserve"> A</w:t>
      </w:r>
      <w:r w:rsidR="0010008E">
        <w:rPr>
          <w:rFonts w:cs="Times New Roman" w:eastAsia="Calibri"/>
        </w:rPr>
        <w:t>, OIB: 13982512796</w:t>
      </w:r>
      <w:r w:rsidR="00BF2039" w:rsidRPr="00BF2039">
        <w:rPr>
          <w:rFonts w:cs="Times New Roman" w:eastAsia="Calibri"/>
        </w:rPr>
        <w:t xml:space="preserve">, sukladno odredbi čl. </w:t>
      </w:r>
      <w:r w:rsidR="0010008E">
        <w:rPr>
          <w:rFonts w:cs="Times New Roman" w:eastAsia="Calibri"/>
        </w:rPr>
        <w:t>429</w:t>
      </w:r>
      <w:r w:rsidR="00BF2039" w:rsidRPr="00BF2039">
        <w:rPr>
          <w:rFonts w:cs="Times New Roman" w:eastAsia="Calibri"/>
        </w:rPr>
        <w:t>. st. 1. Stečajnog zakona (Narodne novine, broj: 71/2015., dalje u tekstu: SZ)</w:t>
      </w:r>
      <w:r w:rsidR="00BF2039">
        <w:rPr>
          <w:rFonts w:cs="Times New Roman" w:eastAsia="Calibri"/>
        </w:rPr>
        <w:t xml:space="preserve"> u vezi čl. 428. SZ-a</w:t>
      </w:r>
      <w:r w:rsidR="00BF2039" w:rsidRPr="00BF2039">
        <w:rPr>
          <w:rFonts w:cs="Times New Roman" w:eastAsia="Calibri"/>
        </w:rPr>
        <w:t>.</w:t>
      </w:r>
    </w:p>
    <w:p w:rsidRDefault="00BF2039" w:rsidP="00BF2039" w:rsidR="00BF2039">
      <w:pPr>
        <w:jc w:val="both"/>
        <w:rPr>
          <w:rFonts w:cs="Times New Roman" w:eastAsia="Calibri"/>
        </w:rPr>
      </w:pPr>
    </w:p>
    <w:p w:rsidRDefault="00BF2039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D5EC8" w:rsidP="00BF2039" w:rsidR="006D5EC8">
      <w:pPr>
        <w:jc w:val="both"/>
        <w:rPr>
          <w:rFonts w:cs="Times New Roman" w:eastAsia="Calibri"/>
        </w:rPr>
      </w:pPr>
    </w:p>
    <w:p w:rsidRDefault="006D5EC8" w:rsidP="00BF2039" w:rsidR="006D5EC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10008E">
        <w:rPr>
          <w:rFonts w:cs="Times New Roman" w:eastAsia="Calibri"/>
        </w:rPr>
        <w:t>Podneskom od 2</w:t>
      </w:r>
      <w:r w:rsidR="00336317">
        <w:rPr>
          <w:rFonts w:cs="Times New Roman" w:eastAsia="Calibri"/>
        </w:rPr>
        <w:t xml:space="preserve">. </w:t>
      </w:r>
      <w:r w:rsidR="0010008E">
        <w:rPr>
          <w:rFonts w:cs="Times New Roman" w:eastAsia="Calibri"/>
        </w:rPr>
        <w:t>ožujka</w:t>
      </w:r>
      <w:r w:rsidR="00336317">
        <w:rPr>
          <w:rFonts w:cs="Times New Roman" w:eastAsia="Calibri"/>
        </w:rPr>
        <w:t xml:space="preserve"> 2016. dužnik je obavijestio sud da </w:t>
      </w:r>
      <w:r w:rsidR="0010008E">
        <w:rPr>
          <w:rFonts w:cs="Times New Roman" w:eastAsia="Calibri"/>
        </w:rPr>
        <w:t>njegov račun nije blokiran odnosno da dužnik u Očevidniku redoslijeda osnova za plaćanje nema evidentirane neizvršene osnove za plaćanje u neprekinutom razdoblju od 120 dana</w:t>
      </w:r>
      <w:r w:rsidR="00336317">
        <w:rPr>
          <w:rFonts w:cs="Times New Roman" w:eastAsia="Calibri"/>
        </w:rPr>
        <w:t xml:space="preserve">, u prilog čemu je dostavio potvrdu </w:t>
      </w:r>
      <w:r w:rsidR="0010008E">
        <w:rPr>
          <w:rFonts w:cs="Times New Roman" w:eastAsia="Calibri"/>
        </w:rPr>
        <w:t>Financijske agencije od 1</w:t>
      </w:r>
      <w:r w:rsidR="00336317">
        <w:rPr>
          <w:rFonts w:cs="Times New Roman" w:eastAsia="Calibri"/>
        </w:rPr>
        <w:t xml:space="preserve">. </w:t>
      </w:r>
      <w:r w:rsidR="0010008E">
        <w:rPr>
          <w:rFonts w:cs="Times New Roman" w:eastAsia="Calibri"/>
        </w:rPr>
        <w:t>ožujka</w:t>
      </w:r>
      <w:r w:rsidR="00336317">
        <w:rPr>
          <w:rFonts w:cs="Times New Roman" w:eastAsia="Calibri"/>
        </w:rPr>
        <w:t xml:space="preserve"> 2016.</w:t>
      </w:r>
      <w:r w:rsidR="00D72F12">
        <w:rPr>
          <w:rFonts w:cs="Times New Roman" w:eastAsia="Calibri"/>
        </w:rPr>
        <w:t xml:space="preserve"> te je predložio da sud obustavi predmetni skraćeni stečajni postupak.</w:t>
      </w:r>
    </w:p>
    <w:p w:rsidRDefault="00336317" w:rsidP="00BF2039" w:rsidR="00336317">
      <w:pPr>
        <w:jc w:val="both"/>
        <w:rPr>
          <w:rFonts w:cs="Times New Roman" w:eastAsia="Calibri"/>
        </w:rPr>
      </w:pPr>
    </w:p>
    <w:p w:rsidRDefault="00336317" w:rsidP="00BF2039" w:rsidR="00FD4E4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Iz p</w:t>
      </w:r>
      <w:r w:rsidR="0010008E">
        <w:rPr>
          <w:rFonts w:cs="Times New Roman" w:eastAsia="Calibri"/>
        </w:rPr>
        <w:t xml:space="preserve">otvrde Financijske agencije od </w:t>
      </w:r>
      <w:r w:rsidR="000B6524">
        <w:rPr>
          <w:rFonts w:cs="Times New Roman" w:eastAsia="Calibri"/>
        </w:rPr>
        <w:t>1</w:t>
      </w:r>
      <w:r>
        <w:rPr>
          <w:rFonts w:cs="Times New Roman" w:eastAsia="Calibri"/>
        </w:rPr>
        <w:t xml:space="preserve">. </w:t>
      </w:r>
      <w:r w:rsidR="0010008E">
        <w:rPr>
          <w:rFonts w:cs="Times New Roman" w:eastAsia="Calibri"/>
        </w:rPr>
        <w:t>ožujka</w:t>
      </w:r>
      <w:r>
        <w:rPr>
          <w:rFonts w:cs="Times New Roman" w:eastAsia="Calibri"/>
        </w:rPr>
        <w:t xml:space="preserve"> 2016. proizlazi da </w:t>
      </w:r>
      <w:r w:rsidR="0010008E">
        <w:rPr>
          <w:rFonts w:cs="Times New Roman" w:eastAsia="Calibri"/>
        </w:rPr>
        <w:t xml:space="preserve">nepodmirene obveze dužnika </w:t>
      </w:r>
      <w:r>
        <w:rPr>
          <w:rFonts w:cs="Times New Roman" w:eastAsia="Calibri"/>
        </w:rPr>
        <w:t>na dan iz</w:t>
      </w:r>
      <w:r w:rsidR="0010008E">
        <w:rPr>
          <w:rFonts w:cs="Times New Roman" w:eastAsia="Calibri"/>
        </w:rPr>
        <w:t>davanja te</w:t>
      </w:r>
      <w:r>
        <w:rPr>
          <w:rFonts w:cs="Times New Roman" w:eastAsia="Calibri"/>
        </w:rPr>
        <w:t xml:space="preserve"> potvrde</w:t>
      </w:r>
      <w:r w:rsidR="0010008E">
        <w:rPr>
          <w:rFonts w:cs="Times New Roman" w:eastAsia="Calibri"/>
        </w:rPr>
        <w:t xml:space="preserve"> iznose 0,00 kn </w:t>
      </w:r>
      <w:r w:rsidR="00FD4E48">
        <w:rPr>
          <w:rFonts w:cs="Times New Roman" w:eastAsia="Calibri"/>
        </w:rPr>
        <w:t>te da je na računima i novčanim sredstvima dužnika na dan izdavanja potvrde evidentirano 0 dana neprekidne blokade.</w:t>
      </w:r>
    </w:p>
    <w:p w:rsidRDefault="00FD4E48" w:rsidP="00BF2039" w:rsidR="00D72F1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</w:t>
      </w:r>
    </w:p>
    <w:p w:rsidRDefault="00D72F12" w:rsidP="00E66AC8" w:rsidR="00E66AC8" w:rsidRPr="00E66AC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da je jedna od pretpostavki </w:t>
      </w:r>
      <w:r w:rsidR="007E3DB7">
        <w:rPr>
          <w:rFonts w:cs="Times New Roman" w:eastAsia="Calibri"/>
        </w:rPr>
        <w:t>za provođenje skraćenog stečajnog postupka da dužnik u Očevidniku redoslijeda osnova za plaćanje ima neizvršene osnove za plaćanje u neprekinutom razdoblju od 120 dana</w:t>
      </w:r>
      <w:r w:rsidR="00F974C5">
        <w:rPr>
          <w:rFonts w:cs="Times New Roman" w:eastAsia="Calibri"/>
        </w:rPr>
        <w:t xml:space="preserve">, a da predmetni dužnik u navedenom očevidniku više uopće nema evidentiranih neizvršenih obveza za plaćanje, </w:t>
      </w:r>
      <w:r w:rsidR="00E66AC8">
        <w:rPr>
          <w:rFonts w:cs="Times New Roman" w:eastAsia="Calibri"/>
        </w:rPr>
        <w:t>to</w:t>
      </w:r>
      <w:r w:rsidR="00E66AC8" w:rsidRPr="00E66AC8">
        <w:rPr>
          <w:rFonts w:cs="Times New Roman" w:eastAsia="Calibri"/>
        </w:rPr>
        <w:t xml:space="preserve"> je zahtjev za provedbu skraćenog stečajnog postupka </w:t>
      </w:r>
      <w:r w:rsidR="004E1C72">
        <w:rPr>
          <w:rFonts w:cs="Times New Roman" w:eastAsia="Calibri"/>
        </w:rPr>
        <w:t>valjalo odbaciti kao nedopušten</w:t>
      </w:r>
      <w:r w:rsidR="00E66AC8">
        <w:rPr>
          <w:rFonts w:cs="Times New Roman" w:eastAsia="Calibri"/>
        </w:rPr>
        <w:t xml:space="preserve"> (dužnik pogrešno smatra da bi predmetni postupak trebalo obustaviti temeljem odredbe čl. 433. SZ-a</w:t>
      </w:r>
      <w:r w:rsidR="004E1C72">
        <w:rPr>
          <w:rFonts w:cs="Times New Roman" w:eastAsia="Calibri"/>
        </w:rPr>
        <w:t>, budući da u konkretnom predmetu nisu ispunjene pretpostavke propisane tom odredbom za obustavu postupka).</w:t>
      </w:r>
    </w:p>
    <w:p w:rsidRDefault="00E66AC8" w:rsidP="00E66AC8" w:rsidR="00E66AC8" w:rsidRPr="00E66AC8">
      <w:pPr>
        <w:jc w:val="both"/>
        <w:rPr>
          <w:rFonts w:cs="Times New Roman" w:eastAsia="Calibri"/>
        </w:rPr>
      </w:pPr>
    </w:p>
    <w:p w:rsidRDefault="00E66AC8" w:rsidP="00E66AC8" w:rsidR="00E66AC8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FD4E48">
        <w:rPr>
          <w:rFonts w:cs="Times New Roman" w:eastAsia="Calibri"/>
        </w:rPr>
        <w:t>10</w:t>
      </w:r>
      <w:r w:rsidR="004E1C72">
        <w:rPr>
          <w:rFonts w:cs="Times New Roman" w:eastAsia="Calibri"/>
        </w:rPr>
        <w:t xml:space="preserve">. </w:t>
      </w:r>
      <w:r w:rsidR="00FD4E48">
        <w:rPr>
          <w:rFonts w:cs="Times New Roman" w:eastAsia="Calibri"/>
        </w:rPr>
        <w:t>ožujka</w:t>
      </w:r>
      <w:r w:rsidR="004E1C72">
        <w:rPr>
          <w:rFonts w:cs="Times New Roman" w:eastAsia="Calibri"/>
        </w:rPr>
        <w:t xml:space="preserve"> 2016</w:t>
      </w:r>
      <w:r w:rsidRPr="00E66AC8">
        <w:rPr>
          <w:rFonts w:cs="Times New Roman" w:eastAsia="Calibri"/>
        </w:rPr>
        <w:t>.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jc w:val="center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  <w:t xml:space="preserve">         Sutkinja:</w:t>
      </w:r>
    </w:p>
    <w:p w:rsidRDefault="00FD4E48" w:rsidP="00E66AC8" w:rsidR="00E66AC8" w:rsidRPr="00E66AC8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Nikolina Dorić Hadžisejdić</w:t>
      </w: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  <w:lang w:eastAsia="hr-HR"/>
        </w:rPr>
      </w:pPr>
      <w:r w:rsidRPr="00E66AC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E66AC8" w:rsidP="00E66AC8" w:rsid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8E5724" w:rsidP="00E66AC8" w:rsidR="008E5724">
      <w:pPr>
        <w:jc w:val="both"/>
        <w:rPr>
          <w:rFonts w:cs="Times New Roman" w:eastAsia="Times New Roman"/>
          <w:szCs w:val="24"/>
          <w:lang w:eastAsia="hr-HR"/>
        </w:rPr>
      </w:pPr>
    </w:p>
    <w:p w:rsidRDefault="008E5724" w:rsidP="00E66AC8" w:rsidR="008E5724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DNA:</w:t>
      </w:r>
    </w:p>
    <w:p w:rsidRDefault="00E66AC8" w:rsidP="00E66AC8" w:rsid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podnositelju zahtjeva</w:t>
      </w:r>
    </w:p>
    <w:p w:rsidRDefault="004E1C72" w:rsidP="00E66AC8" w:rsidR="004E1C72" w:rsidRP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dužnik</w:t>
      </w:r>
      <w:r w:rsidR="0081481F">
        <w:rPr>
          <w:rFonts w:cs="Times New Roman" w:eastAsia="Times New Roman"/>
          <w:szCs w:val="24"/>
        </w:rPr>
        <w:t xml:space="preserve">u </w:t>
      </w:r>
      <w:r w:rsidR="00FD4E48">
        <w:rPr>
          <w:rFonts w:cs="Times New Roman" w:eastAsia="Times New Roman"/>
          <w:szCs w:val="24"/>
        </w:rPr>
        <w:t>po punom.</w:t>
      </w:r>
    </w:p>
    <w:p w:rsidRDefault="00E66AC8" w:rsidP="00E66AC8" w:rsidR="00FD4E4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FD4E48">
        <w:rPr>
          <w:rFonts w:cs="Times New Roman" w:eastAsia="Times New Roman"/>
          <w:szCs w:val="24"/>
        </w:rPr>
        <w:t>e-oglasna ploča</w:t>
      </w:r>
    </w:p>
    <w:p w:rsidRDefault="00E66AC8" w:rsidP="00E66AC8" w:rsidR="00E66AC8" w:rsidRPr="00FD4E4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FD4E48">
        <w:rPr>
          <w:rFonts w:cs="Times New Roman" w:eastAsia="Times New Roman"/>
          <w:szCs w:val="24"/>
        </w:rPr>
        <w:t xml:space="preserve">pisarnica – kalendar </w:t>
      </w:r>
      <w:r w:rsidR="008E5724">
        <w:rPr>
          <w:rFonts w:cs="Times New Roman" w:eastAsia="Times New Roman"/>
          <w:szCs w:val="24"/>
        </w:rPr>
        <w:t>45</w:t>
      </w:r>
      <w:r w:rsidRPr="00FD4E48">
        <w:rPr>
          <w:rFonts w:cs="Times New Roman" w:eastAsia="Times New Roman"/>
          <w:szCs w:val="24"/>
        </w:rPr>
        <w:t xml:space="preserve"> dana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Calibri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D72F12" w:rsidP="00BF2039" w:rsidR="00D72F12" w:rsidRPr="00BF2039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</w:p>
    <w:p w:rsidRDefault="00095172" w:rsidP="00095172" w:rsidR="00095172">
      <w:pPr>
        <w:jc w:val="both"/>
      </w:pPr>
    </w:p>
    <w:sectPr w:rsidSect="009943A9" w:rsidR="0009517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72" w:rsidP="004E1C72" w:rsidR="004E1C72">
      <w:r>
        <w:separator/>
      </w:r>
    </w:p>
  </w:endnote>
  <w:endnote w:id="0" w:type="continuationSeparator">
    <w:p w:rsidRDefault="004E1C72" w:rsidP="004E1C72" w:rsidR="004E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72" w:rsidP="004E1C72" w:rsidR="004E1C72">
      <w:r>
        <w:separator/>
      </w:r>
    </w:p>
  </w:footnote>
  <w:footnote w:id="0" w:type="continuationSeparator">
    <w:p w:rsidRDefault="004E1C72" w:rsidP="004E1C72" w:rsidR="004E1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4E1C72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44E">
          <w:rPr>
            <w:noProof/>
          </w:rPr>
          <w:t>2</w:t>
        </w:r>
        <w:r>
          <w:fldChar w:fldCharType="end"/>
        </w:r>
      </w:p>
      <w:p w:rsidRDefault="0010008E" w:rsidP="004E1C72" w:rsidR="004E1C72">
        <w:pPr>
          <w:pStyle w:val="Zaglavlje"/>
          <w:jc w:val="right"/>
        </w:pPr>
        <w:r>
          <w:t>Poslovni broj: 89</w:t>
        </w:r>
        <w:r w:rsidR="004E1C72">
          <w:t>. St-</w:t>
        </w:r>
        <w:r>
          <w:t>8619</w:t>
        </w:r>
        <w:r w:rsidR="004E1C72">
          <w:t>/15</w:t>
        </w:r>
        <w:r w:rsidR="008E5724">
          <w:t>-7</w:t>
        </w:r>
      </w:p>
    </w:sdtContent>
  </w:sdt>
  <w:p w:rsidRDefault="004E1C72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4A8"/>
    <w:rsid w:val="00095172"/>
    <w:rsid w:val="000B6524"/>
    <w:rsid w:val="0010008E"/>
    <w:rsid w:val="001032F4"/>
    <w:rsid w:val="00131E95"/>
    <w:rsid w:val="0019711A"/>
    <w:rsid w:val="001A1D04"/>
    <w:rsid w:val="001B14A8"/>
    <w:rsid w:val="00336317"/>
    <w:rsid w:val="00457EF8"/>
    <w:rsid w:val="004E1C72"/>
    <w:rsid w:val="006D5EC8"/>
    <w:rsid w:val="007A1913"/>
    <w:rsid w:val="007E3DB7"/>
    <w:rsid w:val="0081481F"/>
    <w:rsid w:val="008E5724"/>
    <w:rsid w:val="00950F54"/>
    <w:rsid w:val="0098444E"/>
    <w:rsid w:val="009943A9"/>
    <w:rsid w:val="009C677B"/>
    <w:rsid w:val="00A53DC3"/>
    <w:rsid w:val="00B4105F"/>
    <w:rsid w:val="00BF2039"/>
    <w:rsid w:val="00CA63C1"/>
    <w:rsid w:val="00D05353"/>
    <w:rsid w:val="00D72F12"/>
    <w:rsid w:val="00D90085"/>
    <w:rsid w:val="00E66AC8"/>
    <w:rsid w:val="00F974C5"/>
    <w:rsid w:val="00FD4E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8619</izvorni_sadrzaj>
    <derivirana_varijabla naziv="DomainObject.Predmet.Broj_1">8619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St-8619/2015</izvorni_sadrzaj>
    <derivirana_varijabla naziv="DomainObject.Predmet.OznakaBroj_1">St-8619/2015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ZA OSNAŽIVANJE KVALITETE U ZDRAVSTVU zastupanog po punomoćniku Dražen Lančić</izvorni_sadrzaj>
    <derivirana_varijabla naziv="DomainObject.Predmet.ProtustrankaFormated_1">  INSTITUT ZA OSNAŽIVANJE KVALITETE U ZDRAVSTVU zastupanog po punomoćniku Dražen Lančić</derivirana_varijabla>
  </DomainObject.Predmet.ProtustrankaFormated>
  <DomainObject.Predmet.ProtustrankaFormatedOIB>
    <izvorni_sadrzaj>  INSTITUT ZA OSNAŽIVANJE KVALITETE U ZDRAVSTVU, OIB 13982512796 zastupanog po punomoćniku Dražen Lančić</izvorni_sadrzaj>
    <derivirana_varijabla naziv="DomainObject.Predmet.ProtustrankaFormatedOIB_1">  INSTITUT ZA OSNAŽIVANJE KVALITETE U ZDRAVSTVU, OIB 13982512796 zastupanog po punomoćniku Dražen Lančić</derivirana_varijabla>
  </DomainObject.Predmet.ProtustrankaFormatedOIB>
  <DomainObject.Predmet.ProtustrankaFormatedWithAdress>
    <izvorni_sadrzaj> INSTITUT ZA OSNAŽIVANJE KVALITETE U ZDRAVSTVU, Amruševa 10, 10000 Zagreb zastupanog po punomoćniku Dražen Lančić</izvorni_sadrzaj>
    <derivirana_varijabla naziv="DomainObject.Predmet.ProtustrankaFormatedWithAdress_1"> INSTITUT ZA OSNAŽIVANJE KVALITETE U ZDRAVSTVU, Amruševa 10, 10000 Zagreb zastupanog po punomoćniku Dražen Lančić</derivirana_varijabla>
  </DomainObject.Predmet.ProtustrankaFormatedWithAdress>
  <DomainObject.Predmet.ProtustrankaFormatedWithAdressOIB>
    <izvorni_sadrzaj> INSTITUT ZA OSNAŽIVANJE KVALITETE U ZDRAVSTVU, OIB 13982512796, Amruševa 10, 10000 Zagreb zastupanog po punomoćniku Dražen Lančić</izvorni_sadrzaj>
    <derivirana_varijabla naziv="DomainObject.Predmet.ProtustrankaFormatedWithAdressOIB_1"> INSTITUT ZA OSNAŽIVANJE KVALITETE U ZDRAVSTVU, OIB 13982512796, Amruševa 10, 10000 Zagreb zastupanog po punomoćniku Dražen Lančić</derivirana_varijabla>
  </DomainObject.Predmet.ProtustrankaFormatedWithAdressOIB>
  <DomainObject.Predmet.ProtustrankaWithAdress>
    <izvorni_sadrzaj>INSTITUT ZA OSNAŽIVANJE KVALITETE U ZDRAVSTVU Amruševa 10, 10000 Zagreb</izvorni_sadrzaj>
    <derivirana_varijabla naziv="DomainObject.Predmet.ProtustrankaWithAdress_1">INSTITUT ZA OSNAŽIVANJE KVALITETE U ZDRAVSTVU Amruševa 10, 10000 Zagreb</derivirana_varijabla>
  </DomainObject.Predmet.ProtustrankaWithAdress>
  <DomainObject.Predmet.ProtustrankaWithAdressOIB>
    <izvorni_sadrzaj>INSTITUT ZA OSNAŽIVANJE KVALITETE U ZDRAVSTVU, OIB 13982512796, Amruševa 10, 10000 Zagreb</izvorni_sadrzaj>
    <derivirana_varijabla naziv="DomainObject.Predmet.ProtustrankaWithAdressOIB_1">INSTITUT ZA OSNAŽIVANJE KVALITETE U ZDRAVSTVU, OIB 13982512796, Amruševa 10, 10000 Zagreb</derivirana_varijabla>
  </DomainObject.Predmet.ProtustrankaWithAdressOIB>
  <DomainObject.Predmet.ProtustrankaNazivFormated>
    <izvorni_sadrzaj>INSTITUT ZA OSNAŽIVANJE KVALITETE U ZDRAVSTVU</izvorni_sadrzaj>
    <derivirana_varijabla naziv="DomainObject.Predmet.ProtustrankaNazivFormated_1">INSTITUT ZA OSNAŽIVANJE KVALITETE U ZDRAVSTVU</derivirana_varijabla>
  </DomainObject.Predmet.ProtustrankaNazivFormated>
  <DomainObject.Predmet.ProtustrankaNazivFormatedOIB>
    <izvorni_sadrzaj>INSTITUT ZA OSNAŽIVANJE KVALITETE U ZDRAVSTVU, OIB 13982512796</izvorni_sadrzaj>
    <derivirana_varijabla naziv="DomainObject.Predmet.ProtustrankaNazivFormatedOIB_1">INSTITUT ZA OSNAŽIVANJE KVALITETE U ZDRAVSTVU, OIB 13982512796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INSTITUT ZA OSNAŽIVANJE KVALITETE U ZDRAVSTVU zastupanog po punomoćniku Dražen Lančić</item>
    </izvorni_sadrzaj>
    <derivirana_varijabla naziv="DomainObject.Predmet.ProtuStrankaListFormated_1">
      <item>INSTITUT ZA OSNAŽIVANJE KVALITETE U ZDRAVSTVU zastupanog po punomoćniku Dražen Lančić</item>
    </derivirana_varijabla>
  </DomainObject.Predmet.ProtuStrankaListFormated>
  <DomainObject.Predmet.ProtuStrankaListFormatedOIB>
    <izvorni_sadrzaj>
      <item>INSTITUT ZA OSNAŽIVANJE KVALITETE U ZDRAVSTVU, OIB 13982512796 zastupanog po punomoćniku Dražen Lančić</item>
    </izvorni_sadrzaj>
    <derivirana_varijabla naziv="DomainObject.Predmet.ProtuStrankaListFormatedOIB_1">
      <item>INSTITUT ZA OSNAŽIVANJE KVALITETE U ZDRAVSTVU, OIB 13982512796 zastupanog po punomoćniku Dražen Lančić</item>
    </derivirana_varijabla>
  </DomainObject.Predmet.ProtuStrankaListFormatedOIB>
  <DomainObject.Predmet.ProtuStrankaListFormatedWithAdress>
    <izvorni_sadrzaj>
      <item>INSTITUT ZA OSNAŽIVANJE KVALITETE U ZDRAVSTVU, Amruševa 10, 10000 Zagreb zastupanog po punomoćniku Dražen Lančić</item>
    </izvorni_sadrzaj>
    <derivirana_varijabla naziv="DomainObject.Predmet.ProtuStrankaListFormatedWithAdress_1">
      <item>INSTITUT ZA OSNAŽIVANJE KVALITETE U ZDRAVSTVU, Amruševa 10, 10000 Zagreb zastupanog po punomoćniku Dražen Lančić</item>
    </derivirana_varijabla>
  </DomainObject.Predmet.ProtuStrankaListFormatedWithAdress>
  <DomainObject.Predmet.ProtuStrankaListFormatedWithAdressOIB>
    <izvorni_sadrzaj>
      <item>INSTITUT ZA OSNAŽIVANJE KVALITETE U ZDRAVSTVU, OIB 13982512796, Amruševa 10, 10000 Zagreb zastupanog po punomoćniku Dražen Lančić</item>
    </izvorni_sadrzaj>
    <derivirana_varijabla naziv="DomainObject.Predmet.ProtuStrankaListFormatedWithAdressOIB_1">
      <item>INSTITUT ZA OSNAŽIVANJE KVALITETE U ZDRAVSTVU, OIB 13982512796, Amruševa 10, 10000 Zagreb zastupanog po punomoćniku Dražen Lančić</item>
    </derivirana_varijabla>
  </DomainObject.Predmet.ProtuStrankaListFormatedWithAdressOIB>
  <DomainObject.Predmet.ProtuStrankaListNazivFormated>
    <izvorni_sadrzaj>
      <item>INSTITUT ZA OSNAŽIVANJE KVALITETE U ZDRAVSTVU</item>
    </izvorni_sadrzaj>
    <derivirana_varijabla naziv="DomainObject.Predmet.ProtuStrankaListNazivFormated_1">
      <item>INSTITUT ZA OSNAŽIVANJE KVALITETE U ZDRAVSTVU</item>
    </derivirana_varijabla>
  </DomainObject.Predmet.ProtuStrankaListNazivFormated>
  <DomainObject.Predmet.ProtuStrankaListNazivFormatedOIB>
    <izvorni_sadrzaj>
      <item>INSTITUT ZA OSNAŽIVANJE KVALITETE U ZDRAVSTVU, OIB 13982512796</item>
    </izvorni_sadrzaj>
    <derivirana_varijabla naziv="DomainObject.Predmet.ProtuStrankaListNazivFormatedOIB_1">
      <item>INSTITUT ZA OSNAŽIVANJE KVALITETE U ZDRAVSTVU, OIB 13982512796</item>
    </derivirana_varijabla>
  </DomainObject.Predmet.ProtuStrankaListNazivFormatedOIB>
  <DomainObject.Predmet.OstaliListFormated>
    <izvorni_sadrzaj>
      <item>Dražen Lančić punomoćnik sudionika u postupku INSTITUT ZA OSNAŽIVANJE KVALITETE U ZDRAVSTVU</item>
    </izvorni_sadrzaj>
    <derivirana_varijabla naziv="DomainObject.Predmet.OstaliListFormated_1">
      <item>Dražen Lančić punomoćnik sudionika u postupku INSTITUT ZA OSNAŽIVANJE KVALITETE U ZDRAVSTVU</item>
    </derivirana_varijabla>
  </DomainObject.Predmet.OstaliListFormated>
  <DomainObject.Predmet.OstaliListFormatedOIB>
    <izvorni_sadrzaj>
      <item>Dražen Lančić punomoćnik sudionika u postupku INSTITUT ZA OSNAŽIVANJE KVALITETE U ZDRAVSTVU</item>
    </izvorni_sadrzaj>
    <derivirana_varijabla naziv="DomainObject.Predmet.OstaliListFormatedOIB_1">
      <item>Dražen Lančić punomoćnik sudionika u postupku INSTITUT ZA OSNAŽIVANJE KVALITETE U ZDRAVSTVU</item>
    </derivirana_varijabla>
  </DomainObject.Predmet.OstaliListFormatedOIB>
  <DomainObject.Predmet.OstaliListFormatedWithAdress>
    <izvorni_sadrzaj>
      <item>Dražen Lančić, Tuškanova 32, 10000 Zagreb punomoćnik sudionika u postupku INSTITUT ZA OSNAŽIVANJE KVALITETE U ZDRAVSTVU</item>
    </izvorni_sadrzaj>
    <derivirana_varijabla naziv="DomainObject.Predmet.OstaliListFormatedWithAdress_1">
      <item>Dražen Lančić, Tuškanova 32, 10000 Zagreb punomoćnik sudionika u postupku INSTITUT ZA OSNAŽIVANJE KVALITETE U ZDRAVSTVU</item>
    </derivirana_varijabla>
  </DomainObject.Predmet.OstaliListFormatedWithAdress>
  <DomainObject.Predmet.OstaliListFormatedWithAdressOIB>
    <izvorni_sadrzaj>
      <item>Dražen Lančić, Tuškanova 32, 10000 Zagreb punomoćnik sudionika u postupku INSTITUT ZA OSNAŽIVANJE KVALITETE U ZDRAVSTVU</item>
    </izvorni_sadrzaj>
    <derivirana_varijabla naziv="DomainObject.Predmet.OstaliListFormatedWithAdressOIB_1">
      <item>Dražen Lančić, Tuškanova 32, 10000 Zagreb punomoćnik sudionika u postupku INSTITUT ZA OSNAŽIVANJE KVALITETE U ZDRAVSTVU</item>
    </derivirana_varijabla>
  </DomainObject.Predmet.OstaliListFormatedWithAdressOIB>
  <DomainObject.Predmet.OstaliListNazivFormated>
    <izvorni_sadrzaj>
      <item>Dražen Lančić</item>
    </izvorni_sadrzaj>
    <derivirana_varijabla naziv="DomainObject.Predmet.OstaliListNazivFormated_1">
      <item>Dražen Lančić</item>
    </derivirana_varijabla>
  </DomainObject.Predmet.OstaliListNazivFormated>
  <DomainObject.Predmet.OstaliListNazivFormatedOIB>
    <izvorni_sadrzaj>
      <item>Dražen Lančić</item>
    </izvorni_sadrzaj>
    <derivirana_varijabla naziv="DomainObject.Predmet.OstaliListNazivFormatedOIB_1">
      <item>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INSTITUT ZA OSNAŽIVANJE KVALITETE U ZDRAVSTVU</izvorni_sadrzaj>
    <derivirana_varijabla naziv="DomainObject.Predmet.ProtustrankaIDrugi_1">INSTITUT ZA OSNAŽIVANJE KVALITETE U ZDRAVSTVU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INSTITUT ZA OSNAŽIVANJE KVALITETE U ZDRAVSTVU, OIB 13982512796, Amruševa 10, 10000 Zagreb</izvorni_sadrzaj>
    <derivirana_varijabla naziv="DomainObject.Predmet.ProtustrankaIDrugiAdressOIB_1">INSTITUT ZA OSNAŽIVANJE KVALITETE U ZDRAVSTVU, OIB 13982512796,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INSTITUT ZA OSNAŽIVANJE KVALITETE U ZDRAVSTVU</item>
      <item>Dražen Lančić</item>
    </izvorni_sadrzaj>
    <derivirana_varijabla naziv="DomainObject.Predmet.SudioniciListNaziv_1">
      <item>FINA Regionalni centar Zagreb</item>
      <item>INSTITUT ZA OSNAŽIVANJE KVALITETE U ZDRAVSTVU</item>
      <item>Dražen Lančić</item>
    </derivirana_varijabla>
  </DomainObject.Predmet.SudioniciListNaziv>
  <DomainObject.Predmet.SudioniciListAdressOIB>
    <izvorni_sadrzaj>
      <item>INSTITUT ZA OSNAŽIVANJE KVALITETE U ZDRAVSTVU, OIB 13982512796, Amruševa 10,10000 Zagreb</item>
      <item>FINA Regionalni centar Zagreb, OIB 85821130368, Trg svibanjskih žrtava 1995. br. 1,10000 Zagreb</item>
      <item>Dražen Lančić, Tuškanova 32,10000 Zagreb</item>
    </izvorni_sadrzaj>
    <derivirana_varijabla naziv="DomainObject.Predmet.SudioniciListAdressOIB_1">
      <item>INSTITUT ZA OSNAŽIVANJE KVALITETE U ZDRAVSTVU, OIB 13982512796, Amruševa 10,10000 Zagreb</item>
      <item>FINA Regionalni centar Zagreb, OIB 85821130368, Trg svibanjskih žrtava 1995. br. 1,10000 Zagreb</item>
      <item>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13982512796</item>
      <item>, OIB null</item>
    </izvorni_sadrzaj>
    <derivirana_varijabla naziv="DomainObject.Predmet.SudioniciListNazivOIB_1">
      <item>, OIB 85821130368</item>
      <item>, OIB 13982512796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55B6B-4C42-4D84-A3C9-278DF855C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2671</properties:Characters>
  <properties:Lines>89</properties:Lines>
  <properties:Paragraphs>25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2016-01-15T10:35:00Z</dcterms:created>
  <dc:creator>Ivana Manestar</dc:creator>
  <dc:description/>
  <cp:keywords/>
  <cp:lastModifiedBy>Karmela Dolenc</cp:lastModifiedBy>
  <cp:lastPrinted>2016-01-15T13:07:00Z</cp:lastPrinted>
  <dcterms:modified xmlns:xsi="http://www.w3.org/2001/XMLSchema-instance" xsi:type="dcterms:W3CDTF">2016-03-11T06:26:00Z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