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3951" w14:paraId="0843951"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194045">
        <w:rPr>
          <w:szCs w:val="24"/>
          <w:lang w:val="hr-HR"/>
        </w:rPr>
        <w:t>787</w:t>
      </w:r>
      <w:r w:rsidR="00B73A06" w:rsidRPr="00FE7FBF">
        <w:rPr>
          <w:szCs w:val="24"/>
          <w:lang w:val="hr-HR"/>
        </w:rPr>
        <w:t>/201</w:t>
      </w:r>
      <w:r w:rsidR="00194045">
        <w:rPr>
          <w:szCs w:val="24"/>
          <w:lang w:val="hr-HR"/>
        </w:rPr>
        <w:t>6</w:t>
      </w:r>
      <w:r w:rsidR="00B73A06" w:rsidRPr="00FE7FBF">
        <w:rPr>
          <w:szCs w:val="24"/>
          <w:lang w:val="hr-HR"/>
        </w:rPr>
        <w:t>-</w:t>
      </w:r>
      <w:r w:rsidR="00194045">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194045">
        <w:rPr>
          <w:lang w:val="hr-HR"/>
        </w:rPr>
        <w:t xml:space="preserve">PARKETDESIGN-ADRIAFLOOR jednostavno društvo s ograničenom odgovornošću za trgovinu i usluge, Samobor, Barbarina 18, </w:t>
      </w:r>
      <w:r w:rsidR="00194045" w:rsidRPr="000664E3">
        <w:rPr>
          <w:lang w:val="hr-HR"/>
        </w:rPr>
        <w:t>MB</w:t>
      </w:r>
      <w:r w:rsidR="00194045">
        <w:rPr>
          <w:lang w:val="hr-HR"/>
        </w:rPr>
        <w:t>S:  080863732, OIB: 53319411781</w:t>
      </w:r>
      <w:r w:rsidR="00D823F0" w:rsidRPr="000664E3">
        <w:rPr>
          <w:lang w:val="hr-HR"/>
        </w:rPr>
        <w:t>,</w:t>
      </w:r>
      <w:r w:rsidRPr="00FE7FBF">
        <w:rPr>
          <w:lang w:val="hr-HR"/>
        </w:rPr>
        <w:t xml:space="preserve"> </w:t>
      </w:r>
      <w:r w:rsidR="00194045">
        <w:rPr>
          <w:lang w:val="hr-HR"/>
        </w:rPr>
        <w:t>odlučujući o prijedlogu stečajnog dužnika od 25. srpnja 2016. godine</w:t>
      </w:r>
      <w:r w:rsidR="00AA2E47">
        <w:rPr>
          <w:lang w:val="hr-HR"/>
        </w:rPr>
        <w:t xml:space="preserve">, dana </w:t>
      </w:r>
      <w:r w:rsidR="00194045">
        <w:rPr>
          <w:lang w:val="hr-HR"/>
        </w:rPr>
        <w:t>01</w:t>
      </w:r>
      <w:r w:rsidR="00AA2E47">
        <w:rPr>
          <w:lang w:val="hr-HR"/>
        </w:rPr>
        <w:t xml:space="preserve">. </w:t>
      </w:r>
      <w:r w:rsidR="00194045">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AA2E47">
      <w:pPr>
        <w:ind w:firstLine="851"/>
        <w:jc w:val="both"/>
        <w:rPr>
          <w:lang w:val="hr-HR"/>
        </w:rPr>
      </w:pPr>
      <w:r>
        <w:rPr>
          <w:szCs w:val="24"/>
          <w:lang w:val="hr-HR"/>
        </w:rPr>
        <w:t xml:space="preserve">I. </w:t>
      </w:r>
      <w:r w:rsidR="00AA2E47">
        <w:rPr>
          <w:szCs w:val="24"/>
          <w:lang w:val="hr-HR"/>
        </w:rPr>
        <w:t xml:space="preserve">Ukida se rješenje Trgovačkog suda u Bjelovaru </w:t>
      </w:r>
      <w:r w:rsidR="00AA2E47">
        <w:rPr>
          <w:lang w:val="hr-HR"/>
        </w:rPr>
        <w:t>poslovni broj St-</w:t>
      </w:r>
      <w:r w:rsidR="00194045">
        <w:rPr>
          <w:lang w:val="hr-HR"/>
        </w:rPr>
        <w:t>787/16</w:t>
      </w:r>
      <w:r w:rsidR="00AA2E47">
        <w:rPr>
          <w:lang w:val="hr-HR"/>
        </w:rPr>
        <w:t xml:space="preserve">-3 od </w:t>
      </w:r>
      <w:r w:rsidR="00194045">
        <w:rPr>
          <w:lang w:val="hr-HR"/>
        </w:rPr>
        <w:t>09. kolovoza</w:t>
      </w:r>
      <w:r w:rsidR="00AA2E47">
        <w:rPr>
          <w:lang w:val="hr-HR"/>
        </w:rPr>
        <w:t xml:space="preserve"> 2016. godine</w:t>
      </w:r>
      <w:r w:rsidR="00594437">
        <w:rPr>
          <w:lang w:val="hr-HR"/>
        </w:rPr>
        <w:t>.</w:t>
      </w:r>
    </w:p>
    <w:p w:rsidRDefault="00594437" w:rsidP="00CA6F86" w:rsidR="00594437">
      <w:pPr>
        <w:ind w:firstLine="851"/>
        <w:jc w:val="both"/>
        <w:rPr>
          <w:lang w:val="hr-HR"/>
        </w:rPr>
      </w:pPr>
    </w:p>
    <w:p w:rsidRDefault="00594437" w:rsidP="00CA6F86" w:rsidR="00594437">
      <w:pPr>
        <w:ind w:firstLine="851"/>
        <w:jc w:val="both"/>
        <w:rPr>
          <w:szCs w:val="24"/>
          <w:lang w:val="hr-HR"/>
        </w:rPr>
      </w:pPr>
      <w:r>
        <w:rPr>
          <w:szCs w:val="24"/>
          <w:lang w:val="hr-HR"/>
        </w:rPr>
        <w:t>II. Stečajni postupak se obustavlja.</w:t>
      </w: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poslovni broj St-</w:t>
      </w:r>
      <w:r w:rsidR="00194045">
        <w:rPr>
          <w:lang w:val="hr-HR"/>
        </w:rPr>
        <w:t>787</w:t>
      </w:r>
      <w:r>
        <w:rPr>
          <w:lang w:val="hr-HR"/>
        </w:rPr>
        <w:t>/1</w:t>
      </w:r>
      <w:r w:rsidR="00194045">
        <w:rPr>
          <w:lang w:val="hr-HR"/>
        </w:rPr>
        <w:t>6</w:t>
      </w:r>
      <w:r>
        <w:rPr>
          <w:lang w:val="hr-HR"/>
        </w:rPr>
        <w:t xml:space="preserve">-3 od </w:t>
      </w:r>
      <w:r w:rsidR="00194045">
        <w:rPr>
          <w:lang w:val="hr-HR"/>
        </w:rPr>
        <w:t>09</w:t>
      </w:r>
      <w:r>
        <w:rPr>
          <w:lang w:val="hr-HR"/>
        </w:rPr>
        <w:t xml:space="preserve">. </w:t>
      </w:r>
      <w:r w:rsidR="00194045">
        <w:rPr>
          <w:lang w:val="hr-HR"/>
        </w:rPr>
        <w:t>kolovoza</w:t>
      </w:r>
      <w:r>
        <w:rPr>
          <w:lang w:val="hr-HR"/>
        </w:rPr>
        <w:t xml:space="preserve"> 2016. godine po zahtjevu Financijske agencije, RC Zagreb, Podružnica </w:t>
      </w:r>
      <w:r w:rsidR="00131318">
        <w:rPr>
          <w:lang w:val="hr-HR"/>
        </w:rPr>
        <w:t>Žagreb</w:t>
      </w:r>
      <w:r>
        <w:rPr>
          <w:lang w:val="hr-HR"/>
        </w:rPr>
        <w:t xml:space="preserve">, </w:t>
      </w:r>
      <w:r w:rsidR="00131318">
        <w:rPr>
          <w:lang w:val="hr-HR"/>
        </w:rPr>
        <w:t>Trg svibanjskih žrtava 1995. 1</w:t>
      </w:r>
      <w:r>
        <w:rPr>
          <w:lang w:val="hr-HR"/>
        </w:rPr>
        <w:t xml:space="preserve">, </w:t>
      </w:r>
      <w:r w:rsidR="00131318">
        <w:rPr>
          <w:lang w:val="hr-HR"/>
        </w:rPr>
        <w:t xml:space="preserve">radi evidentirane neizvršene osnove za plaćanje u ukupnom iznosu od 3.531,83 kune, </w:t>
      </w:r>
      <w:r>
        <w:rPr>
          <w:lang w:val="hr-HR"/>
        </w:rPr>
        <w:t xml:space="preserve">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sidR="00194045">
        <w:rPr>
          <w:lang w:val="hr-HR"/>
        </w:rPr>
        <w:t xml:space="preserve">PARKETDESIGN-ADRIAFLOOR jednostavno društvo s ograničenom odgovornošću za trgovinu i usluge, Samobor, Barbarina 18, </w:t>
      </w:r>
      <w:r w:rsidR="00194045" w:rsidRPr="000664E3">
        <w:rPr>
          <w:lang w:val="hr-HR"/>
        </w:rPr>
        <w:t>MB</w:t>
      </w:r>
      <w:r w:rsidR="00194045">
        <w:rPr>
          <w:lang w:val="hr-HR"/>
        </w:rPr>
        <w:t>S:  080863732, OIB: 53319411781,</w:t>
      </w:r>
      <w:r>
        <w:rPr>
          <w:lang w:val="hr-HR"/>
        </w:rPr>
        <w:t xml:space="preserve">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194045" w:rsidP="00AA2E47" w:rsidR="00A104CF">
      <w:pPr>
        <w:ind w:firstLine="851"/>
        <w:jc w:val="both"/>
        <w:rPr>
          <w:lang w:val="hr-HR"/>
        </w:rPr>
      </w:pPr>
      <w:r>
        <w:rPr>
          <w:lang w:val="hr-HR"/>
        </w:rPr>
        <w:t>Međutim, stečajn</w:t>
      </w:r>
      <w:r w:rsidR="000F5BAE">
        <w:rPr>
          <w:lang w:val="hr-HR"/>
        </w:rPr>
        <w:t>i dužnik je putem email-a ovom sudu</w:t>
      </w:r>
      <w:r>
        <w:rPr>
          <w:lang w:val="hr-HR"/>
        </w:rPr>
        <w:t xml:space="preserve"> dana 25. srpnja 2016. godine </w:t>
      </w:r>
      <w:r w:rsidR="000F5BAE">
        <w:rPr>
          <w:lang w:val="hr-HR"/>
        </w:rPr>
        <w:t xml:space="preserve">predložio obustavu postupka i </w:t>
      </w:r>
      <w:r>
        <w:rPr>
          <w:lang w:val="hr-HR"/>
        </w:rPr>
        <w:t xml:space="preserve">dostavio </w:t>
      </w:r>
      <w:r w:rsidR="00F64D20">
        <w:rPr>
          <w:lang w:val="hr-HR"/>
        </w:rPr>
        <w:t>potvrdu Porezne uprave</w:t>
      </w:r>
      <w:r w:rsidR="008109CE">
        <w:rPr>
          <w:lang w:val="hr-HR"/>
        </w:rPr>
        <w:t xml:space="preserve"> (list 14 spisa)</w:t>
      </w:r>
      <w:r w:rsidR="00F64D20">
        <w:rPr>
          <w:lang w:val="hr-HR"/>
        </w:rPr>
        <w:t xml:space="preserve"> kojom se potvrđuje da steč</w:t>
      </w:r>
      <w:r w:rsidR="00115966">
        <w:rPr>
          <w:lang w:val="hr-HR"/>
        </w:rPr>
        <w:t>aj</w:t>
      </w:r>
      <w:r w:rsidR="00F64D20">
        <w:rPr>
          <w:lang w:val="hr-HR"/>
        </w:rPr>
        <w:t xml:space="preserve">ni dužnik nema duga po osnovi javnih davanja </w:t>
      </w:r>
      <w:r w:rsidR="00867706">
        <w:rPr>
          <w:lang w:val="hr-HR"/>
        </w:rPr>
        <w:t xml:space="preserve">o kojima službenu evidenciju vodi Porezna uprava, koja se izdaje u svrhu deblokade tvrtke, </w:t>
      </w:r>
      <w:r w:rsidR="001764C7">
        <w:rPr>
          <w:lang w:val="hr-HR"/>
        </w:rPr>
        <w:t>te informacije o</w:t>
      </w:r>
      <w:r w:rsidR="009F0EFA">
        <w:rPr>
          <w:lang w:val="hr-HR"/>
        </w:rPr>
        <w:t xml:space="preserve"> naloga za plaćanje od 15. srpnja 2016. godine</w:t>
      </w:r>
      <w:r w:rsidR="008109CE">
        <w:rPr>
          <w:lang w:val="hr-HR"/>
        </w:rPr>
        <w:t xml:space="preserve"> (list 13 spisa)</w:t>
      </w:r>
      <w:r w:rsidR="009F0EFA">
        <w:rPr>
          <w:lang w:val="hr-HR"/>
        </w:rPr>
        <w:t xml:space="preserve"> </w:t>
      </w:r>
      <w:r w:rsidR="001764C7">
        <w:rPr>
          <w:lang w:val="hr-HR"/>
        </w:rPr>
        <w:t xml:space="preserve">iz koje </w:t>
      </w:r>
      <w:r w:rsidR="009F0EFA">
        <w:rPr>
          <w:lang w:val="hr-HR"/>
        </w:rPr>
        <w:t xml:space="preserve">proizlazi da je </w:t>
      </w:r>
      <w:r w:rsidR="00850FA0">
        <w:rPr>
          <w:lang w:val="hr-HR"/>
        </w:rPr>
        <w:t>podmirena obveza st</w:t>
      </w:r>
      <w:r w:rsidR="00131318">
        <w:rPr>
          <w:lang w:val="hr-HR"/>
        </w:rPr>
        <w:t>ečajnog dužnika u iznosu od 3.5</w:t>
      </w:r>
      <w:r w:rsidR="00850FA0">
        <w:rPr>
          <w:lang w:val="hr-HR"/>
        </w:rPr>
        <w:t>3</w:t>
      </w:r>
      <w:r w:rsidR="00131318">
        <w:rPr>
          <w:lang w:val="hr-HR"/>
        </w:rPr>
        <w:t>1</w:t>
      </w:r>
      <w:r w:rsidR="00850FA0">
        <w:rPr>
          <w:lang w:val="hr-HR"/>
        </w:rPr>
        <w:t xml:space="preserve">,83 kune, </w:t>
      </w:r>
      <w:r w:rsidR="00B955A3">
        <w:rPr>
          <w:lang w:val="hr-HR"/>
        </w:rPr>
        <w:t>a zbog koje evidentirane ne izvršene osnove je Financijska agencija podnijela Zahtjev za provedbu skraćenog stečajnog postupka.</w:t>
      </w:r>
    </w:p>
    <w:p w:rsidRDefault="009F0EFA" w:rsidP="00AA2E47" w:rsidR="009F0EFA">
      <w:pPr>
        <w:ind w:firstLine="851"/>
        <w:jc w:val="both"/>
        <w:rPr>
          <w:lang w:val="hr-HR"/>
        </w:rPr>
      </w:pPr>
    </w:p>
    <w:p w:rsidRDefault="00A104CF" w:rsidP="00AA2E47" w:rsidR="00A104CF">
      <w:pPr>
        <w:ind w:firstLine="851"/>
        <w:jc w:val="both"/>
        <w:rPr>
          <w:lang w:val="hr-HR"/>
        </w:rPr>
      </w:pPr>
      <w:r>
        <w:rPr>
          <w:lang w:val="hr-HR"/>
        </w:rPr>
        <w:t xml:space="preserve">Odredbom čl. 6. st. 2. Stečajnog zakona (NN 7/15) je propisano da će se smatrati da je dužnik nesposoban za plaćanje ako u očevidniku redoslijeda za plaćanje koji vodi Financijska agencija ima jednu ili više evidentiranih neizvršenih osnova za </w:t>
      </w:r>
      <w:r>
        <w:rPr>
          <w:lang w:val="hr-HR"/>
        </w:rPr>
        <w:lastRenderedPageBreak/>
        <w:t>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w:t>
      </w:r>
      <w:r w:rsidR="008109CE">
        <w:rPr>
          <w:lang w:val="hr-HR"/>
        </w:rPr>
        <w:t xml:space="preserve">prije izdavanja pobijanog rješenja </w:t>
      </w:r>
      <w:r>
        <w:rPr>
          <w:lang w:val="hr-HR"/>
        </w:rPr>
        <w:t>dužnik</w:t>
      </w:r>
      <w:r w:rsidR="008109CE">
        <w:rPr>
          <w:lang w:val="hr-HR"/>
        </w:rPr>
        <w:t xml:space="preserve"> dostavio dokumentaciju - potvrdu Porezne uprave (list 14 spisa) i informacije o nalogu plaćanja (list 13 spisa)</w:t>
      </w:r>
      <w:r>
        <w:rPr>
          <w:lang w:val="hr-HR"/>
        </w:rPr>
        <w:t xml:space="preserve"> </w:t>
      </w:r>
      <w:r w:rsidR="008109CE">
        <w:rPr>
          <w:lang w:val="hr-HR"/>
        </w:rPr>
        <w:t xml:space="preserve">iz koje proizlazi da prije donošenja istog, </w:t>
      </w:r>
      <w:r>
        <w:rPr>
          <w:lang w:val="hr-HR"/>
        </w:rPr>
        <w:t>odnosno</w:t>
      </w:r>
      <w:r w:rsidR="000C2046">
        <w:rPr>
          <w:lang w:val="hr-HR"/>
        </w:rPr>
        <w:t xml:space="preserve"> </w:t>
      </w:r>
      <w:r>
        <w:rPr>
          <w:lang w:val="hr-HR"/>
        </w:rPr>
        <w:t>za vrijeme trajanja prethodnog postupka,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poslovni broj St-</w:t>
      </w:r>
      <w:r w:rsidR="000C2046">
        <w:rPr>
          <w:lang w:val="hr-HR"/>
        </w:rPr>
        <w:t>315</w:t>
      </w:r>
      <w:r>
        <w:rPr>
          <w:lang w:val="hr-HR"/>
        </w:rPr>
        <w:t xml:space="preserve">/15-3 od </w:t>
      </w:r>
      <w:r w:rsidR="000C2046">
        <w:rPr>
          <w:lang w:val="hr-HR"/>
        </w:rPr>
        <w:t>19</w:t>
      </w:r>
      <w:r>
        <w:rPr>
          <w:lang w:val="hr-HR"/>
        </w:rPr>
        <w:t>. veljače 2016. godine</w:t>
      </w:r>
      <w:r w:rsidR="00526031">
        <w:rPr>
          <w:lang w:val="hr-HR"/>
        </w:rPr>
        <w:t xml:space="preserve"> 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8109CE">
        <w:rPr>
          <w:szCs w:val="24"/>
          <w:lang w:val="hr-HR"/>
        </w:rPr>
        <w:t>01</w:t>
      </w:r>
      <w:r w:rsidR="00230207">
        <w:rPr>
          <w:szCs w:val="24"/>
          <w:lang w:val="hr-HR"/>
        </w:rPr>
        <w:t xml:space="preserve">. </w:t>
      </w:r>
      <w:r w:rsidR="008109CE">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616323" w:rsidR="00616323"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652037" w:rsidP="00CA6F86" w:rsidR="00652037">
      <w:pPr>
        <w:jc w:val="both"/>
        <w:rPr>
          <w:szCs w:val="24"/>
          <w:lang w:val="hr-HR"/>
        </w:rPr>
      </w:pPr>
    </w:p>
    <w:p w:rsidRDefault="00125BA8" w:rsidP="00CA6F86" w:rsidR="00125BA8">
      <w:pPr>
        <w:jc w:val="both"/>
        <w:rPr>
          <w:szCs w:val="24"/>
          <w:lang w:val="hr-HR"/>
        </w:rPr>
      </w:pPr>
    </w:p>
    <w:p w:rsidRDefault="00CA6F86" w:rsidP="00CA6F86" w:rsidR="00CA6F86" w:rsidRPr="00FE7FBF">
      <w:pPr>
        <w:jc w:val="both"/>
        <w:rPr>
          <w:szCs w:val="24"/>
          <w:lang w:val="hr-HR"/>
        </w:rPr>
      </w:pPr>
      <w:r w:rsidRPr="00FE7FBF">
        <w:rPr>
          <w:szCs w:val="24"/>
          <w:lang w:val="hr-HR"/>
        </w:rPr>
        <w:t>Rj.</w:t>
      </w:r>
    </w:p>
    <w:p w:rsidRDefault="00CA6F86" w:rsidP="00CA6F86" w:rsidR="00CA6F86">
      <w:pPr>
        <w:jc w:val="both"/>
        <w:rPr>
          <w:szCs w:val="24"/>
          <w:lang w:val="hr-HR"/>
        </w:rPr>
      </w:pPr>
      <w:r w:rsidRPr="00FE7FBF">
        <w:rPr>
          <w:szCs w:val="24"/>
          <w:lang w:val="hr-HR"/>
        </w:rPr>
        <w:t>1. DNA:</w:t>
      </w:r>
      <w:r w:rsidR="00533265">
        <w:rPr>
          <w:szCs w:val="24"/>
          <w:lang w:val="hr-HR"/>
        </w:rPr>
        <w:t>-</w:t>
      </w:r>
      <w:r w:rsidRPr="00FE7FBF">
        <w:rPr>
          <w:szCs w:val="24"/>
          <w:lang w:val="hr-HR"/>
        </w:rPr>
        <w:t xml:space="preserve">predlagatelju FINI, </w:t>
      </w:r>
    </w:p>
    <w:p w:rsidRDefault="00533265" w:rsidP="00CA6F86" w:rsidR="00CA6F86" w:rsidRPr="00FE7FBF">
      <w:pPr>
        <w:jc w:val="both"/>
        <w:rPr>
          <w:szCs w:val="24"/>
          <w:lang w:val="hr-HR"/>
        </w:rPr>
      </w:pPr>
      <w:r>
        <w:rPr>
          <w:szCs w:val="24"/>
          <w:lang w:val="hr-HR"/>
        </w:rPr>
        <w:tab/>
        <w:t xml:space="preserve"> - </w:t>
      </w:r>
      <w:r w:rsidR="00CA6F86" w:rsidRPr="00FE7FBF">
        <w:rPr>
          <w:szCs w:val="24"/>
          <w:lang w:val="hr-HR"/>
        </w:rPr>
        <w:t>zakonsk</w:t>
      </w:r>
      <w:r w:rsidR="00F87F3C">
        <w:rPr>
          <w:szCs w:val="24"/>
          <w:lang w:val="hr-HR"/>
        </w:rPr>
        <w:t>im</w:t>
      </w:r>
      <w:r w:rsidR="00CA6F86" w:rsidRPr="00FE7FBF">
        <w:rPr>
          <w:szCs w:val="24"/>
          <w:lang w:val="hr-HR"/>
        </w:rPr>
        <w:t xml:space="preserve"> zastupni</w:t>
      </w:r>
      <w:r w:rsidR="00F87F3C">
        <w:rPr>
          <w:szCs w:val="24"/>
          <w:lang w:val="hr-HR"/>
        </w:rPr>
        <w:t>cima</w:t>
      </w:r>
      <w:r w:rsidR="00CA6F86" w:rsidRPr="00FE7FBF">
        <w:rPr>
          <w:szCs w:val="24"/>
          <w:lang w:val="hr-HR"/>
        </w:rPr>
        <w:t xml:space="preserve"> dužnika putem pošte</w:t>
      </w:r>
      <w:r w:rsidR="00C04E6D">
        <w:rPr>
          <w:szCs w:val="24"/>
          <w:lang w:val="hr-HR"/>
        </w:rPr>
        <w:t xml:space="preserve"> i e-oglasne ploče</w:t>
      </w:r>
    </w:p>
    <w:p w:rsidRDefault="00CA6F86" w:rsidP="00594437"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stečajnom upravitelju- putem e-oglasne ploče suda i putem pošte</w:t>
      </w:r>
    </w:p>
    <w:p w:rsidRDefault="009C431F" w:rsidP="00CA6F86" w:rsidR="00CA6F86" w:rsidRPr="00FE7FBF">
      <w:pPr>
        <w:jc w:val="both"/>
        <w:rPr>
          <w:szCs w:val="24"/>
          <w:lang w:val="hr-HR"/>
        </w:rPr>
      </w:pPr>
      <w:r>
        <w:rPr>
          <w:szCs w:val="24"/>
          <w:lang w:val="hr-HR"/>
        </w:rPr>
        <w:t>II. Kal. pravomoćnost</w:t>
      </w:r>
    </w:p>
    <w:p w:rsidRDefault="009C431F" w:rsidP="00CA6F86" w:rsidR="00CA6F86" w:rsidRPr="00FE7FBF">
      <w:pPr>
        <w:jc w:val="both"/>
        <w:rPr>
          <w:szCs w:val="24"/>
          <w:lang w:val="hr-HR"/>
        </w:rPr>
      </w:pPr>
      <w:r>
        <w:rPr>
          <w:szCs w:val="24"/>
          <w:lang w:val="hr-HR"/>
        </w:rPr>
        <w:t>Bjelovar</w:t>
      </w:r>
      <w:r w:rsidR="00684E61">
        <w:rPr>
          <w:szCs w:val="24"/>
          <w:lang w:val="hr-HR"/>
        </w:rPr>
        <w:t>,</w:t>
      </w:r>
      <w:r>
        <w:rPr>
          <w:szCs w:val="24"/>
          <w:lang w:val="hr-HR"/>
        </w:rPr>
        <w:t xml:space="preserve"> </w:t>
      </w:r>
      <w:r w:rsidR="008109CE">
        <w:rPr>
          <w:szCs w:val="24"/>
          <w:lang w:val="hr-HR"/>
        </w:rPr>
        <w:t>01</w:t>
      </w:r>
      <w:r>
        <w:rPr>
          <w:szCs w:val="24"/>
          <w:lang w:val="hr-HR"/>
        </w:rPr>
        <w:t>.</w:t>
      </w:r>
      <w:r w:rsidR="008109CE">
        <w:rPr>
          <w:szCs w:val="24"/>
          <w:lang w:val="hr-HR"/>
        </w:rPr>
        <w:t>09</w:t>
      </w:r>
      <w:r>
        <w:rPr>
          <w:szCs w:val="24"/>
          <w:lang w:val="hr-HR"/>
        </w:rPr>
        <w:t>.201</w:t>
      </w:r>
      <w:r w:rsidR="00230207">
        <w:rPr>
          <w:szCs w:val="24"/>
          <w:lang w:val="hr-HR"/>
        </w:rPr>
        <w:t>6</w:t>
      </w:r>
      <w:r>
        <w:rPr>
          <w:szCs w:val="24"/>
          <w:lang w:val="hr-HR"/>
        </w:rPr>
        <w:t>.</w:t>
      </w:r>
      <w:r w:rsidR="00230207">
        <w:rPr>
          <w:szCs w:val="24"/>
          <w:lang w:val="hr-HR"/>
        </w:rPr>
        <w:t>g.</w:t>
      </w:r>
    </w:p>
    <w:p w:rsidRDefault="000664E3" w:rsidP="00CA6F86" w:rsidR="000664E3" w:rsidRPr="00FE7FBF">
      <w:pPr>
        <w:rPr>
          <w:lang w:val="hr-HR"/>
        </w:rPr>
      </w:pPr>
    </w:p>
    <w:sectPr w:rsidSect="00360085" w:rsidR="000664E3"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5128" w:rsidR="00465128">
      <w:r>
        <w:separator/>
      </w:r>
    </w:p>
  </w:endnote>
  <w:endnote w:id="0" w:type="continuationSeparator">
    <w:p w:rsidRDefault="00465128" w:rsidR="004651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5128" w:rsidR="00465128">
      <w:r>
        <w:separator/>
      </w:r>
    </w:p>
  </w:footnote>
  <w:footnote w:id="0" w:type="continuationSeparator">
    <w:p w:rsidRDefault="00465128" w:rsidR="004651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2DA9">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8109CE">
      <w:t>787</w:t>
    </w:r>
    <w:r w:rsidR="00864F33">
      <w:t>/201</w:t>
    </w:r>
    <w:r w:rsidR="008109CE">
      <w:t>6</w:t>
    </w:r>
    <w:r w:rsidR="00864F33">
      <w:t>-</w:t>
    </w:r>
    <w:r w:rsidR="008109CE">
      <w:t>5</w:t>
    </w:r>
    <w:r w:rsidR="00864F33">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0F5BAE"/>
    <w:rsid w:val="001035FC"/>
    <w:rsid w:val="001049A2"/>
    <w:rsid w:val="00115966"/>
    <w:rsid w:val="00125BA8"/>
    <w:rsid w:val="00131318"/>
    <w:rsid w:val="00150B9A"/>
    <w:rsid w:val="0017326C"/>
    <w:rsid w:val="00173939"/>
    <w:rsid w:val="001764C7"/>
    <w:rsid w:val="00177126"/>
    <w:rsid w:val="00182E5E"/>
    <w:rsid w:val="001903AC"/>
    <w:rsid w:val="00191D8F"/>
    <w:rsid w:val="00194045"/>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1DB"/>
    <w:rsid w:val="00411530"/>
    <w:rsid w:val="004368C8"/>
    <w:rsid w:val="00455F21"/>
    <w:rsid w:val="00460391"/>
    <w:rsid w:val="00465128"/>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A1D48"/>
    <w:rsid w:val="006B48ED"/>
    <w:rsid w:val="006D2DA9"/>
    <w:rsid w:val="006D69FC"/>
    <w:rsid w:val="006E2969"/>
    <w:rsid w:val="006E4F10"/>
    <w:rsid w:val="00701DB2"/>
    <w:rsid w:val="00725BCB"/>
    <w:rsid w:val="007441A3"/>
    <w:rsid w:val="0076259E"/>
    <w:rsid w:val="00767C6C"/>
    <w:rsid w:val="007A0BFE"/>
    <w:rsid w:val="007D6BE1"/>
    <w:rsid w:val="007F06DD"/>
    <w:rsid w:val="007F5918"/>
    <w:rsid w:val="007F6517"/>
    <w:rsid w:val="008109CE"/>
    <w:rsid w:val="00823D42"/>
    <w:rsid w:val="00827455"/>
    <w:rsid w:val="00834CA1"/>
    <w:rsid w:val="00835B97"/>
    <w:rsid w:val="00850FA0"/>
    <w:rsid w:val="008530FB"/>
    <w:rsid w:val="008638CA"/>
    <w:rsid w:val="00864F33"/>
    <w:rsid w:val="00867706"/>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9F0EFA"/>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55A3"/>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B632A"/>
    <w:rsid w:val="00DC2CE3"/>
    <w:rsid w:val="00DE1E8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F01E13"/>
    <w:rsid w:val="00F06728"/>
    <w:rsid w:val="00F24118"/>
    <w:rsid w:val="00F6173C"/>
    <w:rsid w:val="00F618BD"/>
    <w:rsid w:val="00F64D20"/>
    <w:rsid w:val="00F76558"/>
    <w:rsid w:val="00F818B9"/>
    <w:rsid w:val="00F86C29"/>
    <w:rsid w:val="00F87F3C"/>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6D2DA9"/>
    <w:rPr>
      <w:color w:val="808080"/>
      <w:bdr w:space="0" w:sz="0" w:color="auto" w:val="none"/>
      <w:shd w:fill="auto" w:color="auto" w:val="clear"/>
    </w:rPr>
  </w:style>
  <w:style w:customStyle="true" w:styleId="eSPISCCParagraphDefaultFont" w:type="character">
    <w:name w:val="eSPIS_CC_Paragraph Default Font"/>
    <w:basedOn w:val="Zadanifontodlomka"/>
    <w:rsid w:val="006D2D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2DA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D2D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2D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6D2DA9"/>
    <w:rPr>
      <w:color w:val="808080"/>
      <w:bdr w:color="auto" w:space="0" w:sz="0" w:val="none"/>
      <w:shd w:color="auto" w:fill="auto" w:val="clear"/>
    </w:rPr>
  </w:style>
  <w:style w:customStyle="1" w:styleId="eSPISCCParagraphDefaultFont" w:type="character">
    <w:name w:val="eSPIS_CC_Paragraph Default Font"/>
    <w:basedOn w:val="Zadanifontodlomka"/>
    <w:rsid w:val="006D2D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2DA9"/>
    <w:rPr>
      <w:szCs w:val="24"/>
      <w:bdr w:color="auto" w:space="0" w:sz="0" w:val="none"/>
      <w:shd w:color="auto" w:fill="FFFFCC" w:val="clear"/>
      <w:lang w:val="hr-HR"/>
    </w:rPr>
  </w:style>
  <w:style w:customStyle="1" w:styleId="PozadinaSvijetloCrvena" w:type="character">
    <w:name w:val="Pozadina_SvijetloCrvena"/>
    <w:basedOn w:val="eSPISCCParagraphDefaultFont"/>
    <w:rsid w:val="006D2D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2D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kolovoza 2016.</izvorni_sadrzaj>
    <derivirana_varijabla naziv="DomainObject.Predmet.DatumRjesavanja_1">9.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PARKETDESIGN-ADRIAFLOOR jednostavno društvo s ograničenom odgovornošću za trgovinu i usluge zastupanog po punomoćniku Boris Terbuc</izvorni_sadrzaj>
    <derivirana_varijabla naziv="DomainObject.Predmet.ProtustrankaFormated_1">  PARKETDESIGN-ADRIAFLOOR jednostavno društvo s ograničenom odgovornošću za trgovinu i usluge zastupanog po punomoćniku Boris Terbuc</derivirana_varijabla>
  </DomainObject.Predmet.ProtustrankaFormated>
  <DomainObject.Predmet.ProtustrankaFormatedOIB>
    <izvorni_sadrzaj>  PARKETDESIGN-ADRIAFLOOR jednostavno društvo s ograničenom odgovornošću za trgovinu i usluge, OIB 53319411781 zastupanog po punomoćniku Boris Terbuc</izvorni_sadrzaj>
    <derivirana_varijabla naziv="DomainObject.Predmet.ProtustrankaFormatedOIB_1">  PARKETDESIGN-ADRIAFLOOR jednostavno društvo s ograničenom odgovornošću za trgovinu i usluge, OIB 53319411781 zastupanog po punomoćniku Boris Terbuc</derivirana_varijabla>
  </DomainObject.Predmet.ProtustrankaFormatedOIB>
  <DomainObject.Predmet.ProtustrankaFormatedWithAdress>
    <izvorni_sadrzaj> PARKETDESIGN-ADRIAFLOOR jednostavno društvo s ograničenom odgovornošću za trgovinu i usluge, Barbarina 18, 10430 Samobor zastupanog po punomoćniku Boris Terbuc</izvorni_sadrzaj>
    <derivirana_varijabla naziv="DomainObject.Predmet.ProtustrankaFormatedWithAdress_1"> PARKETDESIGN-ADRIAFLOOR jednostavno društvo s ograničenom odgovornošću za trgovinu i usluge, Barbarina 18, 10430 Samobor zastupanog po punomoćniku Boris Terbuc</derivirana_varijabla>
  </DomainObject.Predmet.ProtustrankaFormatedWithAdress>
  <DomainObject.Predmet.ProtustrankaFormatedWithAdressOIB>
    <izvorni_sadrzaj> PARKETDESIGN-ADRIAFLOOR jednostavno društvo s ograničenom odgovornošću za trgovinu i usluge, OIB 53319411781, Barbarina 18, 10430 Samobor zastupanog po punomoćniku Boris Terbuc</izvorni_sadrzaj>
    <derivirana_varijabla naziv="DomainObject.Predmet.ProtustrankaFormatedWithAdressOIB_1"> PARKETDESIGN-ADRIAFLOOR jednostavno društvo s ograničenom odgovornošću za trgovinu i usluge, OIB 53319411781, Barbarina 18, 10430 Samobor zastupanog po punomoćniku Boris Terbuc</derivirana_varijabla>
  </DomainObject.Predmet.ProtustrankaFormatedWithAdressOIB>
  <DomainObject.Predmet.ProtustrankaWithAdress>
    <izvorni_sadrzaj>PARKETDESIGN-ADRIAFLOOR jednostavno društvo s ograničenom odgovornošću za trgovinu i usluge Barbarina 18, 10430 Samobor</izvorni_sadrzaj>
    <derivirana_varijabla naziv="DomainObject.Predmet.ProtustrankaWithAdress_1">PARKETDESIGN-ADRIAFLOOR jednostavno društvo s ograničenom odgovornošću za trgovinu i usluge Barbarina 18, 10430 Samobor</derivirana_varijabla>
  </DomainObject.Predmet.ProtustrankaWithAdress>
  <DomainObject.Predmet.ProtustrankaWithAdressOIB>
    <izvorni_sadrzaj>PARKETDESIGN-ADRIAFLOOR jednostavno društvo s ograničenom odgovornošću za trgovinu i usluge, OIB 53319411781, Barbarina 18, 10430 Samobor</izvorni_sadrzaj>
    <derivirana_varijabla naziv="DomainObject.Predmet.ProtustrankaWithAdressOIB_1">PARKETDESIGN-ADRIAFLOOR jednostavno društvo s ograničenom odgovornošću za trgovinu i usluge, OIB 53319411781, Barbarina 18, 10430 Samobor</derivirana_varijabla>
  </DomainObject.Predmet.ProtustrankaWithAdressOIB>
  <DomainObject.Predmet.ProtustrankaNazivFormated>
    <izvorni_sadrzaj>PARKETDESIGN-ADRIAFLOOR jednostavno društvo s ograničenom odgovornošću za trgovinu i usluge</izvorni_sadrzaj>
    <derivirana_varijabla naziv="DomainObject.Predmet.ProtustrankaNazivFormated_1">PARKETDESIGN-ADRIAFLOOR jednostavno društvo s ograničenom odgovornošću za trgovinu i usluge</derivirana_varijabla>
  </DomainObject.Predmet.ProtustrankaNazivFormated>
  <DomainObject.Predmet.ProtustrankaNazivFormatedOIB>
    <izvorni_sadrzaj>PARKETDESIGN-ADRIAFLOOR jednostavno društvo s ograničenom odgovornošću za trgovinu i usluge, OIB 53319411781</izvorni_sadrzaj>
    <derivirana_varijabla naziv="DomainObject.Predmet.ProtustrankaNazivFormatedOIB_1">PARKETDESIGN-ADRIAFLOOR jednostavno društvo s ograničenom odgovornošću za trgovinu i usluge, OIB 53319411781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PARKETDESIGN-ADRIAFLOOR jednostavno društvo s ograničenom odgovornošću za trgovinu i usluge zastupanog po punomoćniku Boris Terbuc</item>
    </izvorni_sadrzaj>
    <derivirana_varijabla naziv="DomainObject.Predmet.ProtuStrankaListFormated_1">
      <item>PARKETDESIGN-ADRIAFLOOR jednostavno društvo s ograničenom odgovornošću za trgovinu i usluge zastupanog po punomoćniku Boris Terbuc</item>
    </derivirana_varijabla>
  </DomainObject.Predmet.ProtuStrankaListFormated>
  <DomainObject.Predmet.ProtuStrankaListFormatedOIB>
    <izvorni_sadrzaj>
      <item>PARKETDESIGN-ADRIAFLOOR jednostavno društvo s ograničenom odgovornošću za trgovinu i usluge, OIB 53319411781 zastupanog po punomoćniku Boris Terbuc</item>
    </izvorni_sadrzaj>
    <derivirana_varijabla naziv="DomainObject.Predmet.ProtuStrankaListFormatedOIB_1">
      <item>PARKETDESIGN-ADRIAFLOOR jednostavno društvo s ograničenom odgovornošću za trgovinu i usluge, OIB 53319411781 zastupanog po punomoćniku Boris Terbuc</item>
    </derivirana_varijabla>
  </DomainObject.Predmet.ProtuStrankaListFormatedOIB>
  <DomainObject.Predmet.ProtuStrankaListFormatedWithAdress>
    <izvorni_sadrzaj>
      <item>PARKETDESIGN-ADRIAFLOOR jednostavno društvo s ograničenom odgovornošću za trgovinu i usluge, Barbarina 18, 10430 Samobor zastupanog po punomoćniku Boris Terbuc</item>
    </izvorni_sadrzaj>
    <derivirana_varijabla naziv="DomainObject.Predmet.ProtuStrankaListFormatedWithAdress_1">
      <item>PARKETDESIGN-ADRIAFLOOR jednostavno društvo s ograničenom odgovornošću za trgovinu i usluge, Barbarina 18, 10430 Samobor zastupanog po punomoćniku Boris Terbuc</item>
    </derivirana_varijabla>
  </DomainObject.Predmet.ProtuStrankaListFormatedWithAdress>
  <DomainObject.Predmet.ProtuStrankaListFormatedWithAdressOIB>
    <izvorni_sadrzaj>
      <item>PARKETDESIGN-ADRIAFLOOR jednostavno društvo s ograničenom odgovornošću za trgovinu i usluge, OIB 53319411781, Barbarina 18, 10430 Samobor zastupanog po punomoćniku Boris Terbuc</item>
    </izvorni_sadrzaj>
    <derivirana_varijabla naziv="DomainObject.Predmet.ProtuStrankaListFormatedWithAdressOIB_1">
      <item>PARKETDESIGN-ADRIAFLOOR jednostavno društvo s ograničenom odgovornošću za trgovinu i usluge, OIB 53319411781, Barbarina 18, 10430 Samobor zastupanog po punomoćniku Boris Terbuc</item>
    </derivirana_varijabla>
  </DomainObject.Predmet.ProtuStrankaListFormatedWithAdressOIB>
  <DomainObject.Predmet.ProtuStrankaListNazivFormated>
    <izvorni_sadrzaj>
      <item>PARKETDESIGN-ADRIAFLOOR jednostavno društvo s ograničenom odgovornošću za trgovinu i usluge</item>
    </izvorni_sadrzaj>
    <derivirana_varijabla naziv="DomainObject.Predmet.ProtuStrankaListNazivFormated_1">
      <item>PARKETDESIGN-ADRIAFLOOR jednostavno društvo s ograničenom odgovornošću za trgovinu i usluge</item>
    </derivirana_varijabla>
  </DomainObject.Predmet.ProtuStrankaListNazivFormated>
  <DomainObject.Predmet.ProtuStrankaListNazivFormatedOIB>
    <izvorni_sadrzaj>
      <item>PARKETDESIGN-ADRIAFLOOR jednostavno društvo s ograničenom odgovornošću za trgovinu i usluge, OIB 53319411781</item>
    </izvorni_sadrzaj>
    <derivirana_varijabla naziv="DomainObject.Predmet.ProtuStrankaListNazivFormatedOIB_1">
      <item>PARKETDESIGN-ADRIAFLOOR jednostavno društvo s ograničenom odgovornošću za trgovinu i usluge, OIB 53319411781</item>
    </derivirana_varijabla>
  </DomainObject.Predmet.ProtuStrankaListNazivFormatedOIB>
  <DomainObject.Predmet.OstaliListFormated>
    <izvorni_sadrzaj>
      <item>Boris Terbuc punomoćnik sudionika u postupku PARKETDESIGN-ADRIAFLOOR jednostavno društvo s ograničenom odgovornošću za trgovinu i usluge</item>
    </izvorni_sadrzaj>
    <derivirana_varijabla naziv="DomainObject.Predmet.OstaliListFormated_1">
      <item>Boris Terbuc punomoćnik sudionika u postupku PARKETDESIGN-ADRIAFLOOR jednostavno društvo s ograničenom odgovornošću za trgovinu i usluge</item>
    </derivirana_varijabla>
  </DomainObject.Predmet.OstaliListFormated>
  <DomainObject.Predmet.OstaliListFormatedOIB>
    <izvorni_sadrzaj>
      <item>Boris Terbuc, OIB 26823022310 punomoćnik sudionika u postupku PARKETDESIGN-ADRIAFLOOR jednostavno društvo s ograničenom odgovornošću za trgovinu i usluge</item>
    </izvorni_sadrzaj>
    <derivirana_varijabla naziv="DomainObject.Predmet.OstaliListFormatedOIB_1">
      <item>Boris Terbuc, OIB 26823022310 punomoćnik sudionika u postupku PARKETDESIGN-ADRIAFLOOR jednostavno društvo s ograničenom odgovornošću za trgovinu i usluge</item>
    </derivirana_varijabla>
  </DomainObject.Predmet.OstaliListFormatedOIB>
  <DomainObject.Predmet.OstaliListFormatedWithAdress>
    <izvorni_sadrzaj>
      <item>Boris Terbuc, Barbarina 18, 10430 Samobor punomoćnik sudionika u postupku PARKETDESIGN-ADRIAFLOOR jednostavno društvo s ograničenom odgovornošću za trgovinu i usluge</item>
    </izvorni_sadrzaj>
    <derivirana_varijabla naziv="DomainObject.Predmet.OstaliListFormatedWithAdress_1">
      <item>Boris Terbuc, Barbarina 18, 10430 Samobor punomoćnik sudionika u postupku PARKETDESIGN-ADRIAFLOOR jednostavno društvo s ograničenom odgovornošću za trgovinu i usluge</item>
    </derivirana_varijabla>
  </DomainObject.Predmet.OstaliListFormatedWithAdress>
  <DomainObject.Predmet.OstaliListFormatedWithAdressOIB>
    <izvorni_sadrzaj>
      <item>Boris Terbuc, OIB 26823022310, Barbarina 18, 10430 Samobor punomoćnik sudionika u postupku PARKETDESIGN-ADRIAFLOOR jednostavno društvo s ograničenom odgovornošću za trgovinu i usluge</item>
    </izvorni_sadrzaj>
    <derivirana_varijabla naziv="DomainObject.Predmet.OstaliListFormatedWithAdressOIB_1">
      <item>Boris Terbuc, OIB 26823022310, Barbarina 18, 10430 Samobor punomoćnik sudionika u postupku PARKETDESIGN-ADRIAFLOOR jednostavno društvo s ograničenom odgovornošću za trgovinu i usluge</item>
    </derivirana_varijabla>
  </DomainObject.Predmet.OstaliListFormatedWithAdressOIB>
  <DomainObject.Predmet.OstaliListNazivFormated>
    <izvorni_sadrzaj>
      <item>Boris Terbuc</item>
    </izvorni_sadrzaj>
    <derivirana_varijabla naziv="DomainObject.Predmet.OstaliListNazivFormated_1">
      <item>Boris Terbuc</item>
    </derivirana_varijabla>
  </DomainObject.Predmet.OstaliListNazivFormated>
  <DomainObject.Predmet.OstaliListNazivFormatedOIB>
    <izvorni_sadrzaj>
      <item>Boris Terbuc, OIB 26823022310</item>
    </izvorni_sadrzaj>
    <derivirana_varijabla naziv="DomainObject.Predmet.OstaliListNazivFormatedOIB_1">
      <item>Boris Terbuc, OIB 26823022310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PARKETDESIGN-ADRIAFLOOR jednostavno društvo s ograničenom odgovornošću za trgovinu i usluge</izvorni_sadrzaj>
    <derivirana_varijabla naziv="DomainObject.Predmet.ProtustrankaIDrugi_1">PARKETDESIGN-ADRIAFLOOR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PARKETDESIGN-ADRIAFLOOR jednostavno društvo s ograničenom odgovornošću za trgovinu i usluge, OIB 53319411781, Barbarina 18, 10430 Samobor</izvorni_sadrzaj>
    <derivirana_varijabla naziv="DomainObject.Predmet.ProtustrankaIDrugiAdressOIB_1">PARKETDESIGN-ADRIAFLOOR jednostavno društvo s ograničenom odgovornošću za trgovinu i usluge, OIB 53319411781, Barbarina 18,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kolovoza 2016.</izvorni_sadrzaj>
    <derivirana_varijabla naziv="DomainObject.Predmet.OdlukaRjesenje.DatumDonosenjaOdluke_1">9.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St-787/2016-3</izvorni_sadrzaj>
    <derivirana_varijabla naziv="DomainObject.Predmet.OdlukaRjesenje.Oznaka_1">St-787/2016-3</derivirana_varijabla>
  </DomainObject.Predmet.OdlukaRjesenje.Oznaka>
  <DomainObject.Predmet.SudioniciListNaziv>
    <izvorni_sadrzaj>
      <item>PARKETDESIGN-ADRIAFLOOR jednostavno društvo s ograničenom odgovornošću za trgovinu i usluge</item>
      <item>FINA Regionalni centar Zagreb</item>
      <item>Boris Terbuc</item>
    </izvorni_sadrzaj>
    <derivirana_varijabla naziv="DomainObject.Predmet.SudioniciListNaziv_1">
      <item>PARKETDESIGN-ADRIAFLOOR jednostavno društvo s ograničenom odgovornošću za trgovinu i usluge</item>
      <item>FINA Regionalni centar Zagreb</item>
      <item>Boris Terbuc</item>
    </derivirana_varijabla>
  </DomainObject.Predmet.SudioniciListNaziv>
  <DomainObject.Predmet.SudioniciListAdressOIB>
    <izvorni_sadrzaj>
      <item>PARKETDESIGN-ADRIAFLOOR jednostavno društvo s ograničenom odgovornošću za trgovinu i usluge, OIB 53319411781, Barbarina 18,10430 Samobor</item>
      <item>FINA Regionalni centar Zagreb, OIB 85821130368, Trg svibanjskih žrtava 1995. br. 1,10000 Zagreb</item>
      <item>Boris Terbuc, OIB 26823022310, Barbarina 18,10430 Samobor</item>
    </izvorni_sadrzaj>
    <derivirana_varijabla naziv="DomainObject.Predmet.SudioniciListAdressOIB_1">
      <item>PARKETDESIGN-ADRIAFLOOR jednostavno društvo s ograničenom odgovornošću za trgovinu i usluge, OIB 53319411781, Barbarina 18,10430 Samobor</item>
      <item>FINA Regionalni centar Zagreb, OIB 85821130368, Trg svibanjskih žrtava 1995. br. 1,10000 Zagreb</item>
      <item>Boris Terbuc, OIB 26823022310, Barbarina 18,10430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53319411781</item>
      <item>, OIB 85821130368</item>
      <item>, OIB 26823022310</item>
    </izvorni_sadrzaj>
    <derivirana_varijabla naziv="DomainObject.Predmet.SudioniciListNazivOIB_1">
      <item>, OIB 53319411781</item>
      <item>, OIB 85821130368</item>
      <item>, OIB 26823022310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863252-AACD-45C6-A330-6B3FFD18CF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635</properties:Words>
  <properties:Characters>3452</properties:Characters>
  <properties:Lines>92</properties:Lines>
  <properties:Paragraphs>24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2016-09-01T06:45:00Z</dcterms:created>
  <dc:creator>553y7k3</dc:creator>
  <cp:lastModifiedBy>Miroslav Lovreković</cp:lastModifiedBy>
  <cp:lastPrinted>2016-02-29T13:00:00Z</cp:lastPrinted>
  <dcterms:modified xmlns:xsi="http://www.w3.org/2001/XMLSchema-instance" xsi:type="dcterms:W3CDTF">2016-09-01T07:20:00Z</dcterms:modified>
  <cp:revision>20</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