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999ed" w14:paraId="c2999ed" w:rsidRDefault="006634BC" w:rsidP="00A91121" w:rsidR="00AA523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 3</w:t>
      </w:r>
      <w:r w:rsidR="00AA5237" w:rsidRPr="008C3132">
        <w:t>St-</w:t>
      </w:r>
      <w:r w:rsidR="00622EA4">
        <w:t>286</w:t>
      </w:r>
      <w:r w:rsidR="00AA5237">
        <w:t>/1</w:t>
      </w:r>
      <w:r w:rsidR="001322CF">
        <w:t>5</w:t>
      </w:r>
      <w:r w:rsidR="00AA5237">
        <w:t>-</w:t>
      </w:r>
      <w:r w:rsidR="002B6368">
        <w:t>7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stečajnoj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2B6368">
        <w:t>2</w:t>
      </w:r>
      <w:r>
        <w:t xml:space="preserve">. </w:t>
      </w:r>
      <w:r w:rsidR="002B6368">
        <w:t>studenoga</w:t>
      </w:r>
      <w:r>
        <w:t xml:space="preserve"> 201</w:t>
      </w:r>
      <w:r w:rsidR="001322CF">
        <w:t>5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622EA4">
        <w:t>LUČICA</w:t>
      </w:r>
      <w:r w:rsidR="00742C32">
        <w:t xml:space="preserve"> d.o.o.</w:t>
      </w:r>
      <w:r w:rsidR="00311993">
        <w:t xml:space="preserve"> </w:t>
      </w:r>
      <w:r w:rsidR="006634BC">
        <w:t xml:space="preserve">sa sjedištem u </w:t>
      </w:r>
      <w:r w:rsidR="00622EA4">
        <w:t>Neviđane (Općina Pašman), Dobropoljana 90</w:t>
      </w:r>
      <w:r w:rsidR="002B6368">
        <w:t xml:space="preserve">, </w:t>
      </w:r>
      <w:r w:rsidR="00A01095">
        <w:t xml:space="preserve">OIB: </w:t>
      </w:r>
      <w:r w:rsidR="00622EA4">
        <w:t>77152949648</w:t>
      </w:r>
      <w:r>
        <w:t xml:space="preserve">, </w:t>
      </w:r>
      <w:r w:rsidR="00622EA4">
        <w:t>23</w:t>
      </w:r>
      <w:r w:rsidR="00912002">
        <w:t xml:space="preserve">. ožujka 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622EA4">
        <w:t>LUČICA d.o.o. sa sjedištem u Neviđane (Općina Pašman), Dobropoljana 90, OIB: 77152949648</w:t>
      </w:r>
      <w:r w:rsidR="001322CF">
        <w:t xml:space="preserve"> </w:t>
      </w:r>
      <w:r>
        <w:t xml:space="preserve">s danom </w:t>
      </w:r>
      <w:r w:rsidR="00622EA4">
        <w:t>23</w:t>
      </w:r>
      <w:r>
        <w:t xml:space="preserve">. ožujka 2016. u </w:t>
      </w:r>
      <w:r w:rsidR="00E60654">
        <w:t>11</w:t>
      </w:r>
      <w:r>
        <w:t>,</w:t>
      </w:r>
      <w:r w:rsidR="00E60654">
        <w:t>35</w:t>
      </w:r>
      <w:r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E60654" w:rsidR="00E41244">
      <w:pPr>
        <w:ind w:firstLine="705"/>
        <w:jc w:val="both"/>
      </w:pPr>
      <w:r w:rsidRPr="00E60654">
        <w:t>II</w:t>
      </w:r>
      <w:r w:rsidR="00386298" w:rsidRPr="00E60654">
        <w:t xml:space="preserve">. </w:t>
      </w:r>
      <w:r w:rsidR="00193657" w:rsidRPr="00E60654">
        <w:t>Stečajnim upraviteljem</w:t>
      </w:r>
      <w:r w:rsidRPr="00E60654">
        <w:t xml:space="preserve"> dužnika </w:t>
      </w:r>
      <w:r w:rsidR="00193657" w:rsidRPr="00E60654">
        <w:t xml:space="preserve">imenuje se </w:t>
      </w:r>
      <w:r w:rsidR="00E60654" w:rsidRPr="00E60654">
        <w:t>Renato Sabljić</w:t>
      </w:r>
      <w:r w:rsidR="00E41244" w:rsidRPr="00E60654">
        <w:t xml:space="preserve"> </w:t>
      </w:r>
      <w:r w:rsidR="00E60654" w:rsidRPr="00E60654">
        <w:t>iz Zagreba,</w:t>
      </w:r>
      <w:r w:rsidR="00E60654" w:rsidRPr="00C911AF">
        <w:t xml:space="preserve"> Zdenački zavoj 14, OIB: 74644810692</w:t>
      </w:r>
      <w:r w:rsidR="00E60654">
        <w:t>.</w:t>
      </w:r>
    </w:p>
    <w:p w:rsidRDefault="00E60654" w:rsidP="00E60654" w:rsidR="00E60654" w:rsidRPr="001E74F1">
      <w:pPr>
        <w:ind w:left="705"/>
        <w:jc w:val="both"/>
        <w:rPr>
          <w:b/>
        </w:rPr>
      </w:pP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622EA4">
        <w:t>LUČICA d.o.o. sa sjedištem u Neviđane (Općina Pašman), Dobropoljana 90, OIB: 77152949648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93657" w:rsidP="00386298" w:rsidR="00193657" w:rsidRPr="002B5AAE">
      <w:pPr>
        <w:jc w:val="both"/>
      </w:pPr>
    </w:p>
    <w:p w:rsidRDefault="007C62EB" w:rsidP="00386298" w:rsidR="00193657" w:rsidRPr="002B5AAE">
      <w:pPr>
        <w:ind w:firstLine="705"/>
        <w:jc w:val="both"/>
      </w:pPr>
      <w:r>
        <w:t>V</w:t>
      </w:r>
      <w:r w:rsidR="00386298">
        <w:t xml:space="preserve">. </w:t>
      </w:r>
      <w:r>
        <w:t xml:space="preserve">Ovo rješenje će se neposredno po objavi istog na mrežnoj stranici e-Oglasna ploča sudova </w:t>
      </w:r>
      <w:r w:rsidR="00DD5088">
        <w:t xml:space="preserve">dostaviti </w:t>
      </w:r>
      <w:r w:rsidR="00193657" w:rsidRPr="002B5AAE">
        <w:t xml:space="preserve">sudskom registru </w:t>
      </w:r>
      <w:r w:rsidR="006634BC">
        <w:t xml:space="preserve">ovog suda </w:t>
      </w:r>
      <w:r w:rsidR="00193657" w:rsidRPr="002B5AAE">
        <w:t xml:space="preserve">radi </w:t>
      </w:r>
      <w:r w:rsidR="003966DB">
        <w:t xml:space="preserve">provedbe </w:t>
      </w:r>
      <w:r w:rsidR="00193657" w:rsidRPr="002B5AAE">
        <w:t>upisa činjenice otvaranja</w:t>
      </w:r>
      <w:r>
        <w:t xml:space="preserve"> i zaključenja</w:t>
      </w:r>
      <w:r w:rsidR="00193657" w:rsidRPr="002B5AAE">
        <w:t xml:space="preserve"> </w:t>
      </w:r>
      <w:r>
        <w:t>skraćenog</w:t>
      </w:r>
      <w:r w:rsidR="003966DB">
        <w:t>a</w:t>
      </w:r>
      <w:r>
        <w:t xml:space="preserve"> </w:t>
      </w:r>
      <w:r w:rsidR="00193657" w:rsidRPr="002B5AAE">
        <w:t>stečajnog postupka</w:t>
      </w:r>
      <w:r>
        <w:t xml:space="preserve"> nad dužnikom, </w:t>
      </w:r>
      <w:r w:rsidR="00DD5088">
        <w:t>kao i</w:t>
      </w:r>
      <w:r w:rsidR="00193657" w:rsidRPr="002B5AAE">
        <w:t xml:space="preserve"> po pravomoćnosti</w:t>
      </w:r>
      <w:r w:rsidR="00DD5088">
        <w:t xml:space="preserve"> </w:t>
      </w:r>
      <w:r w:rsidR="003966DB">
        <w:t xml:space="preserve">istog radi brisanja </w:t>
      </w:r>
      <w:r w:rsidR="00193657" w:rsidRPr="002B5AAE">
        <w:t xml:space="preserve">dužnika iz </w:t>
      </w:r>
      <w:r w:rsidR="003966DB">
        <w:t xml:space="preserve">sudskog </w:t>
      </w:r>
      <w:r w:rsidR="00193657" w:rsidRPr="002B5AAE">
        <w:t>registra.</w:t>
      </w:r>
      <w:r w:rsidR="003E6CC5">
        <w:t xml:space="preserve"> </w:t>
      </w:r>
    </w:p>
    <w:p w:rsidRDefault="00193657" w:rsidP="00386298" w:rsidR="00193657" w:rsidRPr="002B5AAE">
      <w:pPr>
        <w:ind w:hanging="705" w:left="705"/>
        <w:jc w:val="both"/>
      </w:pPr>
    </w:p>
    <w:p w:rsidRDefault="003966DB" w:rsidP="00386298" w:rsidR="00193657" w:rsidRPr="002B5AAE">
      <w:pPr>
        <w:ind w:firstLine="705"/>
        <w:jc w:val="both"/>
      </w:pPr>
      <w:r>
        <w:t>VI</w:t>
      </w:r>
      <w:r w:rsidR="00386298">
        <w:t xml:space="preserve">. </w:t>
      </w:r>
      <w:r w:rsidR="00193657" w:rsidRPr="002B5AAE">
        <w:t xml:space="preserve">Otvaranje </w:t>
      </w:r>
      <w:r>
        <w:t xml:space="preserve">skraćenoga </w:t>
      </w:r>
      <w:r w:rsidR="00193657" w:rsidRPr="002B5AAE">
        <w:t>stečajnog postupka</w:t>
      </w:r>
      <w:r>
        <w:t xml:space="preserve"> nad dužnikom</w:t>
      </w:r>
      <w:r w:rsidR="00193657" w:rsidRPr="002B5AAE">
        <w:t xml:space="preserve"> i imenovanje stečajnog upravitelja upisat će se u zemljišne knjige, upisnik brodova, upisnik brodova u izgradnji, </w:t>
      </w:r>
      <w:r w:rsidR="007C6FBF">
        <w:t xml:space="preserve">upisnik zrakoplova, </w:t>
      </w:r>
      <w:r w:rsidR="00193657" w:rsidRPr="002B5AAE">
        <w:t>upisnik prava intelektualnog vlasništva</w:t>
      </w:r>
      <w:r>
        <w:t xml:space="preserve"> i u druge </w:t>
      </w:r>
      <w:r w:rsidR="007C6FBF">
        <w:t xml:space="preserve">javne knjige, </w:t>
      </w:r>
      <w:r>
        <w:t>registre, upisnike i očevidnike u kojima je dužnik upisan kao nositelj nekog prava</w:t>
      </w:r>
      <w:r w:rsidR="00193657"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193657"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2B6368">
        <w:t>2</w:t>
      </w:r>
      <w:r w:rsidR="001322CF">
        <w:t xml:space="preserve">. </w:t>
      </w:r>
      <w:r w:rsidR="002B6368">
        <w:t>studenoga</w:t>
      </w:r>
      <w:r w:rsidR="001322CF">
        <w:t xml:space="preserve"> 2015</w:t>
      </w:r>
      <w:r w:rsidR="00193657" w:rsidRPr="002B5AAE">
        <w:t>.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444.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93657" w:rsidRPr="00D75141">
        <w:t>1. rujna 2015.</w:t>
      </w:r>
      <w:r w:rsidR="00193657" w:rsidRPr="002B5AAE">
        <w:t xml:space="preserve"> u Očevidniku redoslijeda osnova za plaćanje ima evidentirane neizvršene osnove za plaćanje u neprekinutom razdoblju od </w:t>
      </w:r>
      <w:r w:rsidR="00622EA4">
        <w:t>2140</w:t>
      </w:r>
      <w:r w:rsidR="00193657" w:rsidRPr="002B5AAE">
        <w:t xml:space="preserve"> dan</w:t>
      </w:r>
      <w:r w:rsidR="00D75141">
        <w:t>a</w:t>
      </w:r>
      <w:r w:rsidR="00193657" w:rsidRPr="002B5AAE">
        <w:t xml:space="preserve"> u ukupnom iznosu od </w:t>
      </w:r>
      <w:r w:rsidR="00622EA4">
        <w:t>171.855,14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622EA4">
        <w:t>ne</w:t>
      </w:r>
      <w:r w:rsidR="007E65A6">
        <w:t>ma</w:t>
      </w:r>
      <w:r w:rsidR="001E74F1" w:rsidRPr="00CF7AC9">
        <w:t xml:space="preserve"> otvoren račun</w:t>
      </w:r>
      <w:r w:rsidR="00622EA4">
        <w:t xml:space="preserve">, </w:t>
      </w:r>
      <w:r w:rsidR="00193657" w:rsidRPr="00CF7AC9">
        <w:t>kao 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920BCD">
        <w:t>1</w:t>
      </w:r>
      <w:r w:rsidR="002B6368">
        <w:t>9</w:t>
      </w:r>
      <w:r>
        <w:t xml:space="preserve">. </w:t>
      </w:r>
      <w:r w:rsidR="001322CF">
        <w:t>siječnja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F4631E" w:rsidP="00193657" w:rsidR="00A366D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="00193657" w:rsidRPr="002B5AAE">
        <w:t>otvaranje stečajnoga postupka</w:t>
      </w:r>
      <w:r w:rsidR="0026703A">
        <w:t xml:space="preserve"> u određenom roku</w:t>
      </w:r>
      <w:r w:rsidR="00193657">
        <w:t xml:space="preserve">, </w:t>
      </w:r>
      <w:r w:rsidR="00A366D1">
        <w:t>to je temeljem odredb</w:t>
      </w:r>
      <w:r w:rsidR="001B47CD">
        <w:t>i</w:t>
      </w:r>
      <w:r>
        <w:t xml:space="preserve"> čl. 431.</w:t>
      </w:r>
      <w:r w:rsidR="001B47CD">
        <w:t xml:space="preserve"> i 432.</w:t>
      </w:r>
      <w:r w:rsidR="00A366D1">
        <w:t xml:space="preserve"> SZ-a</w:t>
      </w:r>
      <w:r w:rsidR="001B47CD">
        <w:t>,</w:t>
      </w:r>
      <w:r w:rsidR="00A366D1">
        <w:t xml:space="preserve"> u svezi s odredbama čl. 132. i 133. te 286. do 292. istog, donesena odluka kao u izreci rješenja. </w:t>
      </w:r>
    </w:p>
    <w:p w:rsidRDefault="006634BC" w:rsidP="00193657" w:rsidR="006634BC">
      <w:pPr>
        <w:jc w:val="center"/>
      </w:pPr>
    </w:p>
    <w:p w:rsidRDefault="001B47CD" w:rsidP="00193657" w:rsidR="001B47CD">
      <w:pPr>
        <w:jc w:val="center"/>
      </w:pPr>
    </w:p>
    <w:p w:rsidRDefault="006634BC" w:rsidP="00193657" w:rsidR="00193657" w:rsidRPr="00240F6B">
      <w:pPr>
        <w:jc w:val="center"/>
      </w:pPr>
      <w:r>
        <w:t xml:space="preserve">U Zadru </w:t>
      </w:r>
      <w:r w:rsidR="00622EA4">
        <w:t>23</w:t>
      </w:r>
      <w:r w:rsidR="001B47CD">
        <w:t xml:space="preserve">. ožujka 2016. </w:t>
      </w:r>
    </w:p>
    <w:p w:rsidRDefault="00193657" w:rsidP="00193657" w:rsidR="00193657" w:rsidRPr="00240F6B">
      <w:pPr>
        <w:jc w:val="both"/>
      </w:pPr>
    </w:p>
    <w:p w:rsidRDefault="00193657" w:rsidP="00193657" w:rsidR="001B47C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93657" w:rsidP="00193657" w:rsidR="00193657" w:rsidRPr="00240F6B">
      <w:pPr>
        <w:jc w:val="both"/>
      </w:pPr>
      <w:r>
        <w:tab/>
      </w:r>
      <w:r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CB0F6A">
        <w:tab/>
      </w:r>
      <w:r w:rsidR="001B47CD">
        <w:t>Sutkinja:</w:t>
      </w:r>
    </w:p>
    <w:p w:rsidRDefault="00193657" w:rsidP="00193657" w:rsidR="00193657" w:rsidRPr="00F42AAC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CB0F6A">
        <w:tab/>
      </w:r>
      <w:r w:rsidR="003E6CC5">
        <w:t>Tina Grgas</w:t>
      </w: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F42AAC" w:rsidR="00F42AAC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</w:t>
      </w:r>
    </w:p>
    <w:p w:rsidRDefault="00F42AAC" w:rsidP="00CB0F6A" w:rsidR="00930553">
      <w:pPr>
        <w:ind w:firstLine="708"/>
        <w:jc w:val="both"/>
      </w:pPr>
      <w:r>
        <w:t xml:space="preserve">Protiv ovog rješenja žalbu </w:t>
      </w:r>
      <w:r w:rsidR="00930553">
        <w:t xml:space="preserve">može </w:t>
      </w:r>
      <w:r>
        <w:t>izjaviti i</w:t>
      </w:r>
      <w:r w:rsidR="00930553">
        <w:t xml:space="preserve"> osoba </w:t>
      </w:r>
      <w:r>
        <w:t xml:space="preserve">ovlaštena za zastupanje dužnika po zakonu do dana nastupanja pravnih posljedica otvaranja stečajnoga postupka </w:t>
      </w:r>
      <w:r w:rsidR="00930553">
        <w:t>(čl. 128. st. 8. SZ-a).</w:t>
      </w:r>
    </w:p>
    <w:p w:rsidRDefault="00930553" w:rsidP="00930553" w:rsidR="00930553"/>
    <w:p w:rsidRDefault="00930553" w:rsidP="00193657" w:rsidR="00930553">
      <w:pPr>
        <w:jc w:val="both"/>
      </w:pPr>
    </w:p>
    <w:p w:rsidRDefault="00930553" w:rsidP="00193657" w:rsidR="00930553">
      <w:pPr>
        <w:jc w:val="both"/>
      </w:pP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193657" w:rsidR="001B47CD">
      <w:pPr>
        <w:jc w:val="both"/>
      </w:pPr>
    </w:p>
    <w:p w:rsidRDefault="001B47CD" w:rsidP="00193657" w:rsidR="001B47CD">
      <w:pPr>
        <w:jc w:val="both"/>
      </w:pPr>
    </w:p>
    <w:p w:rsidRDefault="00323425" w:rsidP="00323425" w:rsidR="00323425">
      <w:pPr>
        <w:ind w:firstLine="360"/>
        <w:jc w:val="both"/>
      </w:pPr>
      <w:r>
        <w:t>DNA:</w:t>
      </w:r>
    </w:p>
    <w:p w:rsidRDefault="00E60654" w:rsidP="00323425" w:rsidR="00323425">
      <w:pPr>
        <w:numPr>
          <w:ilvl w:val="0"/>
          <w:numId w:val="4"/>
        </w:numPr>
      </w:pPr>
      <w:r>
        <w:t>Stečajnom</w:t>
      </w:r>
      <w:r w:rsidR="00323425">
        <w:t xml:space="preserve"> upravitelj</w:t>
      </w:r>
      <w:r>
        <w:t xml:space="preserve">u </w:t>
      </w:r>
      <w:r w:rsidR="00323425">
        <w:t>uz potvrdu o imenovanju</w:t>
      </w:r>
    </w:p>
    <w:p w:rsidRDefault="00323425" w:rsidP="00323425" w:rsidR="00323425">
      <w:pPr>
        <w:numPr>
          <w:ilvl w:val="0"/>
          <w:numId w:val="4"/>
        </w:numPr>
      </w:pPr>
      <w:r>
        <w:t xml:space="preserve">Stečajnom dužniku </w:t>
      </w:r>
    </w:p>
    <w:p w:rsidRDefault="00323425" w:rsidP="00323425" w:rsidR="00323425">
      <w:pPr>
        <w:numPr>
          <w:ilvl w:val="0"/>
          <w:numId w:val="4"/>
        </w:numPr>
      </w:pPr>
      <w:r>
        <w:t>FINA, Regionalni centar Split, Podružnica Zadar</w:t>
      </w:r>
    </w:p>
    <w:p w:rsidRDefault="00323425" w:rsidP="00323425" w:rsidR="00323425">
      <w:pPr>
        <w:numPr>
          <w:ilvl w:val="0"/>
          <w:numId w:val="4"/>
        </w:numPr>
      </w:pPr>
      <w:r>
        <w:t xml:space="preserve">ŽDO u Zadru, Građansko-upravnom odjelu </w:t>
      </w:r>
    </w:p>
    <w:p w:rsidRDefault="00323425" w:rsidP="00323425" w:rsidR="00323425">
      <w:pPr>
        <w:numPr>
          <w:ilvl w:val="0"/>
          <w:numId w:val="4"/>
        </w:numPr>
      </w:pPr>
      <w:r>
        <w:t>RH, Ministarstvo financija, Porezna uprava Zadar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Zadru, zemljišnoknjižnom odjelu</w:t>
      </w:r>
    </w:p>
    <w:p w:rsidRDefault="00323425" w:rsidP="00323425" w:rsidR="00323425">
      <w:pPr>
        <w:pStyle w:val="Odlomakpopisa"/>
        <w:numPr>
          <w:ilvl w:val="0"/>
          <w:numId w:val="4"/>
        </w:numPr>
      </w:pPr>
      <w:r>
        <w:t>Lučkoj kapetaniji-registru brodova</w:t>
      </w:r>
    </w:p>
    <w:p w:rsidRDefault="00323425" w:rsidP="00323425" w:rsidR="00323425">
      <w:pPr>
        <w:numPr>
          <w:ilvl w:val="0"/>
          <w:numId w:val="4"/>
        </w:numPr>
      </w:pPr>
      <w:r>
        <w:t>Registru ovog suda odmah  i po pravomoćnosti rješenja radi provedbe točke V. izreke istog</w:t>
      </w:r>
    </w:p>
    <w:p w:rsidRDefault="00323425" w:rsidP="00323425" w:rsidR="00323425">
      <w:pPr>
        <w:numPr>
          <w:ilvl w:val="0"/>
          <w:numId w:val="4"/>
        </w:numPr>
      </w:pPr>
      <w:r>
        <w:t>Hrvatskoj agenciji za civilno zrakoplovstvo 10 000 Zagreb Ulica grada Vukovara 284</w:t>
      </w:r>
    </w:p>
    <w:p w:rsidRDefault="00323425" w:rsidP="00323425" w:rsidR="00323425">
      <w:pPr>
        <w:numPr>
          <w:ilvl w:val="0"/>
          <w:numId w:val="4"/>
        </w:numPr>
      </w:pPr>
      <w:r>
        <w:t>Državnom zavodu za intelektualno vlasništvo, Ulica grada Vukovara 78, 10000 Zagreb</w:t>
      </w:r>
    </w:p>
    <w:p w:rsidRDefault="00323425" w:rsidP="00323425" w:rsidR="00323425">
      <w:pPr>
        <w:numPr>
          <w:ilvl w:val="0"/>
          <w:numId w:val="4"/>
        </w:numPr>
      </w:pPr>
      <w:r>
        <w:t>e-Oglasna ploča suda</w:t>
      </w:r>
    </w:p>
    <w:p w:rsidRDefault="00323425" w:rsidP="00323425" w:rsidR="00323425">
      <w:pPr>
        <w:numPr>
          <w:ilvl w:val="0"/>
          <w:numId w:val="4"/>
        </w:numPr>
      </w:pPr>
      <w:r>
        <w:t>Pisarnici ovog suda</w:t>
      </w:r>
    </w:p>
    <w:p w:rsidRDefault="00323425" w:rsidP="00323425" w:rsidR="00323425">
      <w:pPr>
        <w:numPr>
          <w:ilvl w:val="0"/>
          <w:numId w:val="4"/>
        </w:numPr>
      </w:pPr>
      <w:r>
        <w:t xml:space="preserve">U spis </w:t>
      </w:r>
    </w:p>
    <w:p w:rsidRDefault="00323425" w:rsidP="00323425" w:rsidR="00323425">
      <w:pPr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50C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 w:rsidR="007C6FBF">
      <w:t xml:space="preserve">                              Poslovni broj 3</w:t>
    </w:r>
    <w:r w:rsidRPr="00BE1154">
      <w:t xml:space="preserve"> St-</w:t>
    </w:r>
    <w:r w:rsidR="00376867">
      <w:t>286</w:t>
    </w:r>
    <w:r w:rsidR="002B6368">
      <w:t>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4FE0"/>
    <w:rsid w:val="00030CD8"/>
    <w:rsid w:val="000764A2"/>
    <w:rsid w:val="00082765"/>
    <w:rsid w:val="00086EBE"/>
    <w:rsid w:val="0008729C"/>
    <w:rsid w:val="00087797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322CF"/>
    <w:rsid w:val="001357C2"/>
    <w:rsid w:val="00147DE6"/>
    <w:rsid w:val="0015425E"/>
    <w:rsid w:val="00157784"/>
    <w:rsid w:val="00171FB9"/>
    <w:rsid w:val="001742EE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1518B"/>
    <w:rsid w:val="00254DBF"/>
    <w:rsid w:val="0026703A"/>
    <w:rsid w:val="002765A5"/>
    <w:rsid w:val="002A1020"/>
    <w:rsid w:val="002A50C0"/>
    <w:rsid w:val="002A659C"/>
    <w:rsid w:val="002B5E36"/>
    <w:rsid w:val="002B6368"/>
    <w:rsid w:val="002B72E4"/>
    <w:rsid w:val="002C1434"/>
    <w:rsid w:val="002C4929"/>
    <w:rsid w:val="002E7187"/>
    <w:rsid w:val="002F4BE9"/>
    <w:rsid w:val="0031086B"/>
    <w:rsid w:val="00311993"/>
    <w:rsid w:val="0031580E"/>
    <w:rsid w:val="0031644E"/>
    <w:rsid w:val="00316882"/>
    <w:rsid w:val="00323425"/>
    <w:rsid w:val="00331E00"/>
    <w:rsid w:val="0035343E"/>
    <w:rsid w:val="003573F1"/>
    <w:rsid w:val="00376867"/>
    <w:rsid w:val="0038575A"/>
    <w:rsid w:val="00386298"/>
    <w:rsid w:val="003966DB"/>
    <w:rsid w:val="003B17EE"/>
    <w:rsid w:val="003C01D9"/>
    <w:rsid w:val="003C58EA"/>
    <w:rsid w:val="003D0523"/>
    <w:rsid w:val="003D3AB8"/>
    <w:rsid w:val="003D7466"/>
    <w:rsid w:val="003E6CC5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5D48"/>
    <w:rsid w:val="004647EF"/>
    <w:rsid w:val="004A5D4D"/>
    <w:rsid w:val="004B703D"/>
    <w:rsid w:val="004C2509"/>
    <w:rsid w:val="004C4B52"/>
    <w:rsid w:val="004C7182"/>
    <w:rsid w:val="004E498B"/>
    <w:rsid w:val="00501756"/>
    <w:rsid w:val="00513D2B"/>
    <w:rsid w:val="00531A9C"/>
    <w:rsid w:val="005439BE"/>
    <w:rsid w:val="005440C2"/>
    <w:rsid w:val="005547E0"/>
    <w:rsid w:val="00571AD1"/>
    <w:rsid w:val="005759FC"/>
    <w:rsid w:val="00583030"/>
    <w:rsid w:val="00584E27"/>
    <w:rsid w:val="005D1971"/>
    <w:rsid w:val="005E68BB"/>
    <w:rsid w:val="005F46A2"/>
    <w:rsid w:val="00614882"/>
    <w:rsid w:val="00622EA4"/>
    <w:rsid w:val="00624EE7"/>
    <w:rsid w:val="00635E90"/>
    <w:rsid w:val="0066155F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570A"/>
    <w:rsid w:val="00742C32"/>
    <w:rsid w:val="00753EDD"/>
    <w:rsid w:val="0075628E"/>
    <w:rsid w:val="00785980"/>
    <w:rsid w:val="00795905"/>
    <w:rsid w:val="007C0700"/>
    <w:rsid w:val="007C62EB"/>
    <w:rsid w:val="007C6FBF"/>
    <w:rsid w:val="007E65A6"/>
    <w:rsid w:val="00821286"/>
    <w:rsid w:val="008455B6"/>
    <w:rsid w:val="008503D7"/>
    <w:rsid w:val="00862CC5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20BCD"/>
    <w:rsid w:val="00924452"/>
    <w:rsid w:val="0092620D"/>
    <w:rsid w:val="00927C43"/>
    <w:rsid w:val="00930553"/>
    <w:rsid w:val="0093265E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A01095"/>
    <w:rsid w:val="00A13C19"/>
    <w:rsid w:val="00A241EB"/>
    <w:rsid w:val="00A366D1"/>
    <w:rsid w:val="00A5362F"/>
    <w:rsid w:val="00A61301"/>
    <w:rsid w:val="00A725FD"/>
    <w:rsid w:val="00A73C9A"/>
    <w:rsid w:val="00A91121"/>
    <w:rsid w:val="00A95955"/>
    <w:rsid w:val="00AA5237"/>
    <w:rsid w:val="00AC3E5E"/>
    <w:rsid w:val="00AC6312"/>
    <w:rsid w:val="00AC7F62"/>
    <w:rsid w:val="00AD561D"/>
    <w:rsid w:val="00B002EE"/>
    <w:rsid w:val="00B03ACB"/>
    <w:rsid w:val="00B41A83"/>
    <w:rsid w:val="00B541D9"/>
    <w:rsid w:val="00B81B78"/>
    <w:rsid w:val="00B81EFE"/>
    <w:rsid w:val="00B96E05"/>
    <w:rsid w:val="00BC00EA"/>
    <w:rsid w:val="00BC53A0"/>
    <w:rsid w:val="00BC5DCC"/>
    <w:rsid w:val="00BD7D07"/>
    <w:rsid w:val="00BE1154"/>
    <w:rsid w:val="00BE7ADC"/>
    <w:rsid w:val="00BF3D61"/>
    <w:rsid w:val="00C04F94"/>
    <w:rsid w:val="00C1289F"/>
    <w:rsid w:val="00C20CD8"/>
    <w:rsid w:val="00C258BC"/>
    <w:rsid w:val="00C2776D"/>
    <w:rsid w:val="00C61524"/>
    <w:rsid w:val="00C758AA"/>
    <w:rsid w:val="00C84E20"/>
    <w:rsid w:val="00CA3E6B"/>
    <w:rsid w:val="00CA6E9D"/>
    <w:rsid w:val="00CB0F6A"/>
    <w:rsid w:val="00CF7AC9"/>
    <w:rsid w:val="00D10636"/>
    <w:rsid w:val="00D21637"/>
    <w:rsid w:val="00D23BBC"/>
    <w:rsid w:val="00D30751"/>
    <w:rsid w:val="00D3138D"/>
    <w:rsid w:val="00D36588"/>
    <w:rsid w:val="00D50226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088"/>
    <w:rsid w:val="00DD5973"/>
    <w:rsid w:val="00E0197B"/>
    <w:rsid w:val="00E0298A"/>
    <w:rsid w:val="00E2239F"/>
    <w:rsid w:val="00E37B9D"/>
    <w:rsid w:val="00E41244"/>
    <w:rsid w:val="00E5646B"/>
    <w:rsid w:val="00E60654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34B4B"/>
    <w:rsid w:val="00F35619"/>
    <w:rsid w:val="00F36175"/>
    <w:rsid w:val="00F42AAC"/>
    <w:rsid w:val="00F4631E"/>
    <w:rsid w:val="00F53399"/>
    <w:rsid w:val="00F56EE3"/>
    <w:rsid w:val="00F63692"/>
    <w:rsid w:val="00F83A54"/>
    <w:rsid w:val="00F87118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50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50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50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50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50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50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50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50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50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50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St-286/2015</izvorni_sadrzaj>
    <derivirana_varijabla naziv="DomainObject.Predmet.OznakaBroj_1">St-286/2015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LUČICA d.o.o. za građenje, prijevoz i trgovinu</izvorni_sadrzaj>
    <derivirana_varijabla naziv="DomainObject.Predmet.ProtustrankaFormated_1">  LUČICA d.o.o. za građenje, prijevoz i trgovinu</derivirana_varijabla>
  </DomainObject.Predmet.ProtustrankaFormated>
  <DomainObject.Predmet.ProtustrankaFormatedOIB>
    <izvorni_sadrzaj>  LUČICA d.o.o. za građenje, prijevoz i trgovinu, OIB 77152949648</izvorni_sadrzaj>
    <derivirana_varijabla naziv="DomainObject.Predmet.ProtustrankaFormatedOIB_1">  LUČICA d.o.o. za građenje, prijevoz i trgovinu, OIB 77152949648</derivirana_varijabla>
  </DomainObject.Predmet.ProtustrankaFormatedOIB>
  <DomainObject.Predmet.ProtustrankaFormatedWithAdress>
    <izvorni_sadrzaj> LUČICA d.o.o. za građenje, prijevoz i trgovinu, Dobropoljana 90, 23262 Neviđane</izvorni_sadrzaj>
    <derivirana_varijabla naziv="DomainObject.Predmet.ProtustrankaFormatedWithAdress_1"> LUČICA d.o.o. za građenje, prijevoz i trgovinu, Dobropoljana 90, 23262 Neviđane</derivirana_varijabla>
  </DomainObject.Predmet.ProtustrankaFormatedWithAdress>
  <DomainObject.Predmet.ProtustrankaFormatedWithAdressOIB>
    <izvorni_sadrzaj> LUČICA d.o.o. za građenje, prijevoz i trgovinu, OIB 77152949648, Dobropoljana 90, 23262 Neviđane</izvorni_sadrzaj>
    <derivirana_varijabla naziv="DomainObject.Predmet.ProtustrankaFormatedWithAdressOIB_1"> LUČICA d.o.o. za građenje, prijevoz i trgovinu, OIB 77152949648, Dobropoljana 90, 23262 Neviđane</derivirana_varijabla>
  </DomainObject.Predmet.ProtustrankaFormatedWithAdressOIB>
  <DomainObject.Predmet.ProtustrankaWithAdress>
    <izvorni_sadrzaj>LUČICA d.o.o. za građenje, prijevoz i trgovinu Dobropoljana 90, 23262 Neviđane</izvorni_sadrzaj>
    <derivirana_varijabla naziv="DomainObject.Predmet.ProtustrankaWithAdress_1">LUČICA d.o.o. za građenje, prijevoz i trgovinu Dobropoljana 90, 23262 Neviđane</derivirana_varijabla>
  </DomainObject.Predmet.ProtustrankaWithAdress>
  <DomainObject.Predmet.ProtustrankaWithAdressOIB>
    <izvorni_sadrzaj>LUČICA d.o.o. za građenje, prijevoz i trgovinu, OIB 77152949648, Dobropoljana 90, 23262 Neviđane</izvorni_sadrzaj>
    <derivirana_varijabla naziv="DomainObject.Predmet.ProtustrankaWithAdressOIB_1">LUČICA d.o.o. za građenje, prijevoz i trgovinu, OIB 77152949648, Dobropoljana 90, 23262 Neviđane</derivirana_varijabla>
  </DomainObject.Predmet.ProtustrankaWithAdressOIB>
  <DomainObject.Predmet.ProtustrankaNazivFormated>
    <izvorni_sadrzaj>LUČICA d.o.o. za građenje, prijevoz i trgovinu</izvorni_sadrzaj>
    <derivirana_varijabla naziv="DomainObject.Predmet.ProtustrankaNazivFormated_1">LUČICA d.o.o. za građenje, prijevoz i trgovinu</derivirana_varijabla>
  </DomainObject.Predmet.ProtustrankaNazivFormated>
  <DomainObject.Predmet.ProtustrankaNazivFormatedOIB>
    <izvorni_sadrzaj>LUČICA d.o.o. za građenje, prijevoz i trgovinu, OIB 77152949648</izvorni_sadrzaj>
    <derivirana_varijabla naziv="DomainObject.Predmet.ProtustrankaNazivFormatedOIB_1">LUČICA d.o.o. za građenje, prijevoz i trgovinu, OIB 77152949648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LUČICA d.o.o. za građenje, prijevoz i trgovinu</item>
    </izvorni_sadrzaj>
    <derivirana_varijabla naziv="DomainObject.Predmet.ProtuStrankaListFormated_1">
      <item>LUČICA d.o.o. za građenje, prijevoz i trgovinu</item>
    </derivirana_varijabla>
  </DomainObject.Predmet.ProtuStrankaListFormated>
  <DomainObject.Predmet.ProtuStrankaListFormatedOIB>
    <izvorni_sadrzaj>
      <item>LUČICA d.o.o. za građenje, prijevoz i trgovinu, OIB 77152949648</item>
    </izvorni_sadrzaj>
    <derivirana_varijabla naziv="DomainObject.Predmet.ProtuStrankaListFormatedOIB_1">
      <item>LUČICA d.o.o. za građenje, prijevoz i trgovinu, OIB 77152949648</item>
    </derivirana_varijabla>
  </DomainObject.Predmet.ProtuStrankaListFormatedOIB>
  <DomainObject.Predmet.ProtuStrankaListFormatedWithAdress>
    <izvorni_sadrzaj>
      <item>LUČICA d.o.o. za građenje, prijevoz i trgovinu, Dobropoljana 90, 23262 Neviđane</item>
    </izvorni_sadrzaj>
    <derivirana_varijabla naziv="DomainObject.Predmet.ProtuStrankaListFormatedWithAdress_1">
      <item>LUČICA d.o.o. za građenje, prijevoz i trgovinu, Dobropoljana 90, 23262 Neviđane</item>
    </derivirana_varijabla>
  </DomainObject.Predmet.ProtuStrankaListFormatedWithAdress>
  <DomainObject.Predmet.ProtuStrankaListFormatedWithAdressOIB>
    <izvorni_sadrzaj>
      <item>LUČICA d.o.o. za građenje, prijevoz i trgovinu, OIB 77152949648, Dobropoljana 90, 23262 Neviđane</item>
    </izvorni_sadrzaj>
    <derivirana_varijabla naziv="DomainObject.Predmet.ProtuStrankaListFormatedWithAdressOIB_1">
      <item>LUČICA d.o.o. za građenje, prijevoz i trgovinu, OIB 77152949648, Dobropoljana 90, 23262 Neviđane</item>
    </derivirana_varijabla>
  </DomainObject.Predmet.ProtuStrankaListFormatedWithAdressOIB>
  <DomainObject.Predmet.ProtuStrankaListNazivFormated>
    <izvorni_sadrzaj>
      <item>LUČICA d.o.o. za građenje, prijevoz i trgovinu</item>
    </izvorni_sadrzaj>
    <derivirana_varijabla naziv="DomainObject.Predmet.ProtuStrankaListNazivFormated_1">
      <item>LUČICA d.o.o. za građenje, prijevoz i trgovinu</item>
    </derivirana_varijabla>
  </DomainObject.Predmet.ProtuStrankaListNazivFormated>
  <DomainObject.Predmet.ProtuStrankaListNazivFormatedOIB>
    <izvorni_sadrzaj>
      <item>LUČICA d.o.o. za građenje, prijevoz i trgovinu, OIB 77152949648</item>
    </izvorni_sadrzaj>
    <derivirana_varijabla naziv="DomainObject.Predmet.ProtuStrankaListNazivFormatedOIB_1">
      <item>LUČICA d.o.o. za građenje, prijevoz i trgovinu, OIB 77152949648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LUČICA d.o.o. za građenje, prijevoz i trgovinu</izvorni_sadrzaj>
    <derivirana_varijabla naziv="DomainObject.Predmet.ProtustrankaIDrugi_1">LUČICA d.o.o. za građenje, prijevoz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LUČICA d.o.o. za građenje, prijevoz i trgovinu, OIB 77152949648, Dobropoljana 90, 23262 Neviđane</izvorni_sadrzaj>
    <derivirana_varijabla naziv="DomainObject.Predmet.ProtustrankaIDrugiAdressOIB_1">LUČICA d.o.o. za građenje, prijevoz i trgovinu, OIB 77152949648, Dobropoljana 90, 23262 Neviđane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LUČICA d.o.o. za građenje, prijevoz i trgovinu</item>
    </izvorni_sadrzaj>
    <derivirana_varijabla naziv="DomainObject.Predmet.SudioniciListNaziv_1">
      <item>FINA</item>
      <item>LUČICA d.o.o. za građenje, prijevoz i trgovinu</item>
    </derivirana_varijabla>
  </DomainObject.Predmet.SudioniciListNaziv>
  <DomainObject.Predmet.SudioniciListAdressOIB>
    <izvorni_sadrzaj>
      <item>FINA, OIB 85821130368</item>
      <item>LUČICA d.o.o. za građenje, prijevoz i trgovinu, OIB 77152949648, Dobropoljana 90,23262 Neviđane</item>
    </izvorni_sadrzaj>
    <derivirana_varijabla naziv="DomainObject.Predmet.SudioniciListAdressOIB_1">
      <item>FINA, OIB 85821130368</item>
      <item>LUČICA d.o.o. za građenje, prijevoz i trgovinu, OIB 77152949648, Dobropoljana 90,23262 Neviđane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77152949648</item>
    </izvorni_sadrzaj>
    <derivirana_varijabla naziv="DomainObject.Predmet.SudioniciListNazivOIB_1">
      <item>, OIB 85821130368</item>
      <item>, OIB 77152949648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871</properties:Words>
  <properties:Characters>4765</properties:Characters>
  <properties:Lines>122</properties:Lines>
  <properties:Paragraphs>41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2016-03-17T13:54:00Z</dcterms:created>
  <dc:creator>Administrator</dc:creator>
  <cp:lastModifiedBy>Josipa Dorkin</cp:lastModifiedBy>
  <cp:lastPrinted>2016-03-07T10:14:00Z</cp:lastPrinted>
  <dcterms:modified xmlns:xsi="http://www.w3.org/2001/XMLSchema-instance" xsi:type="dcterms:W3CDTF">2016-03-23T10:20:00Z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