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1af4" w14:paraId="aa91af4" w:rsidRDefault="00536CD7" w:rsidP="00536CD7" w:rsidR="00536CD7" w:rsidRPr="00536CD7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536CD7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536CD7" w:rsidR="00536CD7" w:rsidRPr="00536CD7">
      <w:pPr>
        <w:rPr>
          <w:sz w:val="24"/>
          <w:szCs w:val="24"/>
        </w:rPr>
      </w:pPr>
      <w:r w:rsidRPr="00536CD7">
        <w:rPr>
          <w:sz w:val="24"/>
          <w:szCs w:val="24"/>
        </w:rPr>
        <w:t xml:space="preserve">                                                           </w:t>
      </w: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  <w:r w:rsidRPr="00536CD7">
        <w:rPr>
          <w:sz w:val="24"/>
          <w:szCs w:val="24"/>
        </w:rPr>
        <w:t xml:space="preserve">                                                                           </w:t>
      </w:r>
      <w:r w:rsidRPr="00536CD7">
        <w:rPr>
          <w:rFonts w:cs="Times New Roman" w:hAnsi="Times New Roman" w:ascii="Times New Roman"/>
          <w:sz w:val="24"/>
          <w:szCs w:val="24"/>
        </w:rPr>
        <w:t>Z A P I S N I K</w:t>
      </w:r>
    </w:p>
    <w:p w:rsidRDefault="00536CD7" w:rsidP="00536CD7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s ročišta radi utvrđivanja vrijednosti nekretnina stečajnog dužnika PZ PETROVA GORA u stečaju, Gvozd, Križnoga puta 6, OIB: 69602856930, održanog dana 25. travnja 2018. godine </w:t>
      </w:r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Stečajni upravitelj: Jerko Duško-Suić </w:t>
      </w: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Utvrđuje se da je za razlučnog vjerovnika pristupio:</w:t>
      </w:r>
    </w:p>
    <w:p w:rsidRDefault="00536CD7" w:rsidP="00373C0D" w:rsidR="00536CD7" w:rsidRPr="00536CD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- </w:t>
      </w:r>
      <w:r w:rsidRPr="00536CD7">
        <w:rPr>
          <w:rFonts w:hAnsi="Times New Roman" w:ascii="Times New Roman"/>
          <w:sz w:val="24"/>
          <w:szCs w:val="24"/>
        </w:rPr>
        <w:t>CREDO BANKA d.d. u stečaju, Split, Frankopanska 58, OIB: 94141384086</w:t>
      </w:r>
      <w:r w:rsidR="00680DFE">
        <w:rPr>
          <w:rFonts w:hAnsi="Times New Roman" w:ascii="Times New Roman"/>
          <w:sz w:val="24"/>
          <w:szCs w:val="24"/>
        </w:rPr>
        <w:t>, nitko</w:t>
      </w:r>
    </w:p>
    <w:p w:rsidRDefault="00536CD7" w:rsidP="00536CD7" w:rsidR="00536CD7" w:rsidRPr="00373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373C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C0D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373C0D" w:rsidRPr="00373C0D">
        <w:rPr>
          <w:rFonts w:cs="Times New Roman" w:hAnsi="Times New Roman" w:ascii="Times New Roman"/>
          <w:sz w:val="24"/>
          <w:szCs w:val="24"/>
        </w:rPr>
        <w:t>11,30</w:t>
      </w:r>
      <w:r w:rsidRPr="00373C0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536CD7" w:rsidP="00373C0D" w:rsidR="00536C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0DFE" w:rsidP="00680DFE" w:rsidR="00680D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sudskom spisu prileži podnesak razlučnog vjerovnika </w:t>
      </w:r>
      <w:r w:rsidRPr="00536CD7">
        <w:rPr>
          <w:rFonts w:hAnsi="Times New Roman" w:ascii="Times New Roman"/>
          <w:sz w:val="24"/>
          <w:szCs w:val="24"/>
        </w:rPr>
        <w:t>CREDO BANKA d.d. u stečaju, Split, Frankopanska 58, OIB: 94141384086</w:t>
      </w:r>
      <w:r>
        <w:rPr>
          <w:rFonts w:hAnsi="Times New Roman" w:ascii="Times New Roman"/>
          <w:sz w:val="24"/>
          <w:szCs w:val="24"/>
        </w:rPr>
        <w:t xml:space="preserve"> od 19. travnja 2018., u kojem navodi kako je suglasan sa utvrđenim vrijednostima nekretnina prema priloženom nalazu i mišljenju sudskog vještaka. </w:t>
      </w:r>
    </w:p>
    <w:p w:rsidRDefault="00680DFE" w:rsidP="00373C0D" w:rsidR="00680DFE" w:rsidRPr="00373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3C0D">
        <w:rPr>
          <w:rFonts w:cs="Times New Roman" w:hAnsi="Times New Roman" w:ascii="Times New Roman"/>
          <w:sz w:val="24"/>
          <w:szCs w:val="24"/>
        </w:rPr>
        <w:t xml:space="preserve">           Stečajni sudac otvara današnje ročište i objavljuje da je njegov predmet utvrđivanje vrijednosti nekretnina stečajnog dužnika PZ PETROVA GORA u stečaju, Gvozd, Križnoga puta 6, OIB: 69602856930 koje se odnose na:</w:t>
      </w:r>
    </w:p>
    <w:p w:rsidRDefault="00373C0D" w:rsidP="00373C0D" w:rsidR="00373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0EB3" w:rsidP="00373C0D" w:rsidR="00440EB3" w:rsidRPr="00373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373C0D">
        <w:rPr>
          <w:rFonts w:cs="Times New Roman" w:hAnsi="Times New Roman" w:ascii="Times New Roman"/>
          <w:sz w:val="24"/>
          <w:szCs w:val="24"/>
        </w:rPr>
        <w:t>Nekretnine u vlasništvu stečajnog dužnika s upisanim založnim pravom:</w:t>
      </w:r>
    </w:p>
    <w:p w:rsidRDefault="00373C0D" w:rsidP="00373C0D" w:rsidR="00373C0D" w:rsidRPr="00373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6BF7" w:rsidP="00373C0D" w:rsidR="00DC6BF7" w:rsidRPr="00373C0D">
      <w:pPr>
        <w:spacing w:lineRule="auto" w:line="360"/>
        <w:ind w:firstLine="36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Nekr</w:t>
      </w:r>
      <w:r w:rsidR="006529B9"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etn</w:t>
      </w:r>
      <w:r w:rsidR="00680DFE">
        <w:rPr>
          <w:rFonts w:cs="Times New Roman" w:hAnsi="Times New Roman" w:ascii="Times New Roman"/>
          <w:bCs/>
          <w:i/>
          <w:iCs/>
          <w:sz w:val="24"/>
          <w:szCs w:val="24"/>
        </w:rPr>
        <w:t>in</w:t>
      </w:r>
      <w:r w:rsidR="006529B9"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e (zemljište) sastoje se od:</w:t>
      </w:r>
    </w:p>
    <w:p w:rsidRDefault="00DC6BF7" w:rsidP="006529B9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553 k.o. Bović (MBR 333514) – oranica, sastoji se od ukupne površine 694 m2, k.ć. 763. Početna cijena 1.388,00 kn.</w:t>
      </w:r>
    </w:p>
    <w:p w:rsidRDefault="00DC6BF7" w:rsidP="00DC6BF7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905 k.o. Bović (MBR 333514)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258/2 oranica 14.843 m2 – početna cijena 29.686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259/2 oranica 1.122 m2 – početna cijena 2.244,00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327 oranica 2.741 m2 – početna cijena 5.482,00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341 voćnjak 406 m 2 – početna cijena 812,00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342 oranica – 16.174 m2 – početna cijena 32.348,00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35.286 m2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 xml:space="preserve"> – početna cijena 70.572,00 kn.</w:t>
      </w:r>
    </w:p>
    <w:p w:rsidRDefault="00DC6BF7" w:rsidP="00DC6BF7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lastRenderedPageBreak/>
        <w:t>Z.k.ul. 926 k.o. Bović (MBR 333514)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264/1 oranica, 2.697 m2 – Početna cijena 5.394,00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273/1 oranica, 4.053 m2 – Početna cijena 8.106,00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274/1 šuma, 1.730 m2 – početna cijena 3.460,00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381/1 oranica, 4.377 m2 – početna cijena 8.754,00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383/1 šuma, 8.607 m2 – početna cijena 17.214,00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284 oranica, 5.269 m2 – početna cijena 10.538,00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287 oranica, 662 m2 – početna cijena 1.324,00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315 oranica, 2158 m2 – početna cijena 4.356,00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29.553 m2 – početna cijena 59.106,00 kn.</w:t>
      </w:r>
    </w:p>
    <w:p w:rsidRDefault="00DC6BF7" w:rsidP="00DC6BF7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590 k.o. Stipan (MBR 333816)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329/1, pašnjak 4.136 m2 – Početna cijena 8.272,00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5004/, oranica  4.690 m2 – Početna cijena 9.380,00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500/38, vinograd oranica 4.266 m2 – Početna cijena 8.532,00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574 livada 1.104  m2 – Početna cijena 2.208,00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577/1 oranica 9.484 m2 – Početna cijena 18.968,00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578, oranica 1.964 m2 – Početna cijena 3.928,00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587/1, pašnjak 428 m2 – Početna cijena 856,00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811/2, oranica 1.780 m2 – Početna cijena 3.560,00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811/7, oranica 9.589 m2 – Početna cijena 19.178,00 kn</w:t>
      </w:r>
    </w:p>
    <w:p w:rsidRDefault="00DC6BF7" w:rsidP="00373C0D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811/8, oranica  4.449 m2 – Početna cijena 8.898,00 kn.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42.888 m2 – početna cijena 85.776,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00 kn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69 k.o. Lasinjsko Dugo Selo (MBR 333603)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810/1 oranica 694 m2 – Početna cijena 1.388,00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876/3 livada 309 m2 – Početna cijena 618,,00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980/2 pašnjak 766 m2 – Početna cijena 1.532,00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1099/2  oranica 1.000 m2 – Početna cijena 2.000,00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1099/7 oranica 629 m2 – Početna cijena 1.258,00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1142/1 oranica 1.616 m2 – Početna cijena 3.232,00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1146/1 pašnjak 2.582 m2 – Početna cijena 5.164,00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1210/1 pašnjak 4.370 m2 – Početna cijena 8.740,00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lastRenderedPageBreak/>
        <w:t>K.č. 1404/7 pašnjak 15.289 m2 – Početna cijena 30.578,00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1404/11 pašnjak 4.787 m2 – Početna cijena 9.574,00,00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1404/18 šuma 191 m2 – Početna cijena 382,00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1474/32 šuma 7.197 m2 – Početna cijena 14.394,00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1474/199 šuma 9.686 m2 – Početna cijena 19.372,00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1474/229 šuma 12.664 m2 – Početna cijena 25.328,00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1474/255 šuma 1.176 m2 – Početna cijena 2.352,00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1474/261 pašnjak 514 m2 – Početna cijena 1.028,00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1526/1 put 277 m2 – početna cijena 554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63.447 m2 – početna cijena 126.894,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00 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555 k.o. Lasinjsko Dugo Selo (MBR 333603)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96/4 oranica 4.597 m2 – Početna cijena 9.194,00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126/11 oranica 7.355 m2 – Početna cijena 14.710,00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126/13 pašnjak 741 m2 – Početna cijena 1.482,00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126/36 šuma 6.122 m2 – Početna cijena 12.244,00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126/46 šuma 3.280 m2 – Početna cijena 6.560,00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126/59 livada 126 m2 – Početna cijena 252,00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1474/155 šuma 7.837 m2 – Početna cijena 15.674,00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1474/156 šuma 1.248 m2 – Početna cijena 2.496,00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31.306 m2 – početna cijena 62.612,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00 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556 k.o. Lasinjsko Dugo Selo (MBR 333603)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96/7 oranica 6.593 m2 – Početna cijena 13.186,00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126/6 oranica 5.327 m2 – Početna cijena 10.654,00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Ukupno11.920 m2 – početna cijena 23.840,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00 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583 k.o. Lasinjsko Dugo Selo (MBR 333603)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1404/2 oranica 21.231 m2 – Početna cijena 42.462,00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1419/5 oranica 1.302 m2 – Početna cijena 2.604,00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22.533 m2 – početna cijena 45.066,00 kn.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596 k.o. Lasinjsko Dugo Selo (MBR 333603)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889/13 oranica 1.259 m2 – Početna cijena 2.518,00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889/24 oranica 2.410 m2 – Početna cijena 4.820,00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912/1 oranica 3.043 m2 – Početna cijena 6.086,00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1018/4 oranica 331 m2 – Početna cijena 662,00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7.043 m2 – početna cijena 14.086,00 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640 k.o. Lasinjsko Dugo Selo (MBR 333603)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68/50  šuma 14.721 m2 – Početna cijena 29.442,00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95/26 pašnjak 13.559 m2 – Početna cijena 27.118,00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126/58 livada 716 m2 – Početna cijena 1.432,00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229/18 livada 191 m2 – Početna cijena 382,00 kn</w:t>
      </w:r>
    </w:p>
    <w:p w:rsidRDefault="00DC6BF7" w:rsidP="00DC6BF7" w:rsidR="00373C0D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29.187 m2 – početna cijena 58.374,00 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684 k.o. Lasinjsko Dugo Selo (MBR 333603)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106 pašnjak 5.877 m2 – Početna cijena 11.754,00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107 pašnjak 162 m2 – Početna cijena 324,00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126/25 livada 6.309 m2 – Početna cijena 12.618,00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145/1 oranica 2.813 m2 – Početna cijena 5.626,00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145/2 šuma 2.464  m2 – početna cijena 4.928,00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148  pašnjak 2.000 m2 – Početna cijena 4.000,00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1474/122 pašnjak 13.297 m2 – Početna cijena 26.594,00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1474/140 šuma 514 m2 – Početna cijena 1.028,00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1474/161 šuma 5.294 m2 – Početna cijena 10.588,00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1474/181 šuma 15.609 m2 – početna cijena 31.218,00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54.339  m2 – početna cijena 108.678,00 kn.</w:t>
      </w:r>
    </w:p>
    <w:p w:rsidRDefault="00DC6BF7" w:rsidP="00DC6BF7" w:rsidR="00DC6BF7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</w:p>
    <w:p w:rsidRDefault="00373C0D" w:rsidP="00DC6BF7" w:rsidR="00373C0D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657 k.o. Lasinjsko Dugo Selo (MBR 333603)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96/31 pašnjak 2.557 m2 – Početna cijena 5.114,00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96/33 šuma 6.654 m2 – Početna cijena 13.308,00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96/35 pašnjak  1.248 m2 – Početna cijena 2.496,00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126/35 šuma 3.866 m2 – Početna cijena 7.732,00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126/52 šuma 2.651 m2 – početna cijena 5.302,00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16.976  m2 – početna cijena 33.952,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00 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778 k.o. Lasinjsko Dugo Selo (MBR 333603)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68/99 šuma 5,740 m2 – Početna cijena 11.480,00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5.740  m2 – početna cijena 11.480,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00 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849 k.o. Lasinjsko Dugo Selo (MBR 333603)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981/2 livada 2.791 m2 – Početna cijena 5.582,00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1286/1  livada 1.205 m2 – Početna cijena 2.410,00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1380 pašnjak 2.388 m2 – Početna cijena 4.776,00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1388/8 oranica 2.313 m2 – Početna cijena 4.626,00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1388/12 oranica 3.913 m2 – Početna cijena 7.826,00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1390/3 šuma 1.424 m2 – Početna cijena 2.848,00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1403 pašnjak 1.421 m2  – Početna cijena 2.842,00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1410 pašnjak 1.406 m2 – Početna cijena 2.812,00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1474/36 oranica 4.240 m2 – Početna cijena 8.480,00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1474/39 oranica 4.989 m2 – Početna cijena 9.978,00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1474/42 oranica 1.208 m2 – Početna cijena 2.416,00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1474/44 oranica 15.092 m2 – Početna cijena 30.184,00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1474/48 oranica 4.147 m2 – Početna cijena 8.294,00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1474/55 oranica 4.755 m2 – Početna cijena 9.510,00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1474/101 pašnjak 1.806 m2 – Početna cijena 3.612,00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1474/102 oranica 9.161 m2 – Početna cijena 18.322,00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lastRenderedPageBreak/>
        <w:t>K.č. 1474/129 livada 791 m2 – početna cijena 1.582,00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61.050  m2 – početna cijena 122.100,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00 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857 k.o. Lasinjsko Dugo Selo (MBR 333603)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1379 pašnjak 3.298 m2 – Početna cijena 6.596,00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1474/12 oranica 13.574 m2 – Početna cijena 27.148,00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1474/112 oranica 4.352 m2 – Početna cijena 8.704,00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1474/146 šuma 2.309 m2 – Početna cijena 4.618,00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1474/149 pašnjak 1.435 m2 – početna cijena 2.870,00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1474/152 pašnjak 234 m2 – Početna cijena 468,00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1474/154 pašnjak 219 m2 – Početna cijena 438,00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1474/157 šuma 12.132 m2 – Početna cijena 24.264,00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1474/168 šuma 2.733 m2 – Početna cijena 5.466,00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1474/169 šuma 10.581 m2 – početna cijena 21.162,00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1474/170 oranica 2.823  m2 – početna cijena 5.646, 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53.690 m2 – početna cijena 107.380,00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 xml:space="preserve"> kn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863 k.o. Čremušnica  (MBR 333557)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1097/14 oranica 2.302 m2 – Početna cijena 4.604,00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1097/15 oranica 3.057 m2 – Početna cijena 6.114,00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1097/16 oranica 2.608 m2 – Početna cijena 5.216,00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1097/17 oranica 719 m2 – Početna cijena 1.438,00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1097/18 oranica 1.169 m2 – početna cijena 2.338,00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1098/1 oranica 4.269 m2 – Početna cijena 8.538,00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1115/6 oranica 5.287 m2 – Početna cijena 10.574,00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1115/7 oranica 1.547 m2 – Početna cijena 3.094,00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1115/8 oranica 4.460 m2 – Početna cijena 8.920,00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1116/6 oranica 2.751 m2 – početna cijena 5.502,00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1116/8 oranica 1.316 m2 – početna cijena 2.632,00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1116/9 oranica 2.144 m2 – Početna cijena 4.288,00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lastRenderedPageBreak/>
        <w:t>K.č. 1117/1 livada 719 m2 – Početna cijena 1.438,00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1118 livada 1.190 m2 – Početna cijena 2.380,00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1119/1 šuma 5.280 m2 – početna cijena 10.560,00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1122/1 livada 126 m2 – početna cijena 252,00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1122/11 oranica 611 m2 – Početna cijena 1.222,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1126/12 oranica 899 m2 – Početna cijena 1.798,00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1150/1 šuma 4.316 m2 – Početna cijena 8.632,00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1154 oranica 3.330 m2 – početna cijena 6.660,00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1157 oranica 1.561 m2 – početna cijena 3.122,00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1158 livada 2.521 m2 – početna cijena 5.042,00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1190/25 oranica 2.787 m2 – početna cijena 5.574,00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1190/26 oranica 2.590 m2 – početna cijena 5.180,00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1190/35 oranica 2.859 m2 – početna cijena 5.718,00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1190/36 oranica 827 m2 – početna cijena 1.654,00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1224/1 oranica 2.863 m2 – početna cijena 5.726,00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1224/4 šuma 7.949 m2 – početna cijena 15.898,00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1229/2 oranica 3.924 m2 – početna cijena 7.848,00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76.462 m2 – početna cijena 152.924,00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 xml:space="preserve"> 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533 k.o. Čremušnica  (MBR 333557)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1147/2 oranica  2.219 m2 – početna cijena 4.438,00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 xml:space="preserve">Ukupno 2.219 m2 – početna cijena 4.438,00 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585 k.o. Čremušnica  (MBR 333557)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1098/2 oranica 629 m2 – početna cijena 1.258,00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1099/2 oranica 378 m2 – početna cijena 756,00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1100/2 oranica 4.104 m2 – početna cijena 8.208,00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1101 oranica 583 m2 – početna cijena 1.166,00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1148/2 oranica 5.701 m2 – početna cijena 11.402,00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 xml:space="preserve">Ukupno 11.395 m2 – početna cijena 22.790,00 </w:t>
      </w:r>
      <w:r w:rsid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772 k.o. Čremušnica  (MBR 333557)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1246/2 livada 3.118 m2 – početna cijena 6.236,00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1248/1 oranica 8.754 m2 – početna cijena 17.508,00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11.872 m2 – početna cijena 23.744,00 kn.</w:t>
      </w:r>
    </w:p>
    <w:p w:rsidRDefault="00DC6BF7" w:rsidP="00373C0D" w:rsidR="00DC6BF7" w:rsidRPr="00373C0D">
      <w:pPr>
        <w:numPr>
          <w:ilvl w:val="0"/>
          <w:numId w:val="2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Z.k.ul. 1517 k.o. Pješćanica  (MBR 333760) – sastoji se od katastarskih čestica: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K 60 kuća i dvorište 709 m2 – početna cijena 1.418,00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1232/24 šuma, pašnjak 15.178 m2 – početna cijena 30.356,00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1232/24 pašnjak 4.751 m2 – početna cijena 9.502,00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1232/24 šuma 10.427 m2 – početna cijena 20.854,00,00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1232/25 pašnjak 331 m2 – početna cijena 662,00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1325 voćnjak 529 m2 – početna cijena 1.058,00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1326 voćnjak 3.010 m2 – početna cijena 6.020,00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1327 voćnjak 115 m2 – početna cijena 230,00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1328 voćnjak 104 m2 – početna cijena 208,00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1339 oranica 410 m2 – početna cijena 820,00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1466/2 šuma 1.392 m2 – početna cijena 2.784,00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1468/3 oranica 1.964 m2 – početna cijena 3.928,00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1468/4 oranica 3.543 m2 – početna cijena 7.086,00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1468/5 oranica 2.849 m2 – početna cijena 5.698,00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1468/7 oranica 5.330 m2 – početna cijena 10.660,00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1471/2 livada 730 m2 – početna cijena 1.460,00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1526/7 oranica 3.363 m2 – početna cijena 6.726,00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1526/18 oranica 3.122 m2 – početna cijena 6.244,00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1635 oranica 3.129 m2 – početna cijena 6.258,00 kn</w:t>
      </w:r>
    </w:p>
    <w:p w:rsidRDefault="00DC6BF7" w:rsidP="00DC6BF7" w:rsidR="00DC6BF7" w:rsidRPr="00373C0D">
      <w:pPr>
        <w:numPr>
          <w:ilvl w:val="0"/>
          <w:numId w:val="3"/>
        </w:numPr>
        <w:spacing w:lineRule="auto" w:line="360" w:after="0"/>
        <w:jc w:val="both"/>
        <w:rPr>
          <w:rFonts w:cs="Times New Roman" w:hAnsi="Times New Roman" w:ascii="Times New Roman"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Cs/>
          <w:i/>
          <w:iCs/>
          <w:sz w:val="24"/>
          <w:szCs w:val="24"/>
        </w:rPr>
        <w:t>k.č. 11890/1 oranica 1.176 m2 – početna cijena 2.352,00 kn</w:t>
      </w:r>
    </w:p>
    <w:p w:rsidRDefault="00DC6BF7" w:rsidP="00DC6BF7" w:rsidR="00DC6BF7" w:rsidRPr="00373C0D">
      <w:pPr>
        <w:spacing w:lineRule="auto" w:line="360"/>
        <w:jc w:val="both"/>
        <w:rPr>
          <w:rFonts w:cs="Times New Roman" w:hAnsi="Times New Roman" w:ascii="Times New Roman"/>
          <w:b/>
          <w:bCs/>
          <w:i/>
          <w:iCs/>
          <w:sz w:val="24"/>
          <w:szCs w:val="24"/>
        </w:rPr>
      </w:pPr>
      <w:r w:rsidRPr="00373C0D">
        <w:rPr>
          <w:rFonts w:cs="Times New Roman" w:hAnsi="Times New Roman" w:ascii="Times New Roman"/>
          <w:b/>
          <w:bCs/>
          <w:i/>
          <w:iCs/>
          <w:sz w:val="24"/>
          <w:szCs w:val="24"/>
        </w:rPr>
        <w:t>Ukupno 62.162 m2 – početna cijena 124.324,00 kn.</w:t>
      </w:r>
    </w:p>
    <w:p w:rsidRDefault="00DC6BF7" w:rsidP="00536CD7" w:rsidR="00DC6BF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6529B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29B9">
        <w:rPr>
          <w:rFonts w:cs="Times New Roman" w:hAnsi="Times New Roman" w:ascii="Times New Roman"/>
          <w:sz w:val="24"/>
          <w:szCs w:val="24"/>
        </w:rPr>
        <w:t xml:space="preserve">Na navedenim nekretninama upisano je razlučno pravo u korist vjerovnika </w:t>
      </w:r>
      <w:r w:rsidR="00DC6BF7" w:rsidRPr="006529B9">
        <w:rPr>
          <w:rFonts w:hAnsi="Times New Roman" w:ascii="Times New Roman"/>
          <w:sz w:val="24"/>
          <w:szCs w:val="24"/>
        </w:rPr>
        <w:t>CREDO BANKA d.d. u stečaju, Split, Frankopanska 58, OIB: 94141384086</w:t>
      </w:r>
      <w:r w:rsidRPr="006529B9">
        <w:rPr>
          <w:rFonts w:cs="Times New Roman" w:hAnsi="Times New Roman" w:ascii="Times New Roman"/>
          <w:sz w:val="24"/>
          <w:szCs w:val="24"/>
        </w:rPr>
        <w:t xml:space="preserve"> i to temeljem Sporazuma o založnopravnom osiguranju novčane tražbine od 21. prosinca 2009. godine, radi osiguranja novčane tražbine vjerovnika prema dužniku po osnovu postojećih i budućih tražbina u ukupnom iznosu od 1,000.000,00 (slovima: milijunkuna), što predstavlja protuvrijednost iznosa od 137.741,05 EUR uz ugovorenu valutnu klauzulu na iznos u valuti EUR uvećano za ugovorene kamate, troškove i druga sporedna potraživanja.  </w:t>
      </w:r>
    </w:p>
    <w:p w:rsidRDefault="006529B9" w:rsidP="00536CD7" w:rsidR="006529B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36CD7" w:rsidP="00373C0D" w:rsidR="00572D7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Stečajni upravitelj navodi, vezano za </w:t>
      </w:r>
      <w:r w:rsidR="00572D78">
        <w:rPr>
          <w:rFonts w:cs="Times New Roman" w:hAnsi="Times New Roman" w:ascii="Times New Roman"/>
          <w:sz w:val="24"/>
          <w:szCs w:val="24"/>
        </w:rPr>
        <w:t xml:space="preserve">navedene </w:t>
      </w:r>
      <w:r w:rsidRPr="00536CD7">
        <w:rPr>
          <w:rFonts w:cs="Times New Roman" w:hAnsi="Times New Roman" w:ascii="Times New Roman"/>
          <w:sz w:val="24"/>
          <w:szCs w:val="24"/>
        </w:rPr>
        <w:t xml:space="preserve">nekretnine koje su </w:t>
      </w:r>
      <w:r w:rsidR="00572D78">
        <w:rPr>
          <w:rFonts w:cs="Times New Roman" w:hAnsi="Times New Roman" w:ascii="Times New Roman"/>
          <w:sz w:val="24"/>
          <w:szCs w:val="24"/>
        </w:rPr>
        <w:t xml:space="preserve">pod založnim pravom vjerovnika </w:t>
      </w:r>
      <w:r w:rsidR="00572D78" w:rsidRPr="00536CD7">
        <w:rPr>
          <w:rFonts w:hAnsi="Times New Roman" w:ascii="Times New Roman"/>
          <w:sz w:val="24"/>
          <w:szCs w:val="24"/>
        </w:rPr>
        <w:t>CREDO BANKA d.d. u stečaju, Split, Frankopanska 58, OIB: 94141384086</w:t>
      </w:r>
      <w:r w:rsidR="00572D78">
        <w:rPr>
          <w:rFonts w:hAnsi="Times New Roman" w:ascii="Times New Roman"/>
          <w:sz w:val="24"/>
          <w:szCs w:val="24"/>
        </w:rPr>
        <w:t xml:space="preserve"> da je vrijednost istih </w:t>
      </w:r>
      <w:r w:rsidRPr="00536CD7">
        <w:rPr>
          <w:rFonts w:cs="Times New Roman" w:hAnsi="Times New Roman" w:ascii="Times New Roman"/>
          <w:sz w:val="24"/>
          <w:szCs w:val="24"/>
        </w:rPr>
        <w:t xml:space="preserve">procijenjena od strane stalnog sudskog vještaka za poljoprivredu Alan Đozića,  sukladno članku 92 OZ-a (NN br. 112/12, dalje OZ)  u vještačkim nalazima od 15.2.2015., koji prileže spisu (listovi 715-793 spisa) te konstatira da </w:t>
      </w:r>
      <w:r w:rsidR="00572D78">
        <w:rPr>
          <w:rFonts w:cs="Times New Roman" w:hAnsi="Times New Roman" w:ascii="Times New Roman"/>
          <w:sz w:val="24"/>
          <w:szCs w:val="24"/>
        </w:rPr>
        <w:t>je tržišna vrijednost poljoprivrednog zemljišta pod navedenim založnim pravom razlučnog vjerovnika procijenjena na ukupno 1.219.669,23 kn (list 773 spisa).</w:t>
      </w:r>
    </w:p>
    <w:p w:rsidRDefault="00536CD7" w:rsidP="008F4F37" w:rsidR="00680DFE">
      <w:pPr>
        <w:pStyle w:val="Uvuenotijeloteksta"/>
      </w:pPr>
      <w:r w:rsidRPr="00536CD7">
        <w:t>Predlaže da se ta utvrđena vrijednost prihvati i pristupi prodaji u stečajnom postupku,  uz odgovarajuću primjenu pravila o ovrsi na nekretninama, sve sukladno čl. 164. st. 1. Stečajnog zakona (NN 44/96 do 133/12: dalje SZ).</w:t>
      </w:r>
    </w:p>
    <w:p w:rsidRDefault="00680DFE" w:rsidP="00373C0D" w:rsidR="00680DFE" w:rsidRPr="00536CD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je razlučni vjerovnik </w:t>
      </w:r>
      <w:r w:rsidRPr="00536CD7">
        <w:rPr>
          <w:rFonts w:hAnsi="Times New Roman" w:ascii="Times New Roman"/>
          <w:sz w:val="24"/>
          <w:szCs w:val="24"/>
        </w:rPr>
        <w:t>CREDO BANKA d.d. u stečaju, Split, Frankopanska 58, OIB: 94141384086</w:t>
      </w:r>
      <w:r>
        <w:rPr>
          <w:rFonts w:cs="Times New Roman" w:hAnsi="Times New Roman" w:ascii="Times New Roman"/>
          <w:sz w:val="24"/>
          <w:szCs w:val="24"/>
        </w:rPr>
        <w:t xml:space="preserve"> izjavila da je suglasna s utvrđenim vrijednostima nekretnina, </w:t>
      </w:r>
    </w:p>
    <w:p w:rsidRDefault="00373C0D" w:rsidP="00536CD7" w:rsidR="00536CD7" w:rsidRPr="00536CD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</w:t>
      </w:r>
      <w:r w:rsidR="00536CD7" w:rsidRPr="00536CD7">
        <w:rPr>
          <w:rFonts w:cs="Times New Roman" w:hAnsi="Times New Roman" w:ascii="Times New Roman"/>
          <w:sz w:val="24"/>
          <w:szCs w:val="24"/>
        </w:rPr>
        <w:t xml:space="preserve"> donosi</w:t>
      </w:r>
    </w:p>
    <w:p w:rsidRDefault="00536CD7" w:rsidP="00536CD7" w:rsidR="00536CD7" w:rsidRPr="00536CD7">
      <w:pPr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r j e š e n j e</w:t>
      </w:r>
    </w:p>
    <w:p w:rsidRDefault="00536CD7" w:rsidP="00536CD7" w:rsidR="00536CD7" w:rsidRPr="00536CD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Vrši se uvid u priložene nalaze vještaka, kao i u uvjerenje Hrvatskih šuma, Uprave šuma, Podružnica Karlovac od 22.12.2016.o statusu poljoprivrednog zemljišta prema česticama, a koje su predmetom prodaje te se utvrđuje da predmetno poljoprivredno zemljište nije u statusu zabrane prodaje, odnosno navedene čestice na dan 16.10.1990. nisu bile uključene u osnove njihovog gospodarenja ( list 828 spisa).</w:t>
      </w:r>
    </w:p>
    <w:p w:rsidRDefault="00536CD7" w:rsidP="00536CD7" w:rsidR="00536CD7" w:rsidRPr="00536CD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Odluka će uslijediti pismenim putem. </w:t>
      </w: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680DFE">
        <w:rPr>
          <w:rFonts w:cs="Times New Roman" w:hAnsi="Times New Roman" w:ascii="Times New Roman"/>
          <w:sz w:val="24"/>
          <w:szCs w:val="24"/>
        </w:rPr>
        <w:t>11,35</w:t>
      </w:r>
      <w:r w:rsidRPr="00536CD7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ZAPISNIČAR:</w:t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  <w:t>RAZLUČNI VJEROVNIK:</w:t>
      </w:r>
    </w:p>
    <w:p w:rsidRDefault="00676C72" w:rsidR="00676C72" w:rsidRPr="00536CD7">
      <w:pPr>
        <w:rPr>
          <w:sz w:val="24"/>
          <w:szCs w:val="24"/>
        </w:rPr>
      </w:pPr>
    </w:p>
    <w:sectPr w:rsidSect="00536CD7" w:rsidR="00676C72" w:rsidRPr="00536CD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48.St-901/13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340A">
          <w:rPr>
            <w:rFonts w:cs="Times New Roman" w:hAnsi="Times New Roman" w:ascii="Times New Roman"/>
            <w:noProof/>
            <w:sz w:val="24"/>
            <w:szCs w:val="24"/>
          </w:rPr>
          <w:t>9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48.St-901/13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7340A"/>
    <w:rsid w:val="0009048E"/>
    <w:rsid w:val="001F087F"/>
    <w:rsid w:val="00301F07"/>
    <w:rsid w:val="003625C7"/>
    <w:rsid w:val="00373C0D"/>
    <w:rsid w:val="00440EB3"/>
    <w:rsid w:val="00536CD7"/>
    <w:rsid w:val="00572D78"/>
    <w:rsid w:val="005F4A7A"/>
    <w:rsid w:val="00645E48"/>
    <w:rsid w:val="006529B9"/>
    <w:rsid w:val="00670555"/>
    <w:rsid w:val="0067336B"/>
    <w:rsid w:val="00676C72"/>
    <w:rsid w:val="00680DFE"/>
    <w:rsid w:val="00702EE0"/>
    <w:rsid w:val="00786A29"/>
    <w:rsid w:val="008F4F37"/>
    <w:rsid w:val="00954F3A"/>
    <w:rsid w:val="009F16E5"/>
    <w:rsid w:val="00A20CCF"/>
    <w:rsid w:val="00B03D35"/>
    <w:rsid w:val="00CB4950"/>
    <w:rsid w:val="00DC6BF7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3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4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4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4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4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3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4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4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4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4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za utvrđivanje vrijednosti</izvorni_sadrzaj>
    <derivirana_varijabla naziv="DomainObject.Obrazlozenje_1">za utvrđivanje vrijednosti</derivirana_varijabla>
  </DomainObject.Obrazlozenje>
  <DomainObject.StvarniPocetakDatum>
    <izvorni_sadrzaj>25. travnja 2018.</izvorni_sadrzaj>
    <derivirana_varijabla naziv="DomainObject.StvarniPocetakDatum_1">25. travnja 2018.</derivirana_varijabla>
  </DomainObject.StvarniPocetakDatum>
  <DomainObject.StvarniZavrsetakDatum>
    <izvorni_sadrzaj>25. travnja 2018.</izvorni_sadrzaj>
    <derivirana_varijabla naziv="DomainObject.StvarniZavrsetakDatum_1">25. travnja 2018.</derivirana_varijabla>
  </DomainObject.StvarniZavrsetakDatum>
  <DomainObject.PlaniraniZavrsetakDatum>
    <izvorni_sadrzaj>25. travnja 2018.</izvorni_sadrzaj>
    <derivirana_varijabla naziv="DomainObject.PlaniraniZavrsetakDatum_1">25. travnja 2018.</derivirana_varijabla>
  </DomainObject.PlaniraniZavrsetakDatum>
  <DomainObject.PlaniraniPocetakDatum>
    <izvorni_sadrzaj>25. travnja 2018.</izvorni_sadrzaj>
    <derivirana_varijabla naziv="DomainObject.PlaniraniPocetakDatum_1">25. travnja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2018.</izvorni_sadrzaj>
    <derivirana_varijabla naziv="DomainObject.Zapisnik.DatumKreiranja_1">25.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St-901/2013-122</izvorni_sadrzaj>
    <derivirana_varijabla naziv="DomainObject.Zapisnik.Oznaka_1">St-901/2013-122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St-901/2013-122</izvorni_sadrzaj>
    <derivirana_varijabla naziv="DomainObject.PoslovniBrojDokumenta_1">St-901/2013-122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2489</properties:Words>
  <properties:Characters>12738</properties:Characters>
  <properties:Lines>287</properties:Lines>
  <properties:Paragraphs>228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2018-04-24T09:45:00Z</dcterms:created>
  <dc:creator>Matea Bizjak</dc:creator>
  <dc:description/>
  <cp:keywords/>
  <cp:lastModifiedBy>Matea Bizjak</cp:lastModifiedBy>
  <cp:lastPrinted>2018-04-25T09:46:00Z</cp:lastPrinted>
  <dcterms:modified xmlns:xsi="http://www.w3.org/2001/XMLSchema-instance" xsi:type="dcterms:W3CDTF">2018-04-25T09:48:00Z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9</vt:i4>
  </prop:property>
  <prop:property name="Naslov" pid="4" fmtid="{D5CDD505-2E9C-101B-9397-08002B2CF9AE}">
    <vt:lpwstr>St-901/2013-122 / Zapisnik - Ročište (St-901-13-utvrđivanje vrijednosti nekretnine.docx)</vt:lpwstr>
  </prop:property>
  <prop:property name="CC_coloring" pid="5" fmtid="{D5CDD505-2E9C-101B-9397-08002B2CF9AE}">
    <vt:bool>false</vt:bool>
  </prop:property>
</prop:Properties>
</file>