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0e1d5" w14:paraId="dc0e1d5" w:rsidRDefault="0008746B" w:rsidP="0008746B" w:rsidR="0008746B">
      <w:pPr>
        <w:pStyle w:val="Standard"/>
        <w:jc w:val="center"/>
        <w15:collapsed w:val="false"/>
        <w:rPr>
          <w:rFonts w:hAnsi="Times New Roman" w:ascii="Times New Roman"/>
          <w:b/>
          <w:sz w:val="28"/>
        </w:rPr>
      </w:pPr>
    </w:p>
    <w:p w:rsidRDefault="0008746B" w:rsidP="0008746B" w:rsidR="0008746B">
      <w:pPr>
        <w:pStyle w:val="Standard"/>
        <w:jc w:val="center"/>
        <w:rPr>
          <w:rFonts w:hAnsi="Times New Roman" w:ascii="Times New Roman"/>
          <w:b/>
          <w:sz w:val="28"/>
        </w:rPr>
      </w:pPr>
    </w:p>
    <w:p w:rsidRDefault="0008746B" w:rsidP="0008746B" w:rsidR="0008746B">
      <w:pPr>
        <w:pStyle w:val="Standard"/>
        <w:jc w:val="center"/>
        <w:rPr>
          <w:rFonts w:hAnsi="Times New Roman" w:ascii="Times New Roman"/>
          <w:b/>
          <w:sz w:val="28"/>
        </w:rPr>
      </w:pPr>
      <w:r>
        <w:rPr>
          <w:rFonts w:hAnsi="Times New Roman" w:ascii="Times New Roman"/>
          <w:b/>
          <w:sz w:val="28"/>
        </w:rPr>
        <w:t>Obrazac 22.</w:t>
      </w:r>
    </w:p>
    <w:p w:rsidRDefault="0008746B" w:rsidP="0008746B" w:rsidR="0008746B">
      <w:pPr>
        <w:pStyle w:val="Standard"/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ZAVRŠNI RAČUN STEČAJNOGA UPRAVITELJA</w:t>
      </w:r>
    </w:p>
    <w:p w:rsidRDefault="0008746B" w:rsidP="0008746B" w:rsidR="0008746B">
      <w:pPr>
        <w:pStyle w:val="Standard"/>
        <w:rPr>
          <w:rFonts w:hAnsi="Times New Roman" w:ascii="Times New Roman"/>
          <w:b/>
          <w:sz w:val="28"/>
        </w:rPr>
      </w:pPr>
    </w:p>
    <w:p w:rsidRDefault="0008746B" w:rsidP="0008746B" w:rsidR="0008746B">
      <w:pPr>
        <w:pStyle w:val="Standard"/>
        <w:rPr>
          <w:rFonts w:hAnsi="Times New Roman" w:ascii="Times New Roman"/>
          <w:b/>
          <w:sz w:val="28"/>
        </w:rPr>
      </w:pPr>
    </w:p>
    <w:p w:rsidRDefault="0008746B" w:rsidP="0008746B" w:rsidR="0008746B">
      <w:pPr>
        <w:pStyle w:val="Standard"/>
      </w:pPr>
      <w:r>
        <w:rPr>
          <w:rFonts w:hAnsi="Times New Roman" w:ascii="Times New Roman"/>
          <w:sz w:val="24"/>
          <w:szCs w:val="24"/>
          <w:lang w:val="pl-PL"/>
        </w:rPr>
        <w:t>Nadležni trgovački sud ___</w:t>
      </w:r>
      <w:r>
        <w:rPr>
          <w:rFonts w:hAnsi="Times New Roman" w:ascii="Times New Roman"/>
          <w:sz w:val="24"/>
          <w:szCs w:val="24"/>
          <w:u w:val="single"/>
          <w:lang w:val="pl-PL"/>
        </w:rPr>
        <w:t>Trgovački sud u Bjelovaru</w:t>
      </w:r>
    </w:p>
    <w:p w:rsidRDefault="0008746B" w:rsidP="0008746B" w:rsidR="0008746B">
      <w:pPr>
        <w:pStyle w:val="Standard"/>
      </w:pPr>
      <w:r>
        <w:rPr>
          <w:rFonts w:hAnsi="Times New Roman" w:ascii="Times New Roman"/>
          <w:sz w:val="24"/>
          <w:szCs w:val="24"/>
          <w:lang w:val="pl-PL"/>
        </w:rPr>
        <w:t>Poslovni broj spisa _____</w:t>
      </w:r>
      <w:r>
        <w:rPr>
          <w:rFonts w:hAnsi="Times New Roman" w:ascii="Times New Roman"/>
          <w:sz w:val="24"/>
          <w:szCs w:val="24"/>
          <w:u w:val="single"/>
          <w:lang w:val="pl-PL"/>
        </w:rPr>
        <w:t>St-175/2016</w:t>
      </w:r>
      <w:r>
        <w:rPr>
          <w:rFonts w:hAnsi="Times New Roman" w:ascii="Times New Roman"/>
          <w:sz w:val="24"/>
          <w:szCs w:val="24"/>
          <w:lang w:val="pl-PL"/>
        </w:rPr>
        <w:t>___________</w:t>
      </w:r>
    </w:p>
    <w:p w:rsidRDefault="0008746B" w:rsidP="0008746B" w:rsidR="0008746B">
      <w:pPr>
        <w:pStyle w:val="Standard"/>
      </w:pPr>
      <w:r>
        <w:rPr>
          <w:rFonts w:hAnsi="Times New Roman" w:ascii="Times New Roman"/>
          <w:sz w:val="24"/>
          <w:szCs w:val="24"/>
          <w:lang w:val="pl-PL"/>
        </w:rPr>
        <w:t xml:space="preserve">Dužnik (ime i prezime / tvrtka ili naziv, OIB, adresa / sjedište) </w:t>
      </w:r>
      <w:r>
        <w:rPr>
          <w:rFonts w:hAnsi="Times New Roman" w:ascii="Times New Roman"/>
          <w:sz w:val="24"/>
          <w:szCs w:val="24"/>
          <w:u w:val="single"/>
          <w:lang w:val="pl-PL"/>
        </w:rPr>
        <w:t>INFO TIM d.o.o. u stečaju  OIB: 07097009801, Bjelovar, Naselja kralja Zvonimira 2/2</w:t>
      </w:r>
    </w:p>
    <w:p w:rsidRDefault="0008746B" w:rsidP="0008746B" w:rsidR="0008746B">
      <w:pPr>
        <w:pStyle w:val="Standard"/>
        <w:rPr>
          <w:rFonts w:hAnsi="Times New Roman" w:ascii="Times New Roman"/>
          <w:sz w:val="24"/>
          <w:szCs w:val="24"/>
          <w:lang w:val="pl-PL"/>
        </w:rPr>
      </w:pPr>
    </w:p>
    <w:p w:rsidRDefault="0008746B" w:rsidP="0008746B" w:rsidR="0008746B">
      <w:pPr>
        <w:pStyle w:val="Standard"/>
        <w:spacing w:after="120"/>
        <w:jc w:val="both"/>
      </w:pPr>
      <w:r>
        <w:rPr>
          <w:rFonts w:hAnsi="Times New Roman" w:ascii="Times New Roman"/>
          <w:sz w:val="24"/>
        </w:rPr>
        <w:t>Završni račun sadrži</w:t>
      </w:r>
      <w:r>
        <w:rPr>
          <w:rFonts w:hAnsi="Times New Roman" w:ascii="Times New Roman"/>
          <w:sz w:val="24"/>
          <w:szCs w:val="24"/>
        </w:rPr>
        <w:t>:</w:t>
      </w:r>
      <w:r>
        <w:rPr>
          <w:rFonts w:hAnsi="Times New Roman" w:ascii="Times New Roman"/>
          <w:sz w:val="24"/>
        </w:rPr>
        <w:t xml:space="preserve"> I. </w:t>
      </w:r>
      <w:r>
        <w:rPr>
          <w:rFonts w:hAnsi="Times New Roman" w:ascii="Times New Roman"/>
          <w:sz w:val="24"/>
          <w:szCs w:val="24"/>
        </w:rPr>
        <w:t>račun</w:t>
      </w:r>
      <w:r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  <w:szCs w:val="24"/>
        </w:rPr>
        <w:t>prihoda</w:t>
      </w:r>
      <w:r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  <w:szCs w:val="24"/>
        </w:rPr>
        <w:t>i</w:t>
      </w:r>
      <w:r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  <w:szCs w:val="24"/>
        </w:rPr>
        <w:t>rashoda</w:t>
      </w:r>
      <w:r>
        <w:rPr>
          <w:rFonts w:hAnsi="Times New Roman" w:ascii="Times New Roman"/>
          <w:sz w:val="24"/>
        </w:rPr>
        <w:t xml:space="preserve"> (</w:t>
      </w:r>
      <w:r>
        <w:rPr>
          <w:rFonts w:hAnsi="Times New Roman" w:ascii="Times New Roman"/>
          <w:sz w:val="24"/>
          <w:szCs w:val="24"/>
        </w:rPr>
        <w:t>izračun</w:t>
      </w:r>
      <w:r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  <w:szCs w:val="24"/>
        </w:rPr>
        <w:t>ostatka),</w:t>
      </w:r>
      <w:r>
        <w:rPr>
          <w:rFonts w:hAnsi="Times New Roman" w:ascii="Times New Roman"/>
          <w:sz w:val="24"/>
        </w:rPr>
        <w:t xml:space="preserve"> II. </w:t>
      </w:r>
      <w:r>
        <w:rPr>
          <w:rFonts w:hAnsi="Times New Roman" w:ascii="Times New Roman"/>
          <w:sz w:val="24"/>
          <w:szCs w:val="24"/>
        </w:rPr>
        <w:t>završnu bilancu (fakultativno</w:t>
      </w:r>
      <w:r>
        <w:rPr>
          <w:rFonts w:hAnsi="Times New Roman" w:ascii="Times New Roman"/>
          <w:sz w:val="24"/>
        </w:rPr>
        <w:t xml:space="preserve">), III. </w:t>
      </w:r>
      <w:r>
        <w:rPr>
          <w:rFonts w:hAnsi="Times New Roman" w:ascii="Times New Roman"/>
          <w:sz w:val="24"/>
          <w:szCs w:val="24"/>
        </w:rPr>
        <w:t>zavr</w:t>
      </w:r>
      <w:r>
        <w:rPr>
          <w:rFonts w:hAnsi="Times New Roman" w:ascii="Times New Roman"/>
          <w:sz w:val="24"/>
        </w:rPr>
        <w:t>š</w:t>
      </w:r>
      <w:r>
        <w:rPr>
          <w:rFonts w:hAnsi="Times New Roman" w:ascii="Times New Roman"/>
          <w:sz w:val="24"/>
          <w:szCs w:val="24"/>
        </w:rPr>
        <w:t>ni</w:t>
      </w:r>
      <w:r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  <w:szCs w:val="24"/>
        </w:rPr>
        <w:t>izvje</w:t>
      </w:r>
      <w:r>
        <w:rPr>
          <w:rFonts w:hAnsi="Times New Roman" w:ascii="Times New Roman"/>
          <w:sz w:val="24"/>
        </w:rPr>
        <w:t>š</w:t>
      </w:r>
      <w:r>
        <w:rPr>
          <w:rFonts w:hAnsi="Times New Roman" w:ascii="Times New Roman"/>
          <w:sz w:val="24"/>
          <w:szCs w:val="24"/>
        </w:rPr>
        <w:t>taj</w:t>
      </w:r>
      <w:r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  <w:szCs w:val="24"/>
        </w:rPr>
        <w:t>stečajnoga upravitelja i</w:t>
      </w:r>
      <w:r>
        <w:rPr>
          <w:rFonts w:hAnsi="Times New Roman" w:ascii="Times New Roman"/>
          <w:sz w:val="24"/>
        </w:rPr>
        <w:t xml:space="preserve"> IV. </w:t>
      </w:r>
      <w:r>
        <w:rPr>
          <w:rFonts w:hAnsi="Times New Roman" w:ascii="Times New Roman"/>
          <w:sz w:val="24"/>
          <w:szCs w:val="24"/>
        </w:rPr>
        <w:t>zavr</w:t>
      </w:r>
      <w:r>
        <w:rPr>
          <w:rFonts w:hAnsi="Times New Roman" w:ascii="Times New Roman"/>
          <w:sz w:val="24"/>
        </w:rPr>
        <w:t>š</w:t>
      </w:r>
      <w:r>
        <w:rPr>
          <w:rFonts w:hAnsi="Times New Roman" w:ascii="Times New Roman"/>
          <w:sz w:val="24"/>
          <w:szCs w:val="24"/>
        </w:rPr>
        <w:t>ni</w:t>
      </w:r>
      <w:r>
        <w:rPr>
          <w:rFonts w:hAnsi="Times New Roman" w:ascii="Times New Roman"/>
          <w:sz w:val="24"/>
        </w:rPr>
        <w:t xml:space="preserve"> (</w:t>
      </w:r>
      <w:r>
        <w:rPr>
          <w:rFonts w:hAnsi="Times New Roman" w:ascii="Times New Roman"/>
          <w:sz w:val="24"/>
          <w:szCs w:val="24"/>
        </w:rPr>
        <w:t>diobni</w:t>
      </w:r>
      <w:r>
        <w:rPr>
          <w:rFonts w:hAnsi="Times New Roman" w:ascii="Times New Roman"/>
          <w:sz w:val="24"/>
        </w:rPr>
        <w:t xml:space="preserve">) </w:t>
      </w:r>
      <w:r>
        <w:rPr>
          <w:rFonts w:hAnsi="Times New Roman" w:ascii="Times New Roman"/>
          <w:sz w:val="24"/>
          <w:szCs w:val="24"/>
        </w:rPr>
        <w:t>popis</w:t>
      </w:r>
      <w:r>
        <w:rPr>
          <w:rFonts w:hAnsi="Times New Roman" w:ascii="Times New Roman"/>
          <w:sz w:val="24"/>
        </w:rPr>
        <w:t>.</w:t>
      </w:r>
    </w:p>
    <w:p w:rsidRDefault="0008746B" w:rsidP="0008746B" w:rsidR="0008746B">
      <w:pPr>
        <w:pStyle w:val="Standard"/>
        <w:spacing w:after="120"/>
        <w:jc w:val="both"/>
        <w:rPr>
          <w:i/>
        </w:rPr>
      </w:pPr>
    </w:p>
    <w:p w:rsidRDefault="0008746B" w:rsidP="0008746B" w:rsidR="0008746B">
      <w:pPr>
        <w:pStyle w:val="Standard"/>
        <w:spacing w:after="120"/>
        <w:jc w:val="both"/>
        <w:rPr>
          <w:i/>
        </w:rPr>
      </w:pPr>
    </w:p>
    <w:p w:rsidRDefault="0008746B" w:rsidP="0008746B" w:rsidR="0008746B">
      <w:pPr>
        <w:pStyle w:val="Standard"/>
        <w:spacing w:after="120"/>
        <w:jc w:val="both"/>
        <w:rPr>
          <w:i/>
        </w:rPr>
      </w:pPr>
    </w:p>
    <w:p w:rsidRDefault="0008746B" w:rsidP="0008746B" w:rsidR="0008746B">
      <w:pPr>
        <w:pStyle w:val="Standard"/>
        <w:numPr>
          <w:ilvl w:val="0"/>
          <w:numId w:val="1"/>
        </w:numPr>
        <w:spacing w:lineRule="auto" w:line="36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RAČUN PRIHODA I RASHODA</w:t>
      </w:r>
    </w:p>
    <w:p w:rsidRDefault="0008746B" w:rsidP="0008746B" w:rsidR="0008746B">
      <w:pPr>
        <w:pStyle w:val="Standard"/>
        <w:spacing w:lineRule="auto" w:line="36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U nastavku dan je pregled dosada ostvarenih prihoda i rashoda (kolona 1. tabele), kao i očekivanih priliva i odliva (kolona 2. tabele). Kolona 1. sadržava iskaz naplaćenih prihoda, a koji prihodi čine unovčenu stečajnu masu, kao i priliv s osnove </w:t>
      </w:r>
      <w:proofErr w:type="spellStart"/>
      <w:r>
        <w:rPr>
          <w:rFonts w:hAnsi="Times New Roman" w:ascii="Times New Roman"/>
          <w:sz w:val="24"/>
        </w:rPr>
        <w:t>neprihodnih</w:t>
      </w:r>
      <w:proofErr w:type="spellEnd"/>
      <w:r>
        <w:rPr>
          <w:rFonts w:hAnsi="Times New Roman" w:ascii="Times New Roman"/>
          <w:sz w:val="24"/>
        </w:rPr>
        <w:t xml:space="preserve"> stavki. U nastavku je iskazan iznos namirenja </w:t>
      </w:r>
      <w:proofErr w:type="spellStart"/>
      <w:r>
        <w:rPr>
          <w:rFonts w:hAnsi="Times New Roman" w:ascii="Times New Roman"/>
          <w:sz w:val="24"/>
        </w:rPr>
        <w:t>razlučnog</w:t>
      </w:r>
      <w:proofErr w:type="spellEnd"/>
      <w:r>
        <w:rPr>
          <w:rFonts w:hAnsi="Times New Roman" w:ascii="Times New Roman"/>
          <w:sz w:val="24"/>
        </w:rPr>
        <w:t xml:space="preserve"> vjerovnika, te je iskazana preostala stečajna masa nakon namirenja </w:t>
      </w:r>
      <w:proofErr w:type="spellStart"/>
      <w:r>
        <w:rPr>
          <w:rFonts w:hAnsi="Times New Roman" w:ascii="Times New Roman"/>
          <w:sz w:val="24"/>
        </w:rPr>
        <w:t>razlučnog</w:t>
      </w:r>
      <w:proofErr w:type="spellEnd"/>
      <w:r>
        <w:rPr>
          <w:rFonts w:hAnsi="Times New Roman" w:ascii="Times New Roman"/>
          <w:sz w:val="24"/>
        </w:rPr>
        <w:t xml:space="preserve"> vjerovnika. Nakon toga dan je  pregled rashoda stečajnog postupka, sa uključenim PDV-om (odlivi sa žiro računa). Ostatak stečajne mase iskazan na dnu tabele, odgovara stanju žiro računa na dan izvješća. U drugoj koloni iskazani su očekivani iznosi priliva i odliva do okončanja stečajnog postupka.</w:t>
      </w:r>
    </w:p>
    <w:p w:rsidRDefault="0008746B" w:rsidP="0008746B" w:rsidR="0008746B">
      <w:pPr>
        <w:pStyle w:val="Standard"/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8746B" w:rsidP="0008746B" w:rsidR="0008746B">
      <w:pPr>
        <w:pStyle w:val="Standard"/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8746B" w:rsidP="0008746B" w:rsidR="0008746B">
      <w:pPr>
        <w:pStyle w:val="Standard"/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8746B" w:rsidP="0008746B" w:rsidR="0008746B">
      <w:pPr>
        <w:pStyle w:val="Standard"/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8746B" w:rsidP="0008746B" w:rsidR="0008746B">
      <w:pPr>
        <w:pStyle w:val="Standard"/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8746B" w:rsidP="0008746B" w:rsidR="0008746B">
      <w:pPr>
        <w:pStyle w:val="Standard"/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8746B" w:rsidP="0008746B" w:rsidR="0008746B">
      <w:pPr>
        <w:pStyle w:val="Standard"/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8746B" w:rsidP="0008746B" w:rsidR="0008746B">
      <w:pPr>
        <w:pStyle w:val="Standard"/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8746B" w:rsidP="0008746B" w:rsidR="0008746B">
      <w:pPr>
        <w:pStyle w:val="Standard"/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8746B" w:rsidP="0008746B" w:rsidR="0008746B">
      <w:pPr>
        <w:pStyle w:val="Standard"/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tbl>
      <w:tblPr>
        <w:tblW w:type="dxa" w:w="9620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698"/>
        <w:gridCol w:w="5068"/>
        <w:gridCol w:w="1928"/>
        <w:gridCol w:w="1926"/>
      </w:tblGrid>
      <w:tr w:rsidTr="00657F07" w:rsidR="0008746B">
        <w:tblPrEx>
          <w:tblCellMar>
            <w:top w:type="dxa" w:w="0"/>
            <w:bottom w:type="dxa" w:w="0"/>
          </w:tblCellMar>
        </w:tblPrEx>
        <w:trPr>
          <w:trHeight w:val="350"/>
        </w:trPr>
        <w:tc>
          <w:tcPr>
            <w:tcW w:type="dxa" w:w="698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shd w:fill="CCCCCC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8746B" w:rsidP="00657F07" w:rsidR="0008746B">
            <w:pPr>
              <w:widowControl/>
              <w:suppressAutoHyphens w:val="false"/>
              <w:spacing w:lineRule="auto" w:line="240" w:after="0"/>
              <w:jc w:val="center"/>
              <w:textAlignment w:val="auto"/>
              <w:rPr>
                <w:rFonts w:cs="Times New Roman" w:eastAsia="Times New Roman" w:hAnsi="Times New Roman" w:ascii="Times New Roman"/>
                <w:b/>
                <w:bCs/>
                <w:color w:val="000000"/>
                <w:kern w:val="0"/>
                <w:sz w:val="27"/>
                <w:szCs w:val="27"/>
                <w:lang w:eastAsia="hr-HR"/>
              </w:rPr>
            </w:pPr>
            <w:proofErr w:type="spellStart"/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kern w:val="0"/>
                <w:sz w:val="27"/>
                <w:szCs w:val="27"/>
                <w:lang w:eastAsia="hr-HR"/>
              </w:rPr>
              <w:lastRenderedPageBreak/>
              <w:t>R.b</w:t>
            </w:r>
            <w:proofErr w:type="spellEnd"/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kern w:val="0"/>
                <w:sz w:val="27"/>
                <w:szCs w:val="27"/>
                <w:lang w:eastAsia="hr-HR"/>
              </w:rPr>
              <w:t>.</w:t>
            </w:r>
          </w:p>
        </w:tc>
        <w:tc>
          <w:tcPr>
            <w:tcW w:type="dxa" w:w="5068"/>
            <w:tcBorders>
              <w:top w:space="0" w:sz="8" w:color="000000" w:val="single"/>
              <w:bottom w:space="0" w:sz="8" w:color="000000" w:val="single"/>
              <w:right w:space="0" w:sz="8" w:color="000000" w:val="single"/>
            </w:tcBorders>
            <w:shd w:fill="CCCCCC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8746B" w:rsidP="00657F07" w:rsidR="0008746B">
            <w:pPr>
              <w:widowControl/>
              <w:suppressAutoHyphens w:val="false"/>
              <w:spacing w:lineRule="auto" w:line="240" w:after="0"/>
              <w:jc w:val="center"/>
              <w:textAlignment w:val="auto"/>
              <w:rPr>
                <w:rFonts w:cs="Times New Roman" w:eastAsia="Times New Roman" w:hAnsi="Times New Roman" w:ascii="Times New Roman"/>
                <w:b/>
                <w:bCs/>
                <w:color w:val="000000"/>
                <w:kern w:val="0"/>
                <w:sz w:val="27"/>
                <w:szCs w:val="27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kern w:val="0"/>
                <w:sz w:val="27"/>
                <w:szCs w:val="27"/>
                <w:lang w:eastAsia="hr-HR"/>
              </w:rPr>
              <w:t>Opis</w:t>
            </w:r>
          </w:p>
        </w:tc>
        <w:tc>
          <w:tcPr>
            <w:tcW w:type="dxa" w:w="1928"/>
            <w:tcBorders>
              <w:top w:space="0" w:sz="8" w:color="000000" w:val="single"/>
              <w:bottom w:space="0" w:sz="8" w:color="000000" w:val="single"/>
              <w:right w:space="0" w:sz="8" w:color="000000" w:val="single"/>
            </w:tcBorders>
            <w:shd w:fill="CCCCCC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8746B" w:rsidP="00657F07" w:rsidR="0008746B">
            <w:pPr>
              <w:widowControl/>
              <w:suppressAutoHyphens w:val="false"/>
              <w:spacing w:lineRule="auto" w:line="240" w:after="0"/>
              <w:jc w:val="center"/>
              <w:textAlignment w:val="auto"/>
              <w:rPr>
                <w:rFonts w:cs="Times New Roman" w:eastAsia="Times New Roman" w:hAnsi="Times New Roman" w:ascii="Times New Roman"/>
                <w:b/>
                <w:bCs/>
                <w:color w:val="000000"/>
                <w:kern w:val="0"/>
                <w:sz w:val="27"/>
                <w:szCs w:val="27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kern w:val="0"/>
                <w:sz w:val="27"/>
                <w:szCs w:val="27"/>
                <w:lang w:eastAsia="hr-HR"/>
              </w:rPr>
              <w:t>Iznos</w:t>
            </w:r>
          </w:p>
        </w:tc>
        <w:tc>
          <w:tcPr>
            <w:tcW w:type="dxa" w:w="1926"/>
            <w:tcBorders>
              <w:top w:space="0" w:sz="8" w:color="000000" w:val="single"/>
              <w:bottom w:space="0" w:sz="8" w:color="000000" w:val="single"/>
              <w:right w:space="0" w:sz="8" w:color="000000" w:val="single"/>
            </w:tcBorders>
            <w:shd w:fill="CCCCCC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8746B" w:rsidP="00657F07" w:rsidR="0008746B">
            <w:pPr>
              <w:widowControl/>
              <w:suppressAutoHyphens w:val="false"/>
              <w:spacing w:lineRule="auto" w:line="240" w:after="0"/>
              <w:jc w:val="center"/>
              <w:textAlignment w:val="auto"/>
              <w:rPr>
                <w:rFonts w:cs="Times New Roman" w:eastAsia="Times New Roman" w:hAnsi="Times New Roman" w:ascii="Times New Roman"/>
                <w:b/>
                <w:bCs/>
                <w:color w:val="000000"/>
                <w:kern w:val="0"/>
                <w:sz w:val="27"/>
                <w:szCs w:val="27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kern w:val="0"/>
                <w:sz w:val="27"/>
                <w:szCs w:val="27"/>
                <w:lang w:eastAsia="hr-HR"/>
              </w:rPr>
              <w:t>Iznos</w:t>
            </w:r>
          </w:p>
        </w:tc>
      </w:tr>
      <w:tr w:rsidTr="00657F07" w:rsidR="0008746B">
        <w:tblPrEx>
          <w:tblCellMar>
            <w:top w:type="dxa" w:w="0"/>
            <w:bottom w:type="dxa" w:w="0"/>
          </w:tblCellMar>
        </w:tblPrEx>
        <w:trPr>
          <w:trHeight w:val="360"/>
        </w:trPr>
        <w:tc>
          <w:tcPr>
            <w:tcW w:type="dxa" w:w="698"/>
            <w:tcBorders>
              <w:left w:space="0" w:sz="8" w:color="000000" w:val="single"/>
              <w:bottom w:space="0" w:sz="8" w:color="000000" w:val="single"/>
              <w:right w:space="0" w:sz="8" w:color="000000" w:val="single"/>
            </w:tcBorders>
            <w:shd w:fill="DDDDDD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8746B" w:rsidP="00657F07" w:rsidR="0008746B">
            <w:pPr>
              <w:widowControl/>
              <w:suppressAutoHyphens w:val="false"/>
              <w:spacing w:lineRule="auto" w:line="240" w:after="0"/>
              <w:jc w:val="center"/>
              <w:textAlignment w:val="auto"/>
              <w:rPr>
                <w:rFonts w:cs="Times New Roman" w:eastAsia="Times New Roman" w:hAnsi="Times New Roman" w:ascii="Times New Roman"/>
                <w:b/>
                <w:bCs/>
                <w:color w:val="000000"/>
                <w:kern w:val="0"/>
                <w:sz w:val="27"/>
                <w:szCs w:val="27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kern w:val="0"/>
                <w:sz w:val="27"/>
                <w:szCs w:val="27"/>
                <w:lang w:eastAsia="hr-HR"/>
              </w:rPr>
              <w:t> </w:t>
            </w:r>
          </w:p>
        </w:tc>
        <w:tc>
          <w:tcPr>
            <w:tcW w:type="dxa" w:w="5068"/>
            <w:tcBorders>
              <w:bottom w:space="0" w:sz="8" w:color="000000" w:val="single"/>
              <w:right w:space="0" w:sz="8" w:color="000000" w:val="single"/>
            </w:tcBorders>
            <w:shd w:fill="DDDDDD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8746B" w:rsidP="00657F07" w:rsidR="0008746B">
            <w:pPr>
              <w:widowControl/>
              <w:suppressAutoHyphens w:val="false"/>
              <w:spacing w:lineRule="auto" w:line="240" w:after="0"/>
              <w:jc w:val="center"/>
              <w:textAlignment w:val="auto"/>
              <w:rPr>
                <w:rFonts w:cs="Times New Roman" w:eastAsia="Times New Roman" w:hAnsi="Times New Roman" w:ascii="Times New Roman"/>
                <w:b/>
                <w:bCs/>
                <w:color w:val="000000"/>
                <w:kern w:val="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kern w:val="0"/>
                <w:sz w:val="24"/>
                <w:szCs w:val="24"/>
                <w:lang w:eastAsia="hr-HR"/>
              </w:rPr>
              <w:t>Unovčena stečajna masa</w:t>
            </w:r>
          </w:p>
        </w:tc>
        <w:tc>
          <w:tcPr>
            <w:tcW w:type="dxa" w:w="1928"/>
            <w:tcBorders>
              <w:bottom w:space="0" w:sz="8" w:color="000000" w:val="single"/>
              <w:right w:space="0" w:sz="8" w:color="000000" w:val="single"/>
            </w:tcBorders>
            <w:shd w:fill="DDDDDD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8746B" w:rsidP="00657F07" w:rsidR="0008746B">
            <w:pPr>
              <w:widowControl/>
              <w:suppressAutoHyphens w:val="false"/>
              <w:spacing w:lineRule="auto" w:line="240" w:after="0"/>
              <w:jc w:val="center"/>
              <w:textAlignment w:val="auto"/>
              <w:rPr>
                <w:rFonts w:cs="Times New Roman" w:eastAsia="Times New Roman" w:hAnsi="Times New Roman" w:ascii="Times New Roman"/>
                <w:color w:val="000000"/>
                <w:kern w:val="0"/>
                <w:sz w:val="27"/>
                <w:szCs w:val="27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kern w:val="0"/>
                <w:sz w:val="27"/>
                <w:szCs w:val="27"/>
                <w:lang w:eastAsia="hr-HR"/>
              </w:rPr>
              <w:t xml:space="preserve">ostvareno </w:t>
            </w:r>
          </w:p>
        </w:tc>
        <w:tc>
          <w:tcPr>
            <w:tcW w:type="dxa" w:w="1926"/>
            <w:tcBorders>
              <w:bottom w:space="0" w:sz="8" w:color="000000" w:val="single"/>
              <w:right w:space="0" w:sz="8" w:color="000000" w:val="single"/>
            </w:tcBorders>
            <w:shd w:fill="DDDDDD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8746B" w:rsidP="00657F07" w:rsidR="0008746B">
            <w:pPr>
              <w:widowControl/>
              <w:suppressAutoHyphens w:val="false"/>
              <w:spacing w:lineRule="auto" w:line="240" w:after="0"/>
              <w:jc w:val="center"/>
              <w:textAlignment w:val="auto"/>
              <w:rPr>
                <w:rFonts w:cs="Times New Roman" w:eastAsia="Times New Roman" w:hAnsi="Times New Roman" w:ascii="Times New Roman"/>
                <w:color w:val="000000"/>
                <w:kern w:val="0"/>
                <w:sz w:val="27"/>
                <w:szCs w:val="27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kern w:val="0"/>
                <w:sz w:val="27"/>
                <w:szCs w:val="27"/>
                <w:lang w:eastAsia="hr-HR"/>
              </w:rPr>
              <w:t>očekivano</w:t>
            </w:r>
          </w:p>
        </w:tc>
      </w:tr>
      <w:tr w:rsidTr="00657F07" w:rsidR="0008746B">
        <w:tblPrEx>
          <w:tblCellMar>
            <w:top w:type="dxa" w:w="0"/>
            <w:bottom w:type="dxa" w:w="0"/>
          </w:tblCellMar>
        </w:tblPrEx>
        <w:trPr>
          <w:trHeight w:val="630"/>
        </w:trPr>
        <w:tc>
          <w:tcPr>
            <w:tcW w:type="dxa" w:w="698"/>
            <w:tcBorders>
              <w:left w:space="0" w:sz="8" w:color="000000" w:val="single"/>
              <w:bottom w:space="0" w:sz="8" w:color="000000" w:val="single"/>
              <w:right w:space="0" w:sz="8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8746B" w:rsidP="00657F07" w:rsidR="0008746B">
            <w:pPr>
              <w:widowControl/>
              <w:suppressAutoHyphens w:val="false"/>
              <w:spacing w:lineRule="auto" w:line="240" w:after="0"/>
              <w:jc w:val="center"/>
              <w:textAlignment w:val="auto"/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dxa" w:w="5068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8746B" w:rsidP="00657F07" w:rsidR="0008746B">
            <w:pPr>
              <w:widowControl/>
              <w:suppressAutoHyphens w:val="false"/>
              <w:spacing w:lineRule="auto" w:line="240" w:after="0"/>
              <w:textAlignment w:val="auto"/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  <w:t>Unovčenje prihoda prethodnog razdoblja (potr</w:t>
            </w:r>
            <w:r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  <w:t>a</w:t>
            </w:r>
            <w:r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  <w:t>živanja)</w:t>
            </w:r>
          </w:p>
        </w:tc>
        <w:tc>
          <w:tcPr>
            <w:tcW w:type="dxa" w:w="1928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8746B" w:rsidP="00657F07" w:rsidR="0008746B">
            <w:pPr>
              <w:widowControl/>
              <w:suppressAutoHyphens w:val="false"/>
              <w:spacing w:lineRule="auto" w:line="240" w:after="0"/>
              <w:jc w:val="right"/>
              <w:textAlignment w:val="auto"/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  <w:t>47.071,59</w:t>
            </w:r>
          </w:p>
        </w:tc>
        <w:tc>
          <w:tcPr>
            <w:tcW w:type="dxa" w:w="1926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8746B" w:rsidP="00657F07" w:rsidR="0008746B">
            <w:pPr>
              <w:widowControl/>
              <w:suppressAutoHyphens w:val="false"/>
              <w:spacing w:lineRule="auto" w:line="240" w:after="0"/>
              <w:jc w:val="right"/>
              <w:textAlignment w:val="auto"/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  <w:t>0,00</w:t>
            </w:r>
          </w:p>
        </w:tc>
      </w:tr>
      <w:tr w:rsidTr="00657F07" w:rsidR="0008746B">
        <w:tblPrEx>
          <w:tblCellMar>
            <w:top w:type="dxa" w:w="0"/>
            <w:bottom w:type="dxa" w:w="0"/>
          </w:tblCellMar>
        </w:tblPrEx>
        <w:trPr>
          <w:trHeight w:val="320"/>
        </w:trPr>
        <w:tc>
          <w:tcPr>
            <w:tcW w:type="dxa" w:w="698"/>
            <w:tcBorders>
              <w:left w:space="0" w:sz="8" w:color="000000" w:val="single"/>
              <w:bottom w:space="0" w:sz="8" w:color="000000" w:val="single"/>
              <w:right w:space="0" w:sz="8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8746B" w:rsidP="00657F07" w:rsidR="0008746B">
            <w:pPr>
              <w:widowControl/>
              <w:suppressAutoHyphens w:val="false"/>
              <w:spacing w:lineRule="auto" w:line="240" w:after="0"/>
              <w:jc w:val="center"/>
              <w:textAlignment w:val="auto"/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  <w:t>2.</w:t>
            </w:r>
          </w:p>
        </w:tc>
        <w:tc>
          <w:tcPr>
            <w:tcW w:type="dxa" w:w="5068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8746B" w:rsidP="00657F07" w:rsidR="0008746B">
            <w:pPr>
              <w:widowControl/>
              <w:suppressAutoHyphens w:val="false"/>
              <w:spacing w:lineRule="auto" w:line="240" w:after="0"/>
              <w:textAlignment w:val="auto"/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  <w:t>Naplaćeni prihodi s osnova zakupa</w:t>
            </w:r>
          </w:p>
        </w:tc>
        <w:tc>
          <w:tcPr>
            <w:tcW w:type="dxa" w:w="1928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8746B" w:rsidP="00657F07" w:rsidR="0008746B">
            <w:pPr>
              <w:widowControl/>
              <w:suppressAutoHyphens w:val="false"/>
              <w:spacing w:lineRule="auto" w:line="240" w:after="0"/>
              <w:jc w:val="right"/>
              <w:textAlignment w:val="auto"/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926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8746B" w:rsidP="00657F07" w:rsidR="0008746B">
            <w:pPr>
              <w:widowControl/>
              <w:suppressAutoHyphens w:val="false"/>
              <w:spacing w:lineRule="auto" w:line="240" w:after="0"/>
              <w:jc w:val="right"/>
              <w:textAlignment w:val="auto"/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  <w:t>0,00</w:t>
            </w:r>
          </w:p>
        </w:tc>
      </w:tr>
      <w:tr w:rsidTr="00657F07" w:rsidR="0008746B">
        <w:tblPrEx>
          <w:tblCellMar>
            <w:top w:type="dxa" w:w="0"/>
            <w:bottom w:type="dxa" w:w="0"/>
          </w:tblCellMar>
        </w:tblPrEx>
        <w:trPr>
          <w:trHeight w:val="630"/>
        </w:trPr>
        <w:tc>
          <w:tcPr>
            <w:tcW w:type="dxa" w:w="698"/>
            <w:tcBorders>
              <w:left w:space="0" w:sz="8" w:color="000000" w:val="single"/>
              <w:bottom w:space="0" w:sz="8" w:color="000000" w:val="single"/>
              <w:right w:space="0" w:sz="8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8746B" w:rsidP="00657F07" w:rsidR="0008746B">
            <w:pPr>
              <w:widowControl/>
              <w:suppressAutoHyphens w:val="false"/>
              <w:spacing w:lineRule="auto" w:line="240" w:after="0"/>
              <w:jc w:val="center"/>
              <w:textAlignment w:val="auto"/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  <w:t>3.</w:t>
            </w:r>
          </w:p>
        </w:tc>
        <w:tc>
          <w:tcPr>
            <w:tcW w:type="dxa" w:w="5068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8746B" w:rsidP="00657F07" w:rsidR="0008746B">
            <w:pPr>
              <w:widowControl/>
              <w:suppressAutoHyphens w:val="false"/>
              <w:spacing w:lineRule="auto" w:line="240" w:after="0"/>
              <w:textAlignment w:val="auto"/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  <w:t>Prihodi od prodaje pokretnina (uključivo unovč</w:t>
            </w:r>
            <w:r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  <w:t>e</w:t>
            </w:r>
            <w:r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  <w:t>nje zaliha- poslovanje)</w:t>
            </w:r>
          </w:p>
        </w:tc>
        <w:tc>
          <w:tcPr>
            <w:tcW w:type="dxa" w:w="1928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8746B" w:rsidP="00657F07" w:rsidR="0008746B">
            <w:pPr>
              <w:widowControl/>
              <w:suppressAutoHyphens w:val="false"/>
              <w:spacing w:lineRule="auto" w:line="240" w:after="0"/>
              <w:jc w:val="right"/>
              <w:textAlignment w:val="auto"/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926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8746B" w:rsidP="00657F07" w:rsidR="0008746B">
            <w:pPr>
              <w:widowControl/>
              <w:suppressAutoHyphens w:val="false"/>
              <w:spacing w:lineRule="auto" w:line="240" w:after="0"/>
              <w:jc w:val="right"/>
              <w:textAlignment w:val="auto"/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  <w:t>0,00</w:t>
            </w:r>
          </w:p>
        </w:tc>
      </w:tr>
      <w:tr w:rsidTr="00657F07" w:rsidR="0008746B">
        <w:tblPrEx>
          <w:tblCellMar>
            <w:top w:type="dxa" w:w="0"/>
            <w:bottom w:type="dxa" w:w="0"/>
          </w:tblCellMar>
        </w:tblPrEx>
        <w:trPr>
          <w:trHeight w:val="320"/>
        </w:trPr>
        <w:tc>
          <w:tcPr>
            <w:tcW w:type="dxa" w:w="698"/>
            <w:tcBorders>
              <w:left w:space="0" w:sz="8" w:color="000000" w:val="single"/>
              <w:bottom w:space="0" w:sz="8" w:color="000000" w:val="single"/>
              <w:right w:space="0" w:sz="8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8746B" w:rsidP="00657F07" w:rsidR="0008746B">
            <w:pPr>
              <w:widowControl/>
              <w:suppressAutoHyphens w:val="false"/>
              <w:spacing w:lineRule="auto" w:line="240" w:after="0"/>
              <w:jc w:val="center"/>
              <w:textAlignment w:val="auto"/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  <w:t>4.</w:t>
            </w:r>
          </w:p>
        </w:tc>
        <w:tc>
          <w:tcPr>
            <w:tcW w:type="dxa" w:w="5068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8746B" w:rsidP="00657F07" w:rsidR="0008746B">
            <w:pPr>
              <w:widowControl/>
              <w:suppressAutoHyphens w:val="false"/>
              <w:spacing w:lineRule="auto" w:line="240" w:after="0"/>
              <w:textAlignment w:val="auto"/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  <w:t>Prihodi od prodaje nekretnina</w:t>
            </w:r>
          </w:p>
        </w:tc>
        <w:tc>
          <w:tcPr>
            <w:tcW w:type="dxa" w:w="1928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8746B" w:rsidP="00657F07" w:rsidR="0008746B">
            <w:pPr>
              <w:widowControl/>
              <w:suppressAutoHyphens w:val="false"/>
              <w:spacing w:lineRule="auto" w:line="240" w:after="0"/>
              <w:jc w:val="right"/>
              <w:textAlignment w:val="auto"/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  <w:t>433.302,11</w:t>
            </w:r>
          </w:p>
        </w:tc>
        <w:tc>
          <w:tcPr>
            <w:tcW w:type="dxa" w:w="1926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8746B" w:rsidP="00657F07" w:rsidR="0008746B">
            <w:pPr>
              <w:widowControl/>
              <w:suppressAutoHyphens w:val="false"/>
              <w:spacing w:lineRule="auto" w:line="240" w:after="0"/>
              <w:jc w:val="right"/>
              <w:textAlignment w:val="auto"/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  <w:t>0,00</w:t>
            </w:r>
          </w:p>
        </w:tc>
      </w:tr>
      <w:tr w:rsidTr="00657F07" w:rsidR="0008746B">
        <w:tblPrEx>
          <w:tblCellMar>
            <w:top w:type="dxa" w:w="0"/>
            <w:bottom w:type="dxa" w:w="0"/>
          </w:tblCellMar>
        </w:tblPrEx>
        <w:trPr>
          <w:trHeight w:val="320"/>
        </w:trPr>
        <w:tc>
          <w:tcPr>
            <w:tcW w:type="dxa" w:w="698"/>
            <w:tcBorders>
              <w:left w:space="0" w:sz="8" w:color="000000" w:val="single"/>
              <w:bottom w:space="0" w:sz="8" w:color="000000" w:val="single"/>
              <w:right w:space="0" w:sz="8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8746B" w:rsidP="00657F07" w:rsidR="0008746B">
            <w:pPr>
              <w:widowControl/>
              <w:suppressAutoHyphens w:val="false"/>
              <w:spacing w:lineRule="auto" w:line="240" w:after="0"/>
              <w:jc w:val="center"/>
              <w:textAlignment w:val="auto"/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  <w:t>5.</w:t>
            </w:r>
          </w:p>
        </w:tc>
        <w:tc>
          <w:tcPr>
            <w:tcW w:type="dxa" w:w="5068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8746B" w:rsidP="00657F07" w:rsidR="0008746B">
            <w:pPr>
              <w:widowControl/>
              <w:suppressAutoHyphens w:val="false"/>
              <w:spacing w:lineRule="auto" w:line="240" w:after="0"/>
              <w:textAlignment w:val="auto"/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  <w:t xml:space="preserve">Ostali naplaćeni prihodi </w:t>
            </w:r>
          </w:p>
        </w:tc>
        <w:tc>
          <w:tcPr>
            <w:tcW w:type="dxa" w:w="1928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8746B" w:rsidP="00657F07" w:rsidR="0008746B">
            <w:pPr>
              <w:widowControl/>
              <w:suppressAutoHyphens w:val="false"/>
              <w:spacing w:lineRule="auto" w:line="240" w:after="0"/>
              <w:jc w:val="right"/>
              <w:textAlignment w:val="auto"/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  <w:t>3,92</w:t>
            </w:r>
          </w:p>
        </w:tc>
        <w:tc>
          <w:tcPr>
            <w:tcW w:type="dxa" w:w="1926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8746B" w:rsidP="00657F07" w:rsidR="0008746B">
            <w:pPr>
              <w:widowControl/>
              <w:suppressAutoHyphens w:val="false"/>
              <w:spacing w:lineRule="auto" w:line="240" w:after="0"/>
              <w:jc w:val="right"/>
              <w:textAlignment w:val="auto"/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  <w:t>0,00</w:t>
            </w:r>
          </w:p>
        </w:tc>
      </w:tr>
      <w:tr w:rsidTr="00657F07" w:rsidR="0008746B">
        <w:tblPrEx>
          <w:tblCellMar>
            <w:top w:type="dxa" w:w="0"/>
            <w:bottom w:type="dxa" w:w="0"/>
          </w:tblCellMar>
        </w:tblPrEx>
        <w:trPr>
          <w:trHeight w:val="350"/>
        </w:trPr>
        <w:tc>
          <w:tcPr>
            <w:tcW w:type="dxa" w:w="698"/>
            <w:tcBorders>
              <w:left w:space="0" w:sz="8" w:color="000000" w:val="single"/>
              <w:bottom w:space="0" w:sz="8" w:color="000000" w:val="single"/>
              <w:right w:space="0" w:sz="8" w:color="000000" w:val="single"/>
            </w:tcBorders>
            <w:shd w:fill="EEEEEE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8746B" w:rsidP="00657F07" w:rsidR="0008746B">
            <w:pPr>
              <w:widowControl/>
              <w:suppressAutoHyphens w:val="false"/>
              <w:spacing w:lineRule="auto" w:line="240" w:after="0"/>
              <w:jc w:val="center"/>
              <w:textAlignment w:val="auto"/>
              <w:rPr>
                <w:rFonts w:cs="Times New Roman" w:eastAsia="Times New Roman" w:hAnsi="Times New Roman" w:ascii="Times New Roman"/>
                <w:b/>
                <w:bCs/>
                <w:color w:val="000000"/>
                <w:kern w:val="0"/>
                <w:sz w:val="27"/>
                <w:szCs w:val="27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kern w:val="0"/>
                <w:sz w:val="27"/>
                <w:szCs w:val="27"/>
                <w:lang w:eastAsia="hr-HR"/>
              </w:rPr>
              <w:t> </w:t>
            </w:r>
          </w:p>
        </w:tc>
        <w:tc>
          <w:tcPr>
            <w:tcW w:type="dxa" w:w="5068"/>
            <w:tcBorders>
              <w:bottom w:space="0" w:sz="8" w:color="000000" w:val="single"/>
              <w:right w:space="0" w:sz="8" w:color="000000" w:val="single"/>
            </w:tcBorders>
            <w:shd w:fill="EEEEEE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8746B" w:rsidP="00657F07" w:rsidR="0008746B">
            <w:pPr>
              <w:widowControl/>
              <w:suppressAutoHyphens w:val="false"/>
              <w:spacing w:lineRule="auto" w:line="240" w:after="0"/>
              <w:textAlignment w:val="auto"/>
              <w:rPr>
                <w:rFonts w:cs="Times New Roman" w:eastAsia="Times New Roman" w:hAnsi="Times New Roman" w:ascii="Times New Roman"/>
                <w:b/>
                <w:bCs/>
                <w:color w:val="000000"/>
                <w:kern w:val="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kern w:val="0"/>
                <w:sz w:val="24"/>
                <w:szCs w:val="24"/>
                <w:lang w:eastAsia="hr-HR"/>
              </w:rPr>
              <w:t>Ukupno unovčena stečajna masa:</w:t>
            </w:r>
          </w:p>
        </w:tc>
        <w:tc>
          <w:tcPr>
            <w:tcW w:type="dxa" w:w="1928"/>
            <w:tcBorders>
              <w:bottom w:space="0" w:sz="8" w:color="000000" w:val="single"/>
              <w:right w:space="0" w:sz="8" w:color="000000" w:val="single"/>
            </w:tcBorders>
            <w:shd w:fill="EEEEEE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8746B" w:rsidP="00657F07" w:rsidR="0008746B">
            <w:pPr>
              <w:widowControl/>
              <w:suppressAutoHyphens w:val="false"/>
              <w:spacing w:lineRule="auto" w:line="240" w:after="0"/>
              <w:jc w:val="right"/>
              <w:textAlignment w:val="auto"/>
              <w:rPr>
                <w:rFonts w:cs="Times New Roman" w:eastAsia="Times New Roman" w:hAnsi="Times New Roman" w:ascii="Times New Roman"/>
                <w:b/>
                <w:bCs/>
                <w:color w:val="000000"/>
                <w:kern w:val="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kern w:val="0"/>
                <w:sz w:val="24"/>
                <w:szCs w:val="24"/>
                <w:lang w:eastAsia="hr-HR"/>
              </w:rPr>
              <w:t>480.377,62</w:t>
            </w:r>
          </w:p>
        </w:tc>
        <w:tc>
          <w:tcPr>
            <w:tcW w:type="dxa" w:w="1926"/>
            <w:tcBorders>
              <w:bottom w:space="0" w:sz="8" w:color="000000" w:val="single"/>
              <w:right w:space="0" w:sz="8" w:color="000000" w:val="single"/>
            </w:tcBorders>
            <w:shd w:fill="EEEEEE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8746B" w:rsidP="00657F07" w:rsidR="0008746B">
            <w:pPr>
              <w:widowControl/>
              <w:suppressAutoHyphens w:val="false"/>
              <w:spacing w:lineRule="auto" w:line="240" w:after="0"/>
              <w:jc w:val="right"/>
              <w:textAlignment w:val="auto"/>
              <w:rPr>
                <w:rFonts w:cs="Times New Roman" w:eastAsia="Times New Roman" w:hAnsi="Times New Roman" w:ascii="Times New Roman"/>
                <w:b/>
                <w:bCs/>
                <w:color w:val="000000"/>
                <w:kern w:val="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kern w:val="0"/>
                <w:sz w:val="24"/>
                <w:szCs w:val="24"/>
                <w:lang w:eastAsia="hr-HR"/>
              </w:rPr>
              <w:t>0,00</w:t>
            </w:r>
          </w:p>
        </w:tc>
      </w:tr>
      <w:tr w:rsidTr="00657F07" w:rsidR="0008746B">
        <w:tblPrEx>
          <w:tblCellMar>
            <w:top w:type="dxa" w:w="0"/>
            <w:bottom w:type="dxa" w:w="0"/>
          </w:tblCellMar>
        </w:tblPrEx>
        <w:trPr>
          <w:trHeight w:val="350"/>
        </w:trPr>
        <w:tc>
          <w:tcPr>
            <w:tcW w:type="dxa" w:w="698"/>
            <w:tcBorders>
              <w:left w:space="0" w:sz="8" w:color="000000" w:val="single"/>
              <w:bottom w:space="0" w:sz="8" w:color="000000" w:val="single"/>
              <w:right w:space="0" w:sz="8" w:color="000000" w:val="single"/>
            </w:tcBorders>
            <w:shd w:fill="EEEEEE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8746B" w:rsidP="00657F07" w:rsidR="0008746B">
            <w:pPr>
              <w:widowControl/>
              <w:suppressAutoHyphens w:val="false"/>
              <w:spacing w:lineRule="auto" w:line="240" w:after="0"/>
              <w:jc w:val="center"/>
              <w:textAlignment w:val="auto"/>
              <w:rPr>
                <w:rFonts w:cs="Times New Roman" w:eastAsia="Times New Roman" w:hAnsi="Times New Roman" w:ascii="Times New Roman"/>
                <w:b/>
                <w:bCs/>
                <w:color w:val="000000"/>
                <w:kern w:val="0"/>
                <w:sz w:val="27"/>
                <w:szCs w:val="27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kern w:val="0"/>
                <w:sz w:val="27"/>
                <w:szCs w:val="27"/>
                <w:lang w:eastAsia="hr-HR"/>
              </w:rPr>
              <w:t> </w:t>
            </w:r>
          </w:p>
        </w:tc>
        <w:tc>
          <w:tcPr>
            <w:tcW w:type="dxa" w:w="5068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8746B" w:rsidP="00657F07" w:rsidR="0008746B">
            <w:pPr>
              <w:widowControl/>
              <w:suppressAutoHyphens w:val="false"/>
              <w:spacing w:lineRule="auto" w:line="240" w:after="0"/>
              <w:textAlignment w:val="auto"/>
              <w:rPr>
                <w:rFonts w:cs="Times New Roman" w:eastAsia="Times New Roman" w:hAnsi="Times New Roman" w:ascii="Times New Roman"/>
                <w:b/>
                <w:bCs/>
                <w:color w:val="000000"/>
                <w:kern w:val="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kern w:val="0"/>
                <w:sz w:val="24"/>
                <w:szCs w:val="24"/>
                <w:lang w:eastAsia="hr-HR"/>
              </w:rPr>
              <w:t>Naplaćeni PDV</w:t>
            </w:r>
          </w:p>
        </w:tc>
        <w:tc>
          <w:tcPr>
            <w:tcW w:type="dxa" w:w="1928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8746B" w:rsidP="00657F07" w:rsidR="0008746B">
            <w:pPr>
              <w:widowControl/>
              <w:suppressAutoHyphens w:val="false"/>
              <w:spacing w:lineRule="auto" w:line="240" w:after="0"/>
              <w:jc w:val="right"/>
              <w:textAlignment w:val="auto"/>
              <w:rPr>
                <w:rFonts w:cs="Times New Roman" w:eastAsia="Times New Roman" w:hAnsi="Times New Roman" w:ascii="Times New Roman"/>
                <w:b/>
                <w:bCs/>
                <w:color w:val="000000"/>
                <w:kern w:val="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kern w:val="0"/>
                <w:sz w:val="24"/>
                <w:szCs w:val="24"/>
                <w:lang w:eastAsia="hr-HR"/>
              </w:rPr>
              <w:t>19.885,95</w:t>
            </w:r>
          </w:p>
        </w:tc>
        <w:tc>
          <w:tcPr>
            <w:tcW w:type="dxa" w:w="1926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8746B" w:rsidP="00657F07" w:rsidR="0008746B">
            <w:pPr>
              <w:widowControl/>
              <w:suppressAutoHyphens w:val="false"/>
              <w:spacing w:lineRule="auto" w:line="240" w:after="0"/>
              <w:jc w:val="right"/>
              <w:textAlignment w:val="auto"/>
              <w:rPr>
                <w:rFonts w:cs="Times New Roman" w:eastAsia="Times New Roman" w:hAnsi="Times New Roman" w:ascii="Times New Roman"/>
                <w:b/>
                <w:bCs/>
                <w:color w:val="000000"/>
                <w:kern w:val="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kern w:val="0"/>
                <w:sz w:val="24"/>
                <w:szCs w:val="24"/>
                <w:lang w:eastAsia="hr-HR"/>
              </w:rPr>
              <w:t>2.500,00</w:t>
            </w:r>
          </w:p>
        </w:tc>
      </w:tr>
      <w:tr w:rsidTr="00657F07" w:rsidR="0008746B">
        <w:tblPrEx>
          <w:tblCellMar>
            <w:top w:type="dxa" w:w="0"/>
            <w:bottom w:type="dxa" w:w="0"/>
          </w:tblCellMar>
        </w:tblPrEx>
        <w:trPr>
          <w:trHeight w:val="350"/>
        </w:trPr>
        <w:tc>
          <w:tcPr>
            <w:tcW w:type="dxa" w:w="698"/>
            <w:tcBorders>
              <w:left w:space="0" w:sz="8" w:color="000000" w:val="single"/>
              <w:bottom w:space="0" w:sz="8" w:color="000000" w:val="single"/>
              <w:right w:space="0" w:sz="8" w:color="000000" w:val="single"/>
            </w:tcBorders>
            <w:shd w:fill="EEEEEE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8746B" w:rsidP="00657F07" w:rsidR="0008746B">
            <w:pPr>
              <w:widowControl/>
              <w:suppressAutoHyphens w:val="false"/>
              <w:spacing w:lineRule="auto" w:line="240" w:after="0"/>
              <w:jc w:val="center"/>
              <w:textAlignment w:val="auto"/>
              <w:rPr>
                <w:rFonts w:cs="Times New Roman" w:eastAsia="Times New Roman" w:hAnsi="Times New Roman" w:ascii="Times New Roman"/>
                <w:b/>
                <w:bCs/>
                <w:color w:val="000000"/>
                <w:kern w:val="0"/>
                <w:sz w:val="27"/>
                <w:szCs w:val="27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kern w:val="0"/>
                <w:sz w:val="27"/>
                <w:szCs w:val="27"/>
                <w:lang w:eastAsia="hr-HR"/>
              </w:rPr>
              <w:t> </w:t>
            </w:r>
          </w:p>
        </w:tc>
        <w:tc>
          <w:tcPr>
            <w:tcW w:type="dxa" w:w="5068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8746B" w:rsidP="00657F07" w:rsidR="0008746B">
            <w:pPr>
              <w:widowControl/>
              <w:suppressAutoHyphens w:val="false"/>
              <w:spacing w:lineRule="auto" w:line="240" w:after="0"/>
              <w:textAlignment w:val="auto"/>
              <w:rPr>
                <w:rFonts w:cs="Times New Roman" w:eastAsia="Times New Roman" w:hAnsi="Times New Roman" w:ascii="Times New Roman"/>
                <w:b/>
                <w:bCs/>
                <w:color w:val="000000"/>
                <w:kern w:val="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kern w:val="0"/>
                <w:sz w:val="24"/>
                <w:szCs w:val="24"/>
                <w:lang w:eastAsia="hr-HR"/>
              </w:rPr>
              <w:t xml:space="preserve">Ostali prilivi </w:t>
            </w:r>
          </w:p>
        </w:tc>
        <w:tc>
          <w:tcPr>
            <w:tcW w:type="dxa" w:w="1928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8746B" w:rsidP="00657F07" w:rsidR="0008746B">
            <w:pPr>
              <w:widowControl/>
              <w:suppressAutoHyphens w:val="false"/>
              <w:spacing w:lineRule="auto" w:line="240" w:after="0"/>
              <w:jc w:val="right"/>
              <w:textAlignment w:val="auto"/>
              <w:rPr>
                <w:rFonts w:cs="Times New Roman" w:eastAsia="Times New Roman" w:hAnsi="Times New Roman" w:ascii="Times New Roman"/>
                <w:b/>
                <w:bCs/>
                <w:color w:val="000000"/>
                <w:kern w:val="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kern w:val="0"/>
                <w:sz w:val="24"/>
                <w:szCs w:val="24"/>
                <w:lang w:eastAsia="hr-HR"/>
              </w:rPr>
              <w:t>15.000,00</w:t>
            </w:r>
          </w:p>
        </w:tc>
        <w:tc>
          <w:tcPr>
            <w:tcW w:type="dxa" w:w="1926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8746B" w:rsidP="00657F07" w:rsidR="0008746B">
            <w:pPr>
              <w:widowControl/>
              <w:suppressAutoHyphens w:val="false"/>
              <w:spacing w:lineRule="auto" w:line="240" w:after="0"/>
              <w:jc w:val="right"/>
              <w:textAlignment w:val="auto"/>
              <w:rPr>
                <w:rFonts w:cs="Times New Roman" w:eastAsia="Times New Roman" w:hAnsi="Times New Roman" w:ascii="Times New Roman"/>
                <w:b/>
                <w:bCs/>
                <w:color w:val="000000"/>
                <w:kern w:val="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kern w:val="0"/>
                <w:sz w:val="24"/>
                <w:szCs w:val="24"/>
                <w:lang w:eastAsia="hr-HR"/>
              </w:rPr>
              <w:t>0,00</w:t>
            </w:r>
          </w:p>
        </w:tc>
      </w:tr>
      <w:tr w:rsidTr="00657F07" w:rsidR="0008746B">
        <w:tblPrEx>
          <w:tblCellMar>
            <w:top w:type="dxa" w:w="0"/>
            <w:bottom w:type="dxa" w:w="0"/>
          </w:tblCellMar>
        </w:tblPrEx>
        <w:trPr>
          <w:trHeight w:val="610"/>
        </w:trPr>
        <w:tc>
          <w:tcPr>
            <w:tcW w:type="dxa" w:w="698"/>
            <w:tcBorders>
              <w:left w:space="0" w:sz="8" w:color="000000" w:val="single"/>
              <w:bottom w:space="0" w:sz="8" w:color="000000" w:val="single"/>
              <w:right w:space="0" w:sz="8" w:color="000000" w:val="single"/>
            </w:tcBorders>
            <w:shd w:fill="EEEEEE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8746B" w:rsidP="00657F07" w:rsidR="0008746B">
            <w:pPr>
              <w:widowControl/>
              <w:suppressAutoHyphens w:val="false"/>
              <w:spacing w:lineRule="auto" w:line="240" w:after="0"/>
              <w:jc w:val="center"/>
              <w:textAlignment w:val="auto"/>
              <w:rPr>
                <w:rFonts w:cs="Times New Roman" w:eastAsia="Times New Roman" w:hAnsi="Times New Roman" w:ascii="Times New Roman"/>
                <w:b/>
                <w:bCs/>
                <w:color w:val="000000"/>
                <w:kern w:val="0"/>
                <w:sz w:val="27"/>
                <w:szCs w:val="27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kern w:val="0"/>
                <w:sz w:val="27"/>
                <w:szCs w:val="27"/>
                <w:lang w:eastAsia="hr-HR"/>
              </w:rPr>
              <w:t> </w:t>
            </w:r>
          </w:p>
        </w:tc>
        <w:tc>
          <w:tcPr>
            <w:tcW w:type="dxa" w:w="5068"/>
            <w:tcBorders>
              <w:bottom w:space="0" w:sz="8" w:color="000000" w:val="single"/>
              <w:right w:space="0" w:sz="8" w:color="000000" w:val="single"/>
            </w:tcBorders>
            <w:shd w:fill="EEEEEE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8746B" w:rsidP="00657F07" w:rsidR="0008746B">
            <w:pPr>
              <w:widowControl/>
              <w:suppressAutoHyphens w:val="false"/>
              <w:spacing w:lineRule="auto" w:line="240" w:after="0"/>
              <w:textAlignment w:val="auto"/>
              <w:rPr>
                <w:rFonts w:cs="Times New Roman" w:eastAsia="Times New Roman" w:hAnsi="Times New Roman" w:ascii="Times New Roman"/>
                <w:b/>
                <w:bCs/>
                <w:color w:val="000000"/>
                <w:kern w:val="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kern w:val="0"/>
                <w:sz w:val="24"/>
                <w:szCs w:val="24"/>
                <w:lang w:eastAsia="hr-HR"/>
              </w:rPr>
              <w:t xml:space="preserve">Ukupno unovčeno (stečajna masa i </w:t>
            </w:r>
            <w:proofErr w:type="spellStart"/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kern w:val="0"/>
                <w:sz w:val="24"/>
                <w:szCs w:val="24"/>
                <w:lang w:eastAsia="hr-HR"/>
              </w:rPr>
              <w:t>neprihodne</w:t>
            </w:r>
            <w:proofErr w:type="spellEnd"/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kern w:val="0"/>
                <w:sz w:val="24"/>
                <w:szCs w:val="24"/>
                <w:lang w:eastAsia="hr-HR"/>
              </w:rPr>
              <w:t xml:space="preserve"> stavke)</w:t>
            </w:r>
          </w:p>
        </w:tc>
        <w:tc>
          <w:tcPr>
            <w:tcW w:type="dxa" w:w="1928"/>
            <w:tcBorders>
              <w:bottom w:space="0" w:sz="8" w:color="000000" w:val="single"/>
              <w:right w:space="0" w:sz="8" w:color="000000" w:val="single"/>
            </w:tcBorders>
            <w:shd w:fill="EEEEEE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8746B" w:rsidP="00657F07" w:rsidR="0008746B">
            <w:pPr>
              <w:widowControl/>
              <w:suppressAutoHyphens w:val="false"/>
              <w:spacing w:lineRule="auto" w:line="240" w:after="0"/>
              <w:jc w:val="right"/>
              <w:textAlignment w:val="auto"/>
              <w:rPr>
                <w:rFonts w:cs="Times New Roman" w:eastAsia="Times New Roman" w:hAnsi="Times New Roman" w:ascii="Times New Roman"/>
                <w:b/>
                <w:bCs/>
                <w:color w:val="000000"/>
                <w:kern w:val="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kern w:val="0"/>
                <w:sz w:val="24"/>
                <w:szCs w:val="24"/>
                <w:lang w:eastAsia="hr-HR"/>
              </w:rPr>
              <w:t>515.263,57</w:t>
            </w:r>
          </w:p>
        </w:tc>
        <w:tc>
          <w:tcPr>
            <w:tcW w:type="dxa" w:w="1926"/>
            <w:tcBorders>
              <w:bottom w:space="0" w:sz="8" w:color="000000" w:val="single"/>
              <w:right w:space="0" w:sz="8" w:color="000000" w:val="single"/>
            </w:tcBorders>
            <w:shd w:fill="EEEEEE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8746B" w:rsidP="00657F07" w:rsidR="0008746B">
            <w:pPr>
              <w:widowControl/>
              <w:suppressAutoHyphens w:val="false"/>
              <w:spacing w:lineRule="auto" w:line="240" w:after="0"/>
              <w:jc w:val="right"/>
              <w:textAlignment w:val="auto"/>
              <w:rPr>
                <w:rFonts w:cs="Times New Roman" w:eastAsia="Times New Roman" w:hAnsi="Times New Roman" w:ascii="Times New Roman"/>
                <w:b/>
                <w:bCs/>
                <w:color w:val="000000"/>
                <w:kern w:val="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kern w:val="0"/>
                <w:sz w:val="24"/>
                <w:szCs w:val="24"/>
                <w:lang w:eastAsia="hr-HR"/>
              </w:rPr>
              <w:t>2.500,00</w:t>
            </w:r>
          </w:p>
        </w:tc>
      </w:tr>
      <w:tr w:rsidTr="00657F07" w:rsidR="0008746B">
        <w:tblPrEx>
          <w:tblCellMar>
            <w:top w:type="dxa" w:w="0"/>
            <w:bottom w:type="dxa" w:w="0"/>
          </w:tblCellMar>
        </w:tblPrEx>
        <w:trPr>
          <w:trHeight w:val="610"/>
        </w:trPr>
        <w:tc>
          <w:tcPr>
            <w:tcW w:type="dxa" w:w="698"/>
            <w:tcBorders>
              <w:left w:space="0" w:sz="8" w:color="000000" w:val="single"/>
              <w:bottom w:space="0" w:sz="8" w:color="000000" w:val="single"/>
              <w:right w:space="0" w:sz="8" w:color="000000" w:val="single"/>
            </w:tcBorders>
            <w:shd w:fill="DDDDDD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8746B" w:rsidP="00657F07" w:rsidR="0008746B">
            <w:pPr>
              <w:widowControl/>
              <w:suppressAutoHyphens w:val="false"/>
              <w:spacing w:lineRule="auto" w:line="240" w:after="0"/>
              <w:jc w:val="center"/>
              <w:textAlignment w:val="auto"/>
              <w:rPr>
                <w:rFonts w:cs="Times New Roman" w:eastAsia="Times New Roman" w:hAnsi="Times New Roman" w:ascii="Times New Roman"/>
                <w:b/>
                <w:bCs/>
                <w:color w:val="000000"/>
                <w:kern w:val="0"/>
                <w:sz w:val="27"/>
                <w:szCs w:val="27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kern w:val="0"/>
                <w:sz w:val="27"/>
                <w:szCs w:val="27"/>
                <w:lang w:eastAsia="hr-HR"/>
              </w:rPr>
              <w:t> </w:t>
            </w:r>
          </w:p>
        </w:tc>
        <w:tc>
          <w:tcPr>
            <w:tcW w:type="dxa" w:w="5068"/>
            <w:tcBorders>
              <w:bottom w:space="0" w:sz="8" w:color="000000" w:val="single"/>
              <w:right w:space="0" w:sz="8" w:color="000000" w:val="single"/>
            </w:tcBorders>
            <w:shd w:fill="DDDDDD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8746B" w:rsidP="00657F07" w:rsidR="0008746B">
            <w:pPr>
              <w:widowControl/>
              <w:suppressAutoHyphens w:val="false"/>
              <w:spacing w:lineRule="auto" w:line="240" w:after="0"/>
              <w:jc w:val="center"/>
              <w:textAlignment w:val="auto"/>
              <w:rPr>
                <w:rFonts w:cs="Times New Roman" w:eastAsia="Times New Roman" w:hAnsi="Times New Roman" w:ascii="Times New Roman"/>
                <w:b/>
                <w:bCs/>
                <w:color w:val="000000"/>
                <w:kern w:val="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kern w:val="0"/>
                <w:sz w:val="24"/>
                <w:szCs w:val="24"/>
                <w:lang w:eastAsia="hr-HR"/>
              </w:rPr>
              <w:t xml:space="preserve">Namirenje </w:t>
            </w:r>
            <w:proofErr w:type="spellStart"/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kern w:val="0"/>
                <w:sz w:val="24"/>
                <w:szCs w:val="24"/>
                <w:lang w:eastAsia="hr-HR"/>
              </w:rPr>
              <w:t>razlučnih</w:t>
            </w:r>
            <w:proofErr w:type="spellEnd"/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kern w:val="0"/>
                <w:sz w:val="24"/>
                <w:szCs w:val="24"/>
                <w:lang w:eastAsia="hr-HR"/>
              </w:rPr>
              <w:t xml:space="preserve"> vjerovnika i troškova ovršnog postupka </w:t>
            </w:r>
          </w:p>
        </w:tc>
        <w:tc>
          <w:tcPr>
            <w:tcW w:type="dxa" w:w="1928"/>
            <w:tcBorders>
              <w:bottom w:space="0" w:sz="8" w:color="000000" w:val="single"/>
              <w:right w:space="0" w:sz="8" w:color="000000" w:val="single"/>
            </w:tcBorders>
            <w:shd w:fill="DDDDDD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8746B" w:rsidP="00657F07" w:rsidR="0008746B">
            <w:pPr>
              <w:widowControl/>
              <w:suppressAutoHyphens w:val="false"/>
              <w:spacing w:lineRule="auto" w:line="240" w:after="0"/>
              <w:jc w:val="right"/>
              <w:textAlignment w:val="auto"/>
              <w:rPr>
                <w:rFonts w:cs="Times New Roman" w:eastAsia="Times New Roman" w:hAnsi="Times New Roman" w:ascii="Times New Roman"/>
                <w:b/>
                <w:bCs/>
                <w:color w:val="000000"/>
                <w:kern w:val="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kern w:val="0"/>
                <w:sz w:val="24"/>
                <w:szCs w:val="24"/>
                <w:lang w:eastAsia="hr-HR"/>
              </w:rPr>
              <w:t>369.000,00</w:t>
            </w:r>
          </w:p>
        </w:tc>
        <w:tc>
          <w:tcPr>
            <w:tcW w:type="dxa" w:w="1926"/>
            <w:tcBorders>
              <w:bottom w:space="0" w:sz="8" w:color="000000" w:val="single"/>
              <w:right w:space="0" w:sz="8" w:color="000000" w:val="single"/>
            </w:tcBorders>
            <w:shd w:fill="DDDDDD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8746B" w:rsidP="00657F07" w:rsidR="0008746B">
            <w:pPr>
              <w:widowControl/>
              <w:suppressAutoHyphens w:val="false"/>
              <w:spacing w:lineRule="auto" w:line="240" w:after="0"/>
              <w:jc w:val="right"/>
              <w:textAlignment w:val="auto"/>
              <w:rPr>
                <w:rFonts w:cs="Times New Roman" w:eastAsia="Times New Roman" w:hAnsi="Times New Roman" w:ascii="Times New Roman"/>
                <w:b/>
                <w:bCs/>
                <w:color w:val="000000"/>
                <w:kern w:val="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kern w:val="0"/>
                <w:sz w:val="24"/>
                <w:szCs w:val="24"/>
                <w:lang w:eastAsia="hr-HR"/>
              </w:rPr>
              <w:t>0,00</w:t>
            </w:r>
          </w:p>
        </w:tc>
      </w:tr>
      <w:tr w:rsidTr="00657F07" w:rsidR="0008746B">
        <w:tblPrEx>
          <w:tblCellMar>
            <w:top w:type="dxa" w:w="0"/>
            <w:bottom w:type="dxa" w:w="0"/>
          </w:tblCellMar>
        </w:tblPrEx>
        <w:trPr>
          <w:trHeight w:val="350"/>
        </w:trPr>
        <w:tc>
          <w:tcPr>
            <w:tcW w:type="dxa" w:w="698"/>
            <w:tcBorders>
              <w:left w:space="0" w:sz="8" w:color="000000" w:val="single"/>
              <w:bottom w:space="0" w:sz="8" w:color="000000" w:val="single"/>
              <w:right w:space="0" w:sz="8" w:color="000000" w:val="single"/>
            </w:tcBorders>
            <w:shd w:fill="DDDDDD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8746B" w:rsidP="00657F07" w:rsidR="0008746B">
            <w:pPr>
              <w:widowControl/>
              <w:suppressAutoHyphens w:val="false"/>
              <w:spacing w:lineRule="auto" w:line="240" w:after="0"/>
              <w:jc w:val="center"/>
              <w:textAlignment w:val="auto"/>
              <w:rPr>
                <w:rFonts w:cs="Times New Roman" w:eastAsia="Times New Roman" w:hAnsi="Times New Roman" w:ascii="Times New Roman"/>
                <w:b/>
                <w:bCs/>
                <w:color w:val="000000"/>
                <w:kern w:val="0"/>
                <w:sz w:val="27"/>
                <w:szCs w:val="27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kern w:val="0"/>
                <w:sz w:val="27"/>
                <w:szCs w:val="27"/>
                <w:lang w:eastAsia="hr-HR"/>
              </w:rPr>
              <w:t> </w:t>
            </w:r>
          </w:p>
        </w:tc>
        <w:tc>
          <w:tcPr>
            <w:tcW w:type="dxa" w:w="5068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8746B" w:rsidP="00657F07" w:rsidR="0008746B">
            <w:pPr>
              <w:widowControl/>
              <w:suppressAutoHyphens w:val="false"/>
              <w:spacing w:lineRule="auto" w:line="240" w:after="0"/>
              <w:textAlignment w:val="auto"/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  <w:t xml:space="preserve">Namirenje </w:t>
            </w: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  <w:t>razlučnog</w:t>
            </w:r>
            <w:proofErr w:type="spellEnd"/>
            <w:r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  <w:t xml:space="preserve"> vjerovnika</w:t>
            </w:r>
          </w:p>
        </w:tc>
        <w:tc>
          <w:tcPr>
            <w:tcW w:type="dxa" w:w="1928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8746B" w:rsidP="00657F07" w:rsidR="0008746B">
            <w:pPr>
              <w:widowControl/>
              <w:suppressAutoHyphens w:val="false"/>
              <w:spacing w:lineRule="auto" w:line="240" w:after="0"/>
              <w:jc w:val="right"/>
              <w:textAlignment w:val="auto"/>
              <w:rPr>
                <w:rFonts w:cs="Times New Roman" w:eastAsia="Times New Roman" w:hAnsi="Times New Roman" w:ascii="Times New Roman"/>
                <w:b/>
                <w:bCs/>
                <w:color w:val="000000"/>
                <w:kern w:val="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kern w:val="0"/>
                <w:sz w:val="24"/>
                <w:szCs w:val="24"/>
                <w:lang w:eastAsia="hr-HR"/>
              </w:rPr>
              <w:t>369.000,00</w:t>
            </w:r>
          </w:p>
        </w:tc>
        <w:tc>
          <w:tcPr>
            <w:tcW w:type="dxa" w:w="1926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8746B" w:rsidP="00657F07" w:rsidR="0008746B">
            <w:pPr>
              <w:widowControl/>
              <w:suppressAutoHyphens w:val="false"/>
              <w:spacing w:lineRule="auto" w:line="240" w:after="0"/>
              <w:jc w:val="right"/>
              <w:textAlignment w:val="auto"/>
              <w:rPr>
                <w:rFonts w:cs="Times New Roman" w:eastAsia="Times New Roman" w:hAnsi="Times New Roman" w:ascii="Times New Roman"/>
                <w:b/>
                <w:bCs/>
                <w:color w:val="000000"/>
                <w:kern w:val="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kern w:val="0"/>
                <w:sz w:val="24"/>
                <w:szCs w:val="24"/>
                <w:lang w:eastAsia="hr-HR"/>
              </w:rPr>
              <w:t>0,00</w:t>
            </w:r>
          </w:p>
        </w:tc>
      </w:tr>
      <w:tr w:rsidTr="00657F07" w:rsidR="0008746B">
        <w:tblPrEx>
          <w:tblCellMar>
            <w:top w:type="dxa" w:w="0"/>
            <w:bottom w:type="dxa" w:w="0"/>
          </w:tblCellMar>
        </w:tblPrEx>
        <w:trPr>
          <w:trHeight w:val="910"/>
        </w:trPr>
        <w:tc>
          <w:tcPr>
            <w:tcW w:type="dxa" w:w="698"/>
            <w:tcBorders>
              <w:left w:space="0" w:sz="8" w:color="000000" w:val="single"/>
              <w:bottom w:space="0" w:sz="8" w:color="000000" w:val="single"/>
              <w:right w:space="0" w:sz="8" w:color="000000" w:val="single"/>
            </w:tcBorders>
            <w:shd w:fill="EEEEEE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8746B" w:rsidP="00657F07" w:rsidR="0008746B">
            <w:pPr>
              <w:widowControl/>
              <w:suppressAutoHyphens w:val="false"/>
              <w:spacing w:lineRule="auto" w:line="240" w:after="0"/>
              <w:jc w:val="center"/>
              <w:textAlignment w:val="auto"/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5068"/>
            <w:tcBorders>
              <w:bottom w:space="0" w:sz="8" w:color="000000" w:val="single"/>
              <w:right w:space="0" w:sz="8" w:color="000000" w:val="single"/>
            </w:tcBorders>
            <w:shd w:fill="EEEEEE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8746B" w:rsidP="00657F07" w:rsidR="0008746B">
            <w:pPr>
              <w:widowControl/>
              <w:suppressAutoHyphens w:val="false"/>
              <w:spacing w:lineRule="auto" w:line="240" w:after="0"/>
              <w:textAlignment w:val="auto"/>
              <w:rPr>
                <w:rFonts w:cs="Times New Roman" w:eastAsia="Times New Roman" w:hAnsi="Times New Roman" w:ascii="Times New Roman"/>
                <w:b/>
                <w:bCs/>
                <w:color w:val="000000"/>
                <w:kern w:val="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kern w:val="0"/>
                <w:sz w:val="24"/>
                <w:szCs w:val="24"/>
                <w:lang w:eastAsia="hr-HR"/>
              </w:rPr>
              <w:t xml:space="preserve">Ostatak stečajne mase nakon namirenja </w:t>
            </w:r>
            <w:proofErr w:type="spellStart"/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kern w:val="0"/>
                <w:sz w:val="24"/>
                <w:szCs w:val="24"/>
                <w:lang w:eastAsia="hr-HR"/>
              </w:rPr>
              <w:t>razl</w:t>
            </w: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kern w:val="0"/>
                <w:sz w:val="24"/>
                <w:szCs w:val="24"/>
                <w:lang w:eastAsia="hr-HR"/>
              </w:rPr>
              <w:t>u</w:t>
            </w: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kern w:val="0"/>
                <w:sz w:val="24"/>
                <w:szCs w:val="24"/>
                <w:lang w:eastAsia="hr-HR"/>
              </w:rPr>
              <w:t>čnih</w:t>
            </w:r>
            <w:proofErr w:type="spellEnd"/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kern w:val="0"/>
                <w:sz w:val="24"/>
                <w:szCs w:val="24"/>
                <w:lang w:eastAsia="hr-HR"/>
              </w:rPr>
              <w:t xml:space="preserve"> vjerovnika i troškova ovršnog postupka</w:t>
            </w:r>
          </w:p>
        </w:tc>
        <w:tc>
          <w:tcPr>
            <w:tcW w:type="dxa" w:w="1928"/>
            <w:tcBorders>
              <w:bottom w:space="0" w:sz="8" w:color="000000" w:val="single"/>
              <w:right w:space="0" w:sz="8" w:color="000000" w:val="single"/>
            </w:tcBorders>
            <w:shd w:fill="EEEEEE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8746B" w:rsidP="00657F07" w:rsidR="0008746B">
            <w:pPr>
              <w:widowControl/>
              <w:suppressAutoHyphens w:val="false"/>
              <w:spacing w:lineRule="auto" w:line="240" w:after="0"/>
              <w:jc w:val="right"/>
              <w:textAlignment w:val="auto"/>
              <w:rPr>
                <w:rFonts w:cs="Times New Roman" w:eastAsia="Times New Roman" w:hAnsi="Times New Roman" w:ascii="Times New Roman"/>
                <w:b/>
                <w:bCs/>
                <w:color w:val="000000"/>
                <w:kern w:val="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kern w:val="0"/>
                <w:sz w:val="24"/>
                <w:szCs w:val="24"/>
                <w:lang w:eastAsia="hr-HR"/>
              </w:rPr>
              <w:t>146.263,57</w:t>
            </w:r>
          </w:p>
        </w:tc>
        <w:tc>
          <w:tcPr>
            <w:tcW w:type="dxa" w:w="1926"/>
            <w:tcBorders>
              <w:bottom w:space="0" w:sz="8" w:color="000000" w:val="single"/>
              <w:right w:space="0" w:sz="8" w:color="000000" w:val="single"/>
            </w:tcBorders>
            <w:shd w:fill="EEEEEE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8746B" w:rsidP="00657F07" w:rsidR="0008746B">
            <w:pPr>
              <w:widowControl/>
              <w:suppressAutoHyphens w:val="false"/>
              <w:spacing w:lineRule="auto" w:line="240" w:after="0"/>
              <w:jc w:val="right"/>
              <w:textAlignment w:val="auto"/>
              <w:rPr>
                <w:rFonts w:cs="Times New Roman" w:eastAsia="Times New Roman" w:hAnsi="Times New Roman" w:ascii="Times New Roman"/>
                <w:b/>
                <w:bCs/>
                <w:color w:val="000000"/>
                <w:kern w:val="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kern w:val="0"/>
                <w:sz w:val="24"/>
                <w:szCs w:val="24"/>
                <w:lang w:eastAsia="hr-HR"/>
              </w:rPr>
              <w:t>2.500,00</w:t>
            </w:r>
          </w:p>
        </w:tc>
      </w:tr>
      <w:tr w:rsidTr="00657F07" w:rsidR="0008746B">
        <w:tblPrEx>
          <w:tblCellMar>
            <w:top w:type="dxa" w:w="0"/>
            <w:bottom w:type="dxa" w:w="0"/>
          </w:tblCellMar>
        </w:tblPrEx>
        <w:trPr>
          <w:trHeight w:val="320"/>
        </w:trPr>
        <w:tc>
          <w:tcPr>
            <w:tcW w:type="dxa" w:w="698"/>
            <w:tcBorders>
              <w:left w:space="0" w:sz="8" w:color="000000" w:val="single"/>
              <w:bottom w:space="0" w:sz="8" w:color="000000" w:val="single"/>
              <w:right w:space="0" w:sz="8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8746B" w:rsidP="00657F07" w:rsidR="0008746B">
            <w:pPr>
              <w:widowControl/>
              <w:suppressAutoHyphens w:val="false"/>
              <w:spacing w:lineRule="auto" w:line="240" w:after="0"/>
              <w:jc w:val="center"/>
              <w:textAlignment w:val="auto"/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5068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8746B" w:rsidP="00657F07" w:rsidR="0008746B">
            <w:pPr>
              <w:widowControl/>
              <w:suppressAutoHyphens w:val="false"/>
              <w:spacing w:lineRule="auto" w:line="240" w:after="0"/>
              <w:jc w:val="center"/>
              <w:textAlignment w:val="auto"/>
              <w:rPr>
                <w:rFonts w:cs="Times New Roman" w:eastAsia="Times New Roman" w:hAnsi="Times New Roman" w:ascii="Times New Roman"/>
                <w:b/>
                <w:bCs/>
                <w:color w:val="000000"/>
                <w:kern w:val="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kern w:val="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928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8746B" w:rsidP="00657F07" w:rsidR="0008746B">
            <w:pPr>
              <w:widowControl/>
              <w:suppressAutoHyphens w:val="false"/>
              <w:spacing w:lineRule="auto" w:line="240" w:after="0"/>
              <w:jc w:val="right"/>
              <w:textAlignment w:val="auto"/>
              <w:rPr>
                <w:rFonts w:cs="Times New Roman" w:eastAsia="Times New Roman" w:hAnsi="Times New Roman" w:ascii="Times New Roman"/>
                <w:b/>
                <w:bCs/>
                <w:color w:val="000000"/>
                <w:kern w:val="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kern w:val="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926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8746B" w:rsidP="00657F07" w:rsidR="0008746B">
            <w:pPr>
              <w:widowControl/>
              <w:suppressAutoHyphens w:val="false"/>
              <w:spacing w:lineRule="auto" w:line="240" w:after="0"/>
              <w:jc w:val="right"/>
              <w:textAlignment w:val="auto"/>
              <w:rPr>
                <w:rFonts w:cs="Times New Roman" w:eastAsia="Times New Roman" w:hAnsi="Times New Roman" w:ascii="Times New Roman"/>
                <w:b/>
                <w:bCs/>
                <w:color w:val="000000"/>
                <w:kern w:val="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kern w:val="0"/>
                <w:sz w:val="24"/>
                <w:szCs w:val="24"/>
                <w:lang w:eastAsia="hr-HR"/>
              </w:rPr>
              <w:t> </w:t>
            </w:r>
          </w:p>
        </w:tc>
      </w:tr>
      <w:tr w:rsidTr="00657F07" w:rsidR="0008746B">
        <w:tblPrEx>
          <w:tblCellMar>
            <w:top w:type="dxa" w:w="0"/>
            <w:bottom w:type="dxa" w:w="0"/>
          </w:tblCellMar>
        </w:tblPrEx>
        <w:trPr>
          <w:trHeight w:val="360"/>
        </w:trPr>
        <w:tc>
          <w:tcPr>
            <w:tcW w:type="dxa" w:w="698"/>
            <w:tcBorders>
              <w:left w:space="0" w:sz="8" w:color="000000" w:val="single"/>
              <w:right w:space="0" w:sz="8" w:color="000000" w:val="single"/>
            </w:tcBorders>
            <w:shd w:fill="DDDDDD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8746B" w:rsidP="00657F07" w:rsidR="0008746B">
            <w:pPr>
              <w:widowControl/>
              <w:suppressAutoHyphens w:val="false"/>
              <w:spacing w:lineRule="auto" w:line="240" w:after="0"/>
              <w:jc w:val="center"/>
              <w:textAlignment w:val="auto"/>
              <w:rPr>
                <w:rFonts w:cs="Times New Roman" w:eastAsia="Times New Roman" w:hAnsi="Times New Roman" w:ascii="Times New Roman"/>
                <w:b/>
                <w:bCs/>
                <w:color w:val="000000"/>
                <w:kern w:val="0"/>
                <w:sz w:val="27"/>
                <w:szCs w:val="27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kern w:val="0"/>
                <w:sz w:val="27"/>
                <w:szCs w:val="27"/>
                <w:lang w:eastAsia="hr-HR"/>
              </w:rPr>
              <w:t> </w:t>
            </w:r>
          </w:p>
        </w:tc>
        <w:tc>
          <w:tcPr>
            <w:tcW w:type="dxa" w:w="5068"/>
            <w:tcBorders>
              <w:right w:space="0" w:sz="8" w:color="000000" w:val="single"/>
            </w:tcBorders>
            <w:shd w:fill="DDDDDD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8746B" w:rsidP="00657F07" w:rsidR="0008746B">
            <w:pPr>
              <w:widowControl/>
              <w:suppressAutoHyphens w:val="false"/>
              <w:spacing w:lineRule="auto" w:line="240" w:after="0"/>
              <w:jc w:val="center"/>
              <w:textAlignment w:val="auto"/>
              <w:rPr>
                <w:rFonts w:cs="Times New Roman" w:eastAsia="Times New Roman" w:hAnsi="Times New Roman" w:ascii="Times New Roman"/>
                <w:b/>
                <w:bCs/>
                <w:color w:val="000000"/>
                <w:kern w:val="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kern w:val="0"/>
                <w:sz w:val="24"/>
                <w:szCs w:val="24"/>
                <w:lang w:eastAsia="hr-HR"/>
              </w:rPr>
              <w:t xml:space="preserve">Rashodi (sa uključenim PDV-om) i PDV </w:t>
            </w:r>
          </w:p>
        </w:tc>
        <w:tc>
          <w:tcPr>
            <w:tcW w:type="dxa" w:w="1928"/>
            <w:tcBorders>
              <w:right w:space="0" w:sz="8" w:color="000000" w:val="single"/>
            </w:tcBorders>
            <w:shd w:fill="DDDDDD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8746B" w:rsidP="00657F07" w:rsidR="0008746B">
            <w:pPr>
              <w:widowControl/>
              <w:suppressAutoHyphens w:val="false"/>
              <w:spacing w:lineRule="auto" w:line="240" w:after="0"/>
              <w:jc w:val="center"/>
              <w:textAlignment w:val="auto"/>
              <w:rPr>
                <w:rFonts w:cs="Times New Roman" w:eastAsia="Times New Roman" w:hAnsi="Times New Roman" w:ascii="Times New Roman"/>
                <w:color w:val="000000"/>
                <w:kern w:val="0"/>
                <w:sz w:val="27"/>
                <w:szCs w:val="27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kern w:val="0"/>
                <w:sz w:val="27"/>
                <w:szCs w:val="27"/>
                <w:lang w:eastAsia="hr-HR"/>
              </w:rPr>
              <w:t> </w:t>
            </w:r>
          </w:p>
        </w:tc>
        <w:tc>
          <w:tcPr>
            <w:tcW w:type="dxa" w:w="1926"/>
            <w:tcBorders>
              <w:right w:space="0" w:sz="8" w:color="000000" w:val="single"/>
            </w:tcBorders>
            <w:shd w:fill="DDDDDD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8746B" w:rsidP="00657F07" w:rsidR="0008746B">
            <w:pPr>
              <w:widowControl/>
              <w:suppressAutoHyphens w:val="false"/>
              <w:spacing w:lineRule="auto" w:line="240" w:after="0"/>
              <w:jc w:val="center"/>
              <w:textAlignment w:val="auto"/>
              <w:rPr>
                <w:rFonts w:cs="Times New Roman" w:eastAsia="Times New Roman" w:hAnsi="Times New Roman" w:ascii="Times New Roman"/>
                <w:color w:val="000000"/>
                <w:kern w:val="0"/>
                <w:sz w:val="27"/>
                <w:szCs w:val="27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kern w:val="0"/>
                <w:sz w:val="27"/>
                <w:szCs w:val="27"/>
                <w:lang w:eastAsia="hr-HR"/>
              </w:rPr>
              <w:t> </w:t>
            </w:r>
          </w:p>
        </w:tc>
      </w:tr>
      <w:tr w:rsidTr="00657F07" w:rsidR="0008746B">
        <w:tblPrEx>
          <w:tblCellMar>
            <w:top w:type="dxa" w:w="0"/>
            <w:bottom w:type="dxa" w:w="0"/>
          </w:tblCellMar>
        </w:tblPrEx>
        <w:trPr>
          <w:trHeight w:val="320"/>
        </w:trPr>
        <w:tc>
          <w:tcPr>
            <w:tcW w:type="dxa" w:w="698"/>
            <w:tcBorders>
              <w:left w:space="0" w:sz="8" w:color="000000" w:val="single"/>
              <w:right w:space="0" w:sz="8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8746B" w:rsidP="00657F07" w:rsidR="0008746B">
            <w:pPr>
              <w:widowControl/>
              <w:suppressAutoHyphens w:val="false"/>
              <w:spacing w:lineRule="auto" w:line="240" w:after="0"/>
              <w:jc w:val="center"/>
              <w:textAlignment w:val="auto"/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dxa" w:w="5068"/>
            <w:tcBorders>
              <w:top w:space="0" w:sz="8" w:color="000000" w:val="single"/>
              <w:bottom w:space="0" w:sz="8" w:color="000000" w:val="single"/>
              <w:right w:space="0" w:sz="8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8746B" w:rsidP="00657F07" w:rsidR="0008746B">
            <w:pPr>
              <w:widowControl/>
              <w:suppressAutoHyphens w:val="false"/>
              <w:spacing w:lineRule="auto" w:line="240" w:after="0"/>
              <w:textAlignment w:val="auto"/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  <w:t>PDV plaćeni</w:t>
            </w:r>
          </w:p>
        </w:tc>
        <w:tc>
          <w:tcPr>
            <w:tcW w:type="dxa" w:w="1928"/>
            <w:tcBorders>
              <w:top w:space="0" w:sz="8" w:color="000000" w:val="single"/>
              <w:bottom w:space="0" w:sz="8" w:color="000000" w:val="single"/>
              <w:right w:space="0" w:sz="8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8746B" w:rsidP="00657F07" w:rsidR="0008746B">
            <w:pPr>
              <w:widowControl/>
              <w:suppressAutoHyphens w:val="false"/>
              <w:spacing w:lineRule="auto" w:line="240" w:after="0"/>
              <w:jc w:val="right"/>
              <w:textAlignment w:val="auto"/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  <w:t>3.165,55</w:t>
            </w:r>
          </w:p>
        </w:tc>
        <w:tc>
          <w:tcPr>
            <w:tcW w:type="dxa" w:w="1926"/>
            <w:tcBorders>
              <w:top w:space="0" w:sz="8" w:color="000000" w:val="single"/>
              <w:bottom w:space="0" w:sz="8" w:color="000000" w:val="single"/>
              <w:right w:space="0" w:sz="8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8746B" w:rsidP="00657F07" w:rsidR="0008746B">
            <w:pPr>
              <w:widowControl/>
              <w:suppressAutoHyphens w:val="false"/>
              <w:spacing w:lineRule="auto" w:line="240" w:after="0"/>
              <w:jc w:val="right"/>
              <w:textAlignment w:val="auto"/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  <w:t>0,00</w:t>
            </w:r>
          </w:p>
        </w:tc>
      </w:tr>
      <w:tr w:rsidTr="00657F07" w:rsidR="0008746B">
        <w:tblPrEx>
          <w:tblCellMar>
            <w:top w:type="dxa" w:w="0"/>
            <w:bottom w:type="dxa" w:w="0"/>
          </w:tblCellMar>
        </w:tblPrEx>
        <w:trPr>
          <w:trHeight w:val="320"/>
        </w:trPr>
        <w:tc>
          <w:tcPr>
            <w:tcW w:type="dxa" w:w="698"/>
            <w:tcBorders>
              <w:left w:space="0" w:sz="8" w:color="000000" w:val="single"/>
              <w:right w:space="0" w:sz="8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8746B" w:rsidP="00657F07" w:rsidR="0008746B">
            <w:pPr>
              <w:widowControl/>
              <w:suppressAutoHyphens w:val="false"/>
              <w:spacing w:lineRule="auto" w:line="240" w:after="0"/>
              <w:jc w:val="center"/>
              <w:textAlignment w:val="auto"/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  <w:t>2.</w:t>
            </w:r>
          </w:p>
        </w:tc>
        <w:tc>
          <w:tcPr>
            <w:tcW w:type="dxa" w:w="5068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8746B" w:rsidP="00657F07" w:rsidR="0008746B">
            <w:pPr>
              <w:widowControl/>
              <w:suppressAutoHyphens w:val="false"/>
              <w:spacing w:lineRule="auto" w:line="240" w:after="0"/>
              <w:textAlignment w:val="auto"/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  <w:t>Računovodstvo</w:t>
            </w:r>
          </w:p>
        </w:tc>
        <w:tc>
          <w:tcPr>
            <w:tcW w:type="dxa" w:w="1928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8746B" w:rsidP="00657F07" w:rsidR="0008746B">
            <w:pPr>
              <w:widowControl/>
              <w:suppressAutoHyphens w:val="false"/>
              <w:spacing w:lineRule="auto" w:line="240" w:after="0"/>
              <w:jc w:val="right"/>
              <w:textAlignment w:val="auto"/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  <w:t>52.968,75</w:t>
            </w:r>
          </w:p>
        </w:tc>
        <w:tc>
          <w:tcPr>
            <w:tcW w:type="dxa" w:w="1926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8746B" w:rsidP="00657F07" w:rsidR="0008746B">
            <w:pPr>
              <w:widowControl/>
              <w:suppressAutoHyphens w:val="false"/>
              <w:spacing w:lineRule="auto" w:line="240" w:after="0"/>
              <w:jc w:val="right"/>
              <w:textAlignment w:val="auto"/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  <w:t>3.750,00</w:t>
            </w:r>
          </w:p>
        </w:tc>
      </w:tr>
      <w:tr w:rsidTr="00657F07" w:rsidR="0008746B">
        <w:tblPrEx>
          <w:tblCellMar>
            <w:top w:type="dxa" w:w="0"/>
            <w:bottom w:type="dxa" w:w="0"/>
          </w:tblCellMar>
        </w:tblPrEx>
        <w:trPr>
          <w:trHeight w:val="320"/>
        </w:trPr>
        <w:tc>
          <w:tcPr>
            <w:tcW w:type="dxa" w:w="698"/>
            <w:tcBorders>
              <w:left w:space="0" w:sz="8" w:color="000000" w:val="single"/>
              <w:right w:space="0" w:sz="8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8746B" w:rsidP="00657F07" w:rsidR="0008746B">
            <w:pPr>
              <w:widowControl/>
              <w:suppressAutoHyphens w:val="false"/>
              <w:spacing w:lineRule="auto" w:line="240" w:after="0"/>
              <w:jc w:val="center"/>
              <w:textAlignment w:val="auto"/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  <w:t>3.</w:t>
            </w:r>
          </w:p>
        </w:tc>
        <w:tc>
          <w:tcPr>
            <w:tcW w:type="dxa" w:w="5068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8746B" w:rsidP="00657F07" w:rsidR="0008746B">
            <w:pPr>
              <w:widowControl/>
              <w:suppressAutoHyphens w:val="false"/>
              <w:spacing w:lineRule="auto" w:line="240" w:after="0"/>
              <w:textAlignment w:val="auto"/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  <w:t>Platni promet</w:t>
            </w:r>
          </w:p>
        </w:tc>
        <w:tc>
          <w:tcPr>
            <w:tcW w:type="dxa" w:w="1928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8746B" w:rsidP="00657F07" w:rsidR="0008746B">
            <w:pPr>
              <w:widowControl/>
              <w:suppressAutoHyphens w:val="false"/>
              <w:spacing w:lineRule="auto" w:line="240" w:after="0"/>
              <w:jc w:val="right"/>
              <w:textAlignment w:val="auto"/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  <w:t>1.354,20</w:t>
            </w:r>
          </w:p>
        </w:tc>
        <w:tc>
          <w:tcPr>
            <w:tcW w:type="dxa" w:w="1926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8746B" w:rsidP="00657F07" w:rsidR="0008746B">
            <w:pPr>
              <w:widowControl/>
              <w:suppressAutoHyphens w:val="false"/>
              <w:spacing w:lineRule="auto" w:line="240" w:after="0"/>
              <w:jc w:val="right"/>
              <w:textAlignment w:val="auto"/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  <w:t>312,77</w:t>
            </w:r>
          </w:p>
        </w:tc>
      </w:tr>
      <w:tr w:rsidTr="00657F07" w:rsidR="0008746B">
        <w:tblPrEx>
          <w:tblCellMar>
            <w:top w:type="dxa" w:w="0"/>
            <w:bottom w:type="dxa" w:w="0"/>
          </w:tblCellMar>
        </w:tblPrEx>
        <w:trPr>
          <w:trHeight w:val="320"/>
        </w:trPr>
        <w:tc>
          <w:tcPr>
            <w:tcW w:type="dxa" w:w="698"/>
            <w:tcBorders>
              <w:left w:space="0" w:sz="8" w:color="000000" w:val="single"/>
              <w:right w:space="0" w:sz="8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8746B" w:rsidP="00657F07" w:rsidR="0008746B">
            <w:pPr>
              <w:widowControl/>
              <w:suppressAutoHyphens w:val="false"/>
              <w:spacing w:lineRule="auto" w:line="240" w:after="0"/>
              <w:jc w:val="center"/>
              <w:textAlignment w:val="auto"/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  <w:t>4.</w:t>
            </w:r>
          </w:p>
        </w:tc>
        <w:tc>
          <w:tcPr>
            <w:tcW w:type="dxa" w:w="5068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8746B" w:rsidP="00657F07" w:rsidR="0008746B">
            <w:pPr>
              <w:widowControl/>
              <w:suppressAutoHyphens w:val="false"/>
              <w:spacing w:lineRule="auto" w:line="240" w:after="0"/>
              <w:textAlignment w:val="auto"/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  <w:t>Trošak javnog bilježnika</w:t>
            </w:r>
          </w:p>
        </w:tc>
        <w:tc>
          <w:tcPr>
            <w:tcW w:type="dxa" w:w="1928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8746B" w:rsidP="00657F07" w:rsidR="0008746B">
            <w:pPr>
              <w:widowControl/>
              <w:suppressAutoHyphens w:val="false"/>
              <w:spacing w:lineRule="auto" w:line="240" w:after="0"/>
              <w:jc w:val="right"/>
              <w:textAlignment w:val="auto"/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  <w:t>47,50</w:t>
            </w:r>
          </w:p>
        </w:tc>
        <w:tc>
          <w:tcPr>
            <w:tcW w:type="dxa" w:w="1926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8746B" w:rsidP="00657F07" w:rsidR="0008746B">
            <w:pPr>
              <w:widowControl/>
              <w:suppressAutoHyphens w:val="false"/>
              <w:spacing w:lineRule="auto" w:line="240" w:after="0"/>
              <w:jc w:val="right"/>
              <w:textAlignment w:val="auto"/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  <w:t>0,00</w:t>
            </w:r>
          </w:p>
        </w:tc>
      </w:tr>
      <w:tr w:rsidTr="00657F07" w:rsidR="0008746B">
        <w:tblPrEx>
          <w:tblCellMar>
            <w:top w:type="dxa" w:w="0"/>
            <w:bottom w:type="dxa" w:w="0"/>
          </w:tblCellMar>
        </w:tblPrEx>
        <w:trPr>
          <w:trHeight w:val="320"/>
        </w:trPr>
        <w:tc>
          <w:tcPr>
            <w:tcW w:type="dxa" w:w="698"/>
            <w:tcBorders>
              <w:left w:space="0" w:sz="8" w:color="000000" w:val="single"/>
              <w:right w:space="0" w:sz="8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8746B" w:rsidP="00657F07" w:rsidR="0008746B">
            <w:pPr>
              <w:widowControl/>
              <w:suppressAutoHyphens w:val="false"/>
              <w:spacing w:lineRule="auto" w:line="240" w:after="0"/>
              <w:jc w:val="center"/>
              <w:textAlignment w:val="auto"/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  <w:t>5.</w:t>
            </w:r>
          </w:p>
        </w:tc>
        <w:tc>
          <w:tcPr>
            <w:tcW w:type="dxa" w:w="5068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8746B" w:rsidP="00657F07" w:rsidR="0008746B">
            <w:pPr>
              <w:widowControl/>
              <w:suppressAutoHyphens w:val="false"/>
              <w:spacing w:lineRule="auto" w:line="240" w:after="0"/>
              <w:textAlignment w:val="auto"/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  <w:t>Troškovi ostalih administrativnih usluga</w:t>
            </w:r>
          </w:p>
        </w:tc>
        <w:tc>
          <w:tcPr>
            <w:tcW w:type="dxa" w:w="1928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8746B" w:rsidP="00657F07" w:rsidR="0008746B">
            <w:pPr>
              <w:widowControl/>
              <w:suppressAutoHyphens w:val="false"/>
              <w:spacing w:lineRule="auto" w:line="240" w:after="0"/>
              <w:jc w:val="right"/>
              <w:textAlignment w:val="auto"/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  <w:t>8.160,00</w:t>
            </w:r>
          </w:p>
        </w:tc>
        <w:tc>
          <w:tcPr>
            <w:tcW w:type="dxa" w:w="1926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8746B" w:rsidP="00657F07" w:rsidR="0008746B">
            <w:pPr>
              <w:widowControl/>
              <w:suppressAutoHyphens w:val="false"/>
              <w:spacing w:lineRule="auto" w:line="240" w:after="0"/>
              <w:jc w:val="right"/>
              <w:textAlignment w:val="auto"/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  <w:t>0,00</w:t>
            </w:r>
          </w:p>
        </w:tc>
      </w:tr>
      <w:tr w:rsidTr="00657F07" w:rsidR="0008746B">
        <w:tblPrEx>
          <w:tblCellMar>
            <w:top w:type="dxa" w:w="0"/>
            <w:bottom w:type="dxa" w:w="0"/>
          </w:tblCellMar>
        </w:tblPrEx>
        <w:trPr>
          <w:trHeight w:val="320"/>
        </w:trPr>
        <w:tc>
          <w:tcPr>
            <w:tcW w:type="dxa" w:w="698"/>
            <w:tcBorders>
              <w:left w:space="0" w:sz="8" w:color="000000" w:val="single"/>
              <w:right w:space="0" w:sz="8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8746B" w:rsidP="00657F07" w:rsidR="0008746B">
            <w:pPr>
              <w:widowControl/>
              <w:suppressAutoHyphens w:val="false"/>
              <w:spacing w:lineRule="auto" w:line="240" w:after="0"/>
              <w:jc w:val="center"/>
              <w:textAlignment w:val="auto"/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  <w:t>6.</w:t>
            </w:r>
          </w:p>
        </w:tc>
        <w:tc>
          <w:tcPr>
            <w:tcW w:type="dxa" w:w="5068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8746B" w:rsidP="00657F07" w:rsidR="0008746B">
            <w:pPr>
              <w:widowControl/>
              <w:suppressAutoHyphens w:val="false"/>
              <w:spacing w:lineRule="auto" w:line="240" w:after="0"/>
              <w:textAlignment w:val="auto"/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  <w:t>Putni i troškovi prethodnog i stečajnog postupka</w:t>
            </w:r>
          </w:p>
        </w:tc>
        <w:tc>
          <w:tcPr>
            <w:tcW w:type="dxa" w:w="1928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8746B" w:rsidP="00657F07" w:rsidR="0008746B">
            <w:pPr>
              <w:widowControl/>
              <w:suppressAutoHyphens w:val="false"/>
              <w:spacing w:lineRule="auto" w:line="240" w:after="0"/>
              <w:jc w:val="right"/>
              <w:textAlignment w:val="auto"/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  <w:t>1.806,00</w:t>
            </w:r>
          </w:p>
        </w:tc>
        <w:tc>
          <w:tcPr>
            <w:tcW w:type="dxa" w:w="1926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8746B" w:rsidP="00657F07" w:rsidR="0008746B">
            <w:pPr>
              <w:widowControl/>
              <w:suppressAutoHyphens w:val="false"/>
              <w:spacing w:lineRule="auto" w:line="240" w:after="0"/>
              <w:jc w:val="right"/>
              <w:textAlignment w:val="auto"/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  <w:t>58.765,37</w:t>
            </w:r>
          </w:p>
        </w:tc>
      </w:tr>
      <w:tr w:rsidTr="00657F07" w:rsidR="0008746B">
        <w:tblPrEx>
          <w:tblCellMar>
            <w:top w:type="dxa" w:w="0"/>
            <w:bottom w:type="dxa" w:w="0"/>
          </w:tblCellMar>
        </w:tblPrEx>
        <w:trPr>
          <w:trHeight w:val="320"/>
        </w:trPr>
        <w:tc>
          <w:tcPr>
            <w:tcW w:type="dxa" w:w="698"/>
            <w:tcBorders>
              <w:left w:space="0" w:sz="8" w:color="000000" w:val="single"/>
              <w:right w:space="0" w:sz="8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8746B" w:rsidP="00657F07" w:rsidR="0008746B">
            <w:pPr>
              <w:widowControl/>
              <w:suppressAutoHyphens w:val="false"/>
              <w:spacing w:lineRule="auto" w:line="240" w:after="0"/>
              <w:jc w:val="center"/>
              <w:textAlignment w:val="auto"/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  <w:t>7.</w:t>
            </w:r>
          </w:p>
        </w:tc>
        <w:tc>
          <w:tcPr>
            <w:tcW w:type="dxa" w:w="5068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8746B" w:rsidP="00657F07" w:rsidR="0008746B">
            <w:pPr>
              <w:widowControl/>
              <w:suppressAutoHyphens w:val="false"/>
              <w:spacing w:lineRule="auto" w:line="240" w:after="0"/>
              <w:textAlignment w:val="auto"/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  <w:t>Poštarina</w:t>
            </w:r>
          </w:p>
        </w:tc>
        <w:tc>
          <w:tcPr>
            <w:tcW w:type="dxa" w:w="1928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8746B" w:rsidP="00657F07" w:rsidR="0008746B">
            <w:pPr>
              <w:widowControl/>
              <w:suppressAutoHyphens w:val="false"/>
              <w:spacing w:lineRule="auto" w:line="240" w:after="0"/>
              <w:jc w:val="right"/>
              <w:textAlignment w:val="auto"/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  <w:t>414,85</w:t>
            </w:r>
          </w:p>
        </w:tc>
        <w:tc>
          <w:tcPr>
            <w:tcW w:type="dxa" w:w="1926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8746B" w:rsidP="00657F07" w:rsidR="0008746B">
            <w:pPr>
              <w:widowControl/>
              <w:suppressAutoHyphens w:val="false"/>
              <w:spacing w:lineRule="auto" w:line="240" w:after="0"/>
              <w:jc w:val="right"/>
              <w:textAlignment w:val="auto"/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  <w:t>0</w:t>
            </w:r>
          </w:p>
        </w:tc>
      </w:tr>
      <w:tr w:rsidTr="00657F07" w:rsidR="0008746B">
        <w:tblPrEx>
          <w:tblCellMar>
            <w:top w:type="dxa" w:w="0"/>
            <w:bottom w:type="dxa" w:w="0"/>
          </w:tblCellMar>
        </w:tblPrEx>
        <w:trPr>
          <w:trHeight w:val="320"/>
        </w:trPr>
        <w:tc>
          <w:tcPr>
            <w:tcW w:type="dxa" w:w="698"/>
            <w:tcBorders>
              <w:left w:space="0" w:sz="8" w:color="000000" w:val="single"/>
              <w:right w:space="0" w:sz="8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8746B" w:rsidP="00657F07" w:rsidR="0008746B">
            <w:pPr>
              <w:widowControl/>
              <w:suppressAutoHyphens w:val="false"/>
              <w:spacing w:lineRule="auto" w:line="240" w:after="0"/>
              <w:jc w:val="center"/>
              <w:textAlignment w:val="auto"/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  <w:t>8.</w:t>
            </w:r>
          </w:p>
        </w:tc>
        <w:tc>
          <w:tcPr>
            <w:tcW w:type="dxa" w:w="5068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8746B" w:rsidP="00657F07" w:rsidR="0008746B">
            <w:pPr>
              <w:widowControl/>
              <w:suppressAutoHyphens w:val="false"/>
              <w:spacing w:lineRule="auto" w:line="240" w:after="0"/>
              <w:textAlignment w:val="auto"/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  <w:t>Troškovi izrade žiga</w:t>
            </w:r>
          </w:p>
        </w:tc>
        <w:tc>
          <w:tcPr>
            <w:tcW w:type="dxa" w:w="1928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8746B" w:rsidP="00657F07" w:rsidR="0008746B">
            <w:pPr>
              <w:widowControl/>
              <w:suppressAutoHyphens w:val="false"/>
              <w:spacing w:lineRule="auto" w:line="240" w:after="0"/>
              <w:jc w:val="right"/>
              <w:textAlignment w:val="auto"/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  <w:t>187,50</w:t>
            </w:r>
          </w:p>
        </w:tc>
        <w:tc>
          <w:tcPr>
            <w:tcW w:type="dxa" w:w="1926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8746B" w:rsidP="00657F07" w:rsidR="0008746B">
            <w:pPr>
              <w:widowControl/>
              <w:suppressAutoHyphens w:val="false"/>
              <w:spacing w:lineRule="auto" w:line="240" w:after="0"/>
              <w:jc w:val="right"/>
              <w:textAlignment w:val="auto"/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  <w:t>0</w:t>
            </w:r>
          </w:p>
        </w:tc>
      </w:tr>
      <w:tr w:rsidTr="00657F07" w:rsidR="0008746B">
        <w:tblPrEx>
          <w:tblCellMar>
            <w:top w:type="dxa" w:w="0"/>
            <w:bottom w:type="dxa" w:w="0"/>
          </w:tblCellMar>
        </w:tblPrEx>
        <w:trPr>
          <w:trHeight w:val="320"/>
        </w:trPr>
        <w:tc>
          <w:tcPr>
            <w:tcW w:type="dxa" w:w="698"/>
            <w:tcBorders>
              <w:left w:space="0" w:sz="8" w:color="000000" w:val="single"/>
              <w:right w:space="0" w:sz="8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8746B" w:rsidP="00657F07" w:rsidR="0008746B">
            <w:pPr>
              <w:widowControl/>
              <w:suppressAutoHyphens w:val="false"/>
              <w:spacing w:lineRule="auto" w:line="240" w:after="0"/>
              <w:jc w:val="center"/>
              <w:textAlignment w:val="auto"/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  <w:t>9.</w:t>
            </w:r>
          </w:p>
        </w:tc>
        <w:tc>
          <w:tcPr>
            <w:tcW w:type="dxa" w:w="5068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8746B" w:rsidP="00657F07" w:rsidR="0008746B">
            <w:pPr>
              <w:widowControl/>
              <w:suppressAutoHyphens w:val="false"/>
              <w:spacing w:lineRule="auto" w:line="240" w:after="0"/>
              <w:textAlignment w:val="auto"/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  <w:t>Troškovi dražbe</w:t>
            </w:r>
          </w:p>
        </w:tc>
        <w:tc>
          <w:tcPr>
            <w:tcW w:type="dxa" w:w="1928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8746B" w:rsidP="00657F07" w:rsidR="0008746B">
            <w:pPr>
              <w:widowControl/>
              <w:suppressAutoHyphens w:val="false"/>
              <w:spacing w:lineRule="auto" w:line="240" w:after="0"/>
              <w:jc w:val="right"/>
              <w:textAlignment w:val="auto"/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  <w:t>700,00</w:t>
            </w:r>
          </w:p>
        </w:tc>
        <w:tc>
          <w:tcPr>
            <w:tcW w:type="dxa" w:w="1926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8746B" w:rsidP="00657F07" w:rsidR="0008746B">
            <w:pPr>
              <w:widowControl/>
              <w:suppressAutoHyphens w:val="false"/>
              <w:spacing w:lineRule="auto" w:line="240" w:after="0"/>
              <w:jc w:val="right"/>
              <w:textAlignment w:val="auto"/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  <w:t>0,00</w:t>
            </w:r>
          </w:p>
        </w:tc>
      </w:tr>
      <w:tr w:rsidTr="00657F07" w:rsidR="0008746B">
        <w:tblPrEx>
          <w:tblCellMar>
            <w:top w:type="dxa" w:w="0"/>
            <w:bottom w:type="dxa" w:w="0"/>
          </w:tblCellMar>
        </w:tblPrEx>
        <w:trPr>
          <w:trHeight w:val="320"/>
        </w:trPr>
        <w:tc>
          <w:tcPr>
            <w:tcW w:type="dxa" w:w="698"/>
            <w:tcBorders>
              <w:left w:space="0" w:sz="8" w:color="000000" w:val="single"/>
              <w:right w:space="0" w:sz="8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8746B" w:rsidP="00657F07" w:rsidR="0008746B">
            <w:pPr>
              <w:widowControl/>
              <w:suppressAutoHyphens w:val="false"/>
              <w:spacing w:lineRule="auto" w:line="240" w:after="0"/>
              <w:jc w:val="center"/>
              <w:textAlignment w:val="auto"/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  <w:t>10.</w:t>
            </w:r>
          </w:p>
        </w:tc>
        <w:tc>
          <w:tcPr>
            <w:tcW w:type="dxa" w:w="5068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8746B" w:rsidP="00657F07" w:rsidR="0008746B">
            <w:pPr>
              <w:widowControl/>
              <w:suppressAutoHyphens w:val="false"/>
              <w:spacing w:lineRule="auto" w:line="240" w:after="0"/>
              <w:textAlignment w:val="auto"/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  <w:t>Troškovi javne objave</w:t>
            </w:r>
          </w:p>
        </w:tc>
        <w:tc>
          <w:tcPr>
            <w:tcW w:type="dxa" w:w="1928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8746B" w:rsidP="00657F07" w:rsidR="0008746B">
            <w:pPr>
              <w:widowControl/>
              <w:suppressAutoHyphens w:val="false"/>
              <w:spacing w:lineRule="auto" w:line="240" w:after="0"/>
              <w:jc w:val="right"/>
              <w:textAlignment w:val="auto"/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  <w:t>1.242,00</w:t>
            </w:r>
          </w:p>
        </w:tc>
        <w:tc>
          <w:tcPr>
            <w:tcW w:type="dxa" w:w="1926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8746B" w:rsidP="00657F07" w:rsidR="0008746B">
            <w:pPr>
              <w:widowControl/>
              <w:suppressAutoHyphens w:val="false"/>
              <w:spacing w:lineRule="auto" w:line="240" w:after="0"/>
              <w:jc w:val="right"/>
              <w:textAlignment w:val="auto"/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  <w:t>230,00</w:t>
            </w:r>
          </w:p>
        </w:tc>
      </w:tr>
      <w:tr w:rsidTr="00657F07" w:rsidR="0008746B">
        <w:tblPrEx>
          <w:tblCellMar>
            <w:top w:type="dxa" w:w="0"/>
            <w:bottom w:type="dxa" w:w="0"/>
          </w:tblCellMar>
        </w:tblPrEx>
        <w:trPr>
          <w:trHeight w:val="320"/>
        </w:trPr>
        <w:tc>
          <w:tcPr>
            <w:tcW w:type="dxa" w:w="698"/>
            <w:tcBorders>
              <w:left w:space="0" w:sz="8" w:color="000000" w:val="single"/>
              <w:right w:space="0" w:sz="8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8746B" w:rsidP="00657F07" w:rsidR="0008746B">
            <w:pPr>
              <w:widowControl/>
              <w:suppressAutoHyphens w:val="false"/>
              <w:spacing w:lineRule="auto" w:line="240" w:after="0"/>
              <w:jc w:val="center"/>
              <w:textAlignment w:val="auto"/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  <w:t>11.</w:t>
            </w:r>
          </w:p>
        </w:tc>
        <w:tc>
          <w:tcPr>
            <w:tcW w:type="dxa" w:w="5068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8746B" w:rsidP="00657F07" w:rsidR="0008746B">
            <w:pPr>
              <w:widowControl/>
              <w:suppressAutoHyphens w:val="false"/>
              <w:spacing w:lineRule="auto" w:line="240" w:after="0"/>
              <w:textAlignment w:val="auto"/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  <w:t>Troškovi procjene</w:t>
            </w:r>
          </w:p>
        </w:tc>
        <w:tc>
          <w:tcPr>
            <w:tcW w:type="dxa" w:w="1928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8746B" w:rsidP="00657F07" w:rsidR="0008746B">
            <w:pPr>
              <w:widowControl/>
              <w:suppressAutoHyphens w:val="false"/>
              <w:spacing w:lineRule="auto" w:line="240" w:after="0"/>
              <w:jc w:val="right"/>
              <w:textAlignment w:val="auto"/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  <w:t>2.600,00</w:t>
            </w:r>
          </w:p>
        </w:tc>
        <w:tc>
          <w:tcPr>
            <w:tcW w:type="dxa" w:w="1926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8746B" w:rsidP="00657F07" w:rsidR="0008746B">
            <w:pPr>
              <w:widowControl/>
              <w:suppressAutoHyphens w:val="false"/>
              <w:spacing w:lineRule="auto" w:line="240" w:after="0"/>
              <w:jc w:val="right"/>
              <w:textAlignment w:val="auto"/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  <w:t>0,00</w:t>
            </w:r>
          </w:p>
        </w:tc>
      </w:tr>
      <w:tr w:rsidTr="00657F07" w:rsidR="0008746B">
        <w:tblPrEx>
          <w:tblCellMar>
            <w:top w:type="dxa" w:w="0"/>
            <w:bottom w:type="dxa" w:w="0"/>
          </w:tblCellMar>
        </w:tblPrEx>
        <w:trPr>
          <w:trHeight w:val="320"/>
        </w:trPr>
        <w:tc>
          <w:tcPr>
            <w:tcW w:type="dxa" w:w="698"/>
            <w:tcBorders>
              <w:left w:space="0" w:sz="8" w:color="000000" w:val="single"/>
              <w:right w:space="0" w:sz="8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8746B" w:rsidP="00657F07" w:rsidR="0008746B">
            <w:pPr>
              <w:widowControl/>
              <w:suppressAutoHyphens w:val="false"/>
              <w:spacing w:lineRule="auto" w:line="240" w:after="0"/>
              <w:jc w:val="center"/>
              <w:textAlignment w:val="auto"/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  <w:t>12.</w:t>
            </w:r>
          </w:p>
        </w:tc>
        <w:tc>
          <w:tcPr>
            <w:tcW w:type="dxa" w:w="5068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8746B" w:rsidP="00657F07" w:rsidR="0008746B">
            <w:pPr>
              <w:widowControl/>
              <w:suppressAutoHyphens w:val="false"/>
              <w:spacing w:lineRule="auto" w:line="240" w:after="0"/>
              <w:textAlignment w:val="auto"/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  <w:t>Sudske pristojbe</w:t>
            </w:r>
          </w:p>
        </w:tc>
        <w:tc>
          <w:tcPr>
            <w:tcW w:type="dxa" w:w="1928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8746B" w:rsidP="00657F07" w:rsidR="0008746B">
            <w:pPr>
              <w:widowControl/>
              <w:suppressAutoHyphens w:val="false"/>
              <w:spacing w:lineRule="auto" w:line="240" w:after="0"/>
              <w:jc w:val="right"/>
              <w:textAlignment w:val="auto"/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  <w:t>250,00</w:t>
            </w:r>
          </w:p>
        </w:tc>
        <w:tc>
          <w:tcPr>
            <w:tcW w:type="dxa" w:w="1926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8746B" w:rsidP="00657F07" w:rsidR="0008746B">
            <w:pPr>
              <w:widowControl/>
              <w:suppressAutoHyphens w:val="false"/>
              <w:spacing w:lineRule="auto" w:line="240" w:after="0"/>
              <w:jc w:val="right"/>
              <w:textAlignment w:val="auto"/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  <w:t>0,00</w:t>
            </w:r>
          </w:p>
        </w:tc>
      </w:tr>
      <w:tr w:rsidTr="00657F07" w:rsidR="0008746B">
        <w:tblPrEx>
          <w:tblCellMar>
            <w:top w:type="dxa" w:w="0"/>
            <w:bottom w:type="dxa" w:w="0"/>
          </w:tblCellMar>
        </w:tblPrEx>
        <w:trPr>
          <w:trHeight w:val="320"/>
        </w:trPr>
        <w:tc>
          <w:tcPr>
            <w:tcW w:type="dxa" w:w="698"/>
            <w:tcBorders>
              <w:left w:space="0" w:sz="8" w:color="000000" w:val="single"/>
              <w:right w:space="0" w:sz="8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8746B" w:rsidP="00657F07" w:rsidR="0008746B">
            <w:pPr>
              <w:widowControl/>
              <w:suppressAutoHyphens w:val="false"/>
              <w:spacing w:lineRule="auto" w:line="240" w:after="0"/>
              <w:jc w:val="center"/>
              <w:textAlignment w:val="auto"/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  <w:t>13.</w:t>
            </w:r>
          </w:p>
        </w:tc>
        <w:tc>
          <w:tcPr>
            <w:tcW w:type="dxa" w:w="5068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8746B" w:rsidP="00657F07" w:rsidR="0008746B">
            <w:pPr>
              <w:widowControl/>
              <w:suppressAutoHyphens w:val="false"/>
              <w:spacing w:lineRule="auto" w:line="240" w:after="0"/>
              <w:textAlignment w:val="auto"/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  <w:t>Troškovi komunalne i vodne naknade</w:t>
            </w:r>
          </w:p>
        </w:tc>
        <w:tc>
          <w:tcPr>
            <w:tcW w:type="dxa" w:w="1928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8746B" w:rsidP="00657F07" w:rsidR="0008746B">
            <w:pPr>
              <w:widowControl/>
              <w:suppressAutoHyphens w:val="false"/>
              <w:spacing w:lineRule="auto" w:line="240" w:after="0"/>
              <w:jc w:val="right"/>
              <w:textAlignment w:val="auto"/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  <w:t>246,15</w:t>
            </w:r>
          </w:p>
        </w:tc>
        <w:tc>
          <w:tcPr>
            <w:tcW w:type="dxa" w:w="1926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8746B" w:rsidP="00657F07" w:rsidR="0008746B">
            <w:pPr>
              <w:widowControl/>
              <w:suppressAutoHyphens w:val="false"/>
              <w:spacing w:lineRule="auto" w:line="240" w:after="0"/>
              <w:jc w:val="right"/>
              <w:textAlignment w:val="auto"/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  <w:t>1.805,10</w:t>
            </w:r>
          </w:p>
        </w:tc>
      </w:tr>
      <w:tr w:rsidTr="00657F07" w:rsidR="0008746B">
        <w:tblPrEx>
          <w:tblCellMar>
            <w:top w:type="dxa" w:w="0"/>
            <w:bottom w:type="dxa" w:w="0"/>
          </w:tblCellMar>
        </w:tblPrEx>
        <w:trPr>
          <w:trHeight w:val="320"/>
        </w:trPr>
        <w:tc>
          <w:tcPr>
            <w:tcW w:type="dxa" w:w="698"/>
            <w:tcBorders>
              <w:left w:space="0" w:sz="8" w:color="000000" w:val="single"/>
              <w:right w:space="0" w:sz="8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8746B" w:rsidP="00657F07" w:rsidR="0008746B">
            <w:pPr>
              <w:widowControl/>
              <w:suppressAutoHyphens w:val="false"/>
              <w:spacing w:lineRule="auto" w:line="240" w:after="0"/>
              <w:jc w:val="center"/>
              <w:textAlignment w:val="auto"/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  <w:t>14.</w:t>
            </w:r>
          </w:p>
        </w:tc>
        <w:tc>
          <w:tcPr>
            <w:tcW w:type="dxa" w:w="5068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8746B" w:rsidP="00657F07" w:rsidR="0008746B">
            <w:pPr>
              <w:widowControl/>
              <w:suppressAutoHyphens w:val="false"/>
              <w:spacing w:lineRule="auto" w:line="240" w:after="0"/>
              <w:textAlignment w:val="auto"/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  <w:t>Troškovi arhiviranja dokumentacije</w:t>
            </w:r>
          </w:p>
        </w:tc>
        <w:tc>
          <w:tcPr>
            <w:tcW w:type="dxa" w:w="1928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8746B" w:rsidP="00657F07" w:rsidR="0008746B">
            <w:pPr>
              <w:widowControl/>
              <w:suppressAutoHyphens w:val="false"/>
              <w:spacing w:lineRule="auto" w:line="240" w:after="0"/>
              <w:jc w:val="right"/>
              <w:textAlignment w:val="auto"/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926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8746B" w:rsidP="00657F07" w:rsidR="0008746B">
            <w:pPr>
              <w:widowControl/>
              <w:suppressAutoHyphens w:val="false"/>
              <w:spacing w:lineRule="auto" w:line="240" w:after="0"/>
              <w:jc w:val="right"/>
              <w:textAlignment w:val="auto"/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  <w:t>7.500,00</w:t>
            </w:r>
          </w:p>
        </w:tc>
      </w:tr>
      <w:tr w:rsidTr="00657F07" w:rsidR="0008746B">
        <w:tblPrEx>
          <w:tblCellMar>
            <w:top w:type="dxa" w:w="0"/>
            <w:bottom w:type="dxa" w:w="0"/>
          </w:tblCellMar>
        </w:tblPrEx>
        <w:trPr>
          <w:trHeight w:val="320"/>
        </w:trPr>
        <w:tc>
          <w:tcPr>
            <w:tcW w:type="dxa" w:w="698"/>
            <w:tcBorders>
              <w:left w:space="0" w:sz="8" w:color="000000" w:val="single"/>
              <w:right w:space="0" w:sz="8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8746B" w:rsidP="00657F07" w:rsidR="0008746B">
            <w:pPr>
              <w:widowControl/>
              <w:suppressAutoHyphens w:val="false"/>
              <w:spacing w:lineRule="auto" w:line="240" w:after="0"/>
              <w:jc w:val="center"/>
              <w:textAlignment w:val="auto"/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  <w:t>15.</w:t>
            </w:r>
          </w:p>
        </w:tc>
        <w:tc>
          <w:tcPr>
            <w:tcW w:type="dxa" w:w="5068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8746B" w:rsidP="00657F07" w:rsidR="0008746B">
            <w:pPr>
              <w:widowControl/>
              <w:suppressAutoHyphens w:val="false"/>
              <w:spacing w:lineRule="auto" w:line="240" w:after="0"/>
              <w:textAlignment w:val="auto"/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  <w:t>Ostali troškovi</w:t>
            </w:r>
          </w:p>
        </w:tc>
        <w:tc>
          <w:tcPr>
            <w:tcW w:type="dxa" w:w="1928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8746B" w:rsidP="00657F07" w:rsidR="0008746B">
            <w:pPr>
              <w:widowControl/>
              <w:suppressAutoHyphens w:val="false"/>
              <w:spacing w:lineRule="auto" w:line="240" w:after="0"/>
              <w:jc w:val="right"/>
              <w:textAlignment w:val="auto"/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  <w:t>1.411,58</w:t>
            </w:r>
          </w:p>
        </w:tc>
        <w:tc>
          <w:tcPr>
            <w:tcW w:type="dxa" w:w="1926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8746B" w:rsidP="00657F07" w:rsidR="0008746B">
            <w:pPr>
              <w:widowControl/>
              <w:suppressAutoHyphens w:val="false"/>
              <w:spacing w:lineRule="auto" w:line="240" w:after="0"/>
              <w:jc w:val="right"/>
              <w:textAlignment w:val="auto"/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  <w:t> </w:t>
            </w:r>
          </w:p>
        </w:tc>
      </w:tr>
      <w:tr w:rsidTr="00657F07" w:rsidR="0008746B">
        <w:tblPrEx>
          <w:tblCellMar>
            <w:top w:type="dxa" w:w="0"/>
            <w:bottom w:type="dxa" w:w="0"/>
          </w:tblCellMar>
        </w:tblPrEx>
        <w:trPr>
          <w:trHeight w:val="310"/>
        </w:trPr>
        <w:tc>
          <w:tcPr>
            <w:tcW w:type="dxa" w:w="698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shd w:fill="EEEEEE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8746B" w:rsidP="00657F07" w:rsidR="0008746B">
            <w:pPr>
              <w:widowControl/>
              <w:suppressAutoHyphens w:val="false"/>
              <w:spacing w:lineRule="auto" w:line="240" w:after="0"/>
              <w:jc w:val="center"/>
              <w:textAlignment w:val="auto"/>
              <w:rPr>
                <w:rFonts w:cs="Times New Roman" w:eastAsia="Times New Roman" w:hAnsi="Times New Roman" w:ascii="Times New Roman"/>
                <w:b/>
                <w:bCs/>
                <w:color w:val="000000"/>
                <w:kern w:val="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kern w:val="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5068"/>
            <w:tcBorders>
              <w:bottom w:space="0" w:sz="8" w:color="000000" w:val="single"/>
              <w:right w:space="0" w:sz="8" w:color="000000" w:val="single"/>
            </w:tcBorders>
            <w:shd w:fill="EEEEEE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8746B" w:rsidP="00657F07" w:rsidR="0008746B">
            <w:pPr>
              <w:widowControl/>
              <w:suppressAutoHyphens w:val="false"/>
              <w:spacing w:lineRule="auto" w:line="240" w:after="0"/>
              <w:textAlignment w:val="auto"/>
              <w:rPr>
                <w:rFonts w:cs="Times New Roman" w:eastAsia="Times New Roman" w:hAnsi="Times New Roman" w:ascii="Times New Roman"/>
                <w:b/>
                <w:bCs/>
                <w:color w:val="000000"/>
                <w:kern w:val="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kern w:val="0"/>
                <w:sz w:val="24"/>
                <w:szCs w:val="24"/>
                <w:lang w:eastAsia="hr-HR"/>
              </w:rPr>
              <w:t>Ukupno rashodi i PDV:</w:t>
            </w:r>
          </w:p>
        </w:tc>
        <w:tc>
          <w:tcPr>
            <w:tcW w:type="dxa" w:w="1928"/>
            <w:tcBorders>
              <w:bottom w:space="0" w:sz="8" w:color="000000" w:val="single"/>
              <w:right w:space="0" w:sz="8" w:color="000000" w:val="single"/>
            </w:tcBorders>
            <w:shd w:fill="EEEEEE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8746B" w:rsidP="00657F07" w:rsidR="0008746B">
            <w:pPr>
              <w:widowControl/>
              <w:suppressAutoHyphens w:val="false"/>
              <w:spacing w:lineRule="auto" w:line="240" w:after="0"/>
              <w:jc w:val="right"/>
              <w:textAlignment w:val="auto"/>
              <w:rPr>
                <w:rFonts w:cs="Times New Roman" w:eastAsia="Times New Roman" w:hAnsi="Times New Roman" w:ascii="Times New Roman"/>
                <w:b/>
                <w:bCs/>
                <w:color w:val="000000"/>
                <w:kern w:val="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kern w:val="0"/>
                <w:sz w:val="24"/>
                <w:szCs w:val="24"/>
                <w:lang w:eastAsia="hr-HR"/>
              </w:rPr>
              <w:t>74.554,08</w:t>
            </w:r>
          </w:p>
        </w:tc>
        <w:tc>
          <w:tcPr>
            <w:tcW w:type="dxa" w:w="1926"/>
            <w:tcBorders>
              <w:bottom w:space="0" w:sz="8" w:color="000000" w:val="single"/>
              <w:right w:space="0" w:sz="8" w:color="000000" w:val="single"/>
            </w:tcBorders>
            <w:shd w:fill="EEEEEE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8746B" w:rsidP="00657F07" w:rsidR="0008746B">
            <w:pPr>
              <w:widowControl/>
              <w:suppressAutoHyphens w:val="false"/>
              <w:spacing w:lineRule="auto" w:line="240" w:after="0"/>
              <w:jc w:val="right"/>
              <w:textAlignment w:val="auto"/>
              <w:rPr>
                <w:rFonts w:cs="Times New Roman" w:eastAsia="Times New Roman" w:hAnsi="Times New Roman" w:ascii="Times New Roman"/>
                <w:b/>
                <w:bCs/>
                <w:color w:val="000000"/>
                <w:kern w:val="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kern w:val="0"/>
                <w:sz w:val="24"/>
                <w:szCs w:val="24"/>
                <w:lang w:eastAsia="hr-HR"/>
              </w:rPr>
              <w:t>72.363,24</w:t>
            </w:r>
          </w:p>
        </w:tc>
      </w:tr>
      <w:tr w:rsidTr="00657F07" w:rsidR="0008746B">
        <w:tblPrEx>
          <w:tblCellMar>
            <w:top w:type="dxa" w:w="0"/>
            <w:bottom w:type="dxa" w:w="0"/>
          </w:tblCellMar>
        </w:tblPrEx>
        <w:trPr>
          <w:trHeight w:val="320"/>
        </w:trPr>
        <w:tc>
          <w:tcPr>
            <w:tcW w:type="dxa" w:w="698"/>
            <w:tcBorders>
              <w:left w:space="0" w:sz="8" w:color="000000" w:val="single"/>
              <w:bottom w:space="0" w:sz="8" w:color="000000" w:val="single"/>
              <w:right w:space="0" w:sz="8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8746B" w:rsidP="00657F07" w:rsidR="0008746B">
            <w:pPr>
              <w:widowControl/>
              <w:suppressAutoHyphens w:val="false"/>
              <w:spacing w:lineRule="auto" w:line="240" w:after="0"/>
              <w:jc w:val="center"/>
              <w:textAlignment w:val="auto"/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  <w:t>14</w:t>
            </w:r>
          </w:p>
        </w:tc>
        <w:tc>
          <w:tcPr>
            <w:tcW w:type="dxa" w:w="5068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8746B" w:rsidP="00657F07" w:rsidR="0008746B">
            <w:pPr>
              <w:widowControl/>
              <w:suppressAutoHyphens w:val="false"/>
              <w:spacing w:lineRule="auto" w:line="240" w:after="0"/>
              <w:textAlignment w:val="auto"/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  <w:t>Ostali odlivi i umanjenja</w:t>
            </w:r>
          </w:p>
        </w:tc>
        <w:tc>
          <w:tcPr>
            <w:tcW w:type="dxa" w:w="1928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8746B" w:rsidP="00657F07" w:rsidR="0008746B">
            <w:pPr>
              <w:widowControl/>
              <w:suppressAutoHyphens w:val="false"/>
              <w:spacing w:lineRule="auto" w:line="240" w:after="0"/>
              <w:jc w:val="right"/>
              <w:textAlignment w:val="auto"/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  <w:t>1.846,25</w:t>
            </w:r>
          </w:p>
        </w:tc>
        <w:tc>
          <w:tcPr>
            <w:tcW w:type="dxa" w:w="1926"/>
            <w:tcBorders>
              <w:bottom w:space="0" w:sz="8" w:color="000000" w:val="single"/>
              <w:right w:space="0" w:sz="8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8746B" w:rsidP="00657F07" w:rsidR="0008746B">
            <w:pPr>
              <w:widowControl/>
              <w:suppressAutoHyphens w:val="false"/>
              <w:spacing w:lineRule="auto" w:line="240" w:after="0"/>
              <w:jc w:val="right"/>
              <w:textAlignment w:val="auto"/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kern w:val="0"/>
                <w:sz w:val="24"/>
                <w:szCs w:val="24"/>
                <w:lang w:eastAsia="hr-HR"/>
              </w:rPr>
              <w:t>0,00</w:t>
            </w:r>
          </w:p>
        </w:tc>
      </w:tr>
      <w:tr w:rsidTr="00657F07" w:rsidR="0008746B">
        <w:tblPrEx>
          <w:tblCellMar>
            <w:top w:type="dxa" w:w="0"/>
            <w:bottom w:type="dxa" w:w="0"/>
          </w:tblCellMar>
        </w:tblPrEx>
        <w:trPr>
          <w:trHeight w:val="310"/>
        </w:trPr>
        <w:tc>
          <w:tcPr>
            <w:tcW w:type="dxa" w:w="698"/>
            <w:tcBorders>
              <w:left w:space="0" w:sz="8" w:color="000000" w:val="single"/>
              <w:bottom w:space="0" w:sz="8" w:color="000000" w:val="single"/>
              <w:right w:space="0" w:sz="8" w:color="000000" w:val="single"/>
            </w:tcBorders>
            <w:shd w:fill="EEEEEE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8746B" w:rsidP="00657F07" w:rsidR="0008746B">
            <w:pPr>
              <w:widowControl/>
              <w:suppressAutoHyphens w:val="false"/>
              <w:spacing w:lineRule="auto" w:line="240" w:after="0"/>
              <w:textAlignment w:val="auto"/>
              <w:rPr>
                <w:rFonts w:cs="Arial" w:eastAsia="Times New Roman" w:hAnsi="Arial" w:ascii="Arial"/>
                <w:color w:val="000000"/>
                <w:kern w:val="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kern w:val="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5068"/>
            <w:tcBorders>
              <w:bottom w:space="0" w:sz="8" w:color="000000" w:val="single"/>
              <w:right w:space="0" w:sz="8" w:color="000000" w:val="single"/>
            </w:tcBorders>
            <w:shd w:fill="EEEEEE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8746B" w:rsidP="00657F07" w:rsidR="0008746B">
            <w:pPr>
              <w:widowControl/>
              <w:suppressAutoHyphens w:val="false"/>
              <w:spacing w:lineRule="auto" w:line="240" w:after="0"/>
              <w:textAlignment w:val="auto"/>
              <w:rPr>
                <w:rFonts w:cs="Times New Roman" w:eastAsia="Times New Roman" w:hAnsi="Times New Roman" w:ascii="Times New Roman"/>
                <w:b/>
                <w:bCs/>
                <w:color w:val="000000"/>
                <w:kern w:val="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kern w:val="0"/>
                <w:sz w:val="24"/>
                <w:szCs w:val="24"/>
                <w:lang w:eastAsia="hr-HR"/>
              </w:rPr>
              <w:t>Ostatak stečajne mase:</w:t>
            </w:r>
          </w:p>
        </w:tc>
        <w:tc>
          <w:tcPr>
            <w:tcW w:type="dxa" w:w="1928"/>
            <w:tcBorders>
              <w:bottom w:space="0" w:sz="8" w:color="000000" w:val="single"/>
              <w:right w:space="0" w:sz="8" w:color="000000" w:val="single"/>
            </w:tcBorders>
            <w:shd w:fill="EEEEEE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8746B" w:rsidP="00657F07" w:rsidR="0008746B">
            <w:pPr>
              <w:widowControl/>
              <w:suppressAutoHyphens w:val="false"/>
              <w:spacing w:lineRule="auto" w:line="240" w:after="0"/>
              <w:jc w:val="right"/>
              <w:textAlignment w:val="auto"/>
              <w:rPr>
                <w:rFonts w:cs="Times New Roman" w:eastAsia="Times New Roman" w:hAnsi="Times New Roman" w:ascii="Times New Roman"/>
                <w:b/>
                <w:bCs/>
                <w:color w:val="000000"/>
                <w:kern w:val="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kern w:val="0"/>
                <w:sz w:val="24"/>
                <w:szCs w:val="24"/>
                <w:lang w:eastAsia="hr-HR"/>
              </w:rPr>
              <w:t>69.863,24</w:t>
            </w:r>
          </w:p>
        </w:tc>
        <w:tc>
          <w:tcPr>
            <w:tcW w:type="dxa" w:w="1926"/>
            <w:tcBorders>
              <w:bottom w:space="0" w:sz="8" w:color="000000" w:val="single"/>
              <w:right w:space="0" w:sz="8" w:color="000000" w:val="single"/>
            </w:tcBorders>
            <w:shd w:fill="EEEEEE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8746B" w:rsidP="00657F07" w:rsidR="0008746B">
            <w:pPr>
              <w:widowControl/>
              <w:suppressAutoHyphens w:val="false"/>
              <w:spacing w:lineRule="auto" w:line="240" w:after="0"/>
              <w:jc w:val="right"/>
              <w:textAlignment w:val="auto"/>
              <w:rPr>
                <w:rFonts w:cs="Times New Roman" w:eastAsia="Times New Roman" w:hAnsi="Times New Roman" w:ascii="Times New Roman"/>
                <w:b/>
                <w:bCs/>
                <w:color w:val="000000"/>
                <w:kern w:val="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kern w:val="0"/>
                <w:sz w:val="24"/>
                <w:szCs w:val="24"/>
                <w:lang w:eastAsia="hr-HR"/>
              </w:rPr>
              <w:t>-69.863,24</w:t>
            </w:r>
          </w:p>
        </w:tc>
      </w:tr>
    </w:tbl>
    <w:p w:rsidRDefault="0008746B" w:rsidP="0008746B" w:rsidR="0008746B">
      <w:pPr>
        <w:pStyle w:val="Standard"/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8746B" w:rsidP="0008746B" w:rsidR="0008746B">
      <w:pPr>
        <w:pStyle w:val="Standard"/>
        <w:spacing w:after="120"/>
        <w:jc w:val="both"/>
      </w:pPr>
      <w:r>
        <w:rPr>
          <w:noProof/>
          <w:lang w:eastAsia="hr-HR"/>
        </w:rPr>
        <w:lastRenderedPageBreak/>
        <w:drawing>
          <wp:inline distR="0" distL="0" distB="0" distT="0">
            <wp:extent cy="6359194" cx="8673970"/>
            <wp:effectExtent b="8168" r="8168" t="4662" l="14388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" id="0"/>
                    <pic:cNvPicPr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 rot="16200004">
                      <a:off y="0" x="0"/>
                      <a:ext cy="6359194" cx="867397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Default="0008746B" w:rsidP="0008746B" w:rsidR="0008746B">
      <w:pPr>
        <w:pStyle w:val="Standard"/>
        <w:numPr>
          <w:ilvl w:val="0"/>
          <w:numId w:val="2"/>
        </w:num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lastRenderedPageBreak/>
        <w:t>ZAVRŠNI IZVJEŠTAJ STEČAJNOGA UPRAVITELJA</w:t>
      </w:r>
    </w:p>
    <w:p w:rsidRDefault="0008746B" w:rsidP="0008746B" w:rsidR="0008746B">
      <w:pPr>
        <w:pStyle w:val="Odlomakpopisa"/>
        <w:widowControl/>
        <w:numPr>
          <w:ilvl w:val="1"/>
          <w:numId w:val="2"/>
        </w:numPr>
        <w:spacing w:lineRule="auto" w:line="240" w:after="0"/>
        <w:textAlignment w:val="auto"/>
      </w:pPr>
      <w:r>
        <w:rPr>
          <w:rFonts w:cs="Times New Roman" w:eastAsia="Times New Roman" w:hAnsi="Times New Roman" w:ascii="Times New Roman"/>
          <w:b/>
          <w:bCs/>
          <w:kern w:val="0"/>
          <w:sz w:val="24"/>
          <w:szCs w:val="24"/>
          <w:lang w:eastAsia="ar-SA"/>
        </w:rPr>
        <w:t>Tražbine stečajnih vjerovnika</w:t>
      </w:r>
    </w:p>
    <w:p w:rsidRDefault="0008746B" w:rsidP="0008746B" w:rsidR="0008746B">
      <w:pPr>
        <w:widowControl/>
        <w:spacing w:lineRule="auto" w:line="240" w:after="0"/>
        <w:textAlignment w:val="auto"/>
        <w:rPr>
          <w:rFonts w:cs="Times New Roman" w:eastAsia="Times New Roman" w:hAnsi="Times New Roman" w:ascii="Times New Roman"/>
          <w:kern w:val="0"/>
          <w:sz w:val="24"/>
          <w:szCs w:val="24"/>
          <w:lang w:eastAsia="ar-SA"/>
        </w:rPr>
      </w:pPr>
    </w:p>
    <w:p w:rsidRDefault="0008746B" w:rsidP="0008746B" w:rsidR="0008746B">
      <w:pPr>
        <w:widowControl/>
        <w:spacing w:lineRule="auto" w:line="240" w:after="0"/>
        <w:textAlignment w:val="auto"/>
      </w:pPr>
      <w:r>
        <w:rPr>
          <w:rFonts w:cs="Times New Roman" w:eastAsia="Times New Roman" w:hAnsi="Times New Roman" w:ascii="Times New Roman"/>
          <w:kern w:val="0"/>
          <w:sz w:val="24"/>
          <w:szCs w:val="24"/>
          <w:lang w:eastAsia="ar-SA"/>
        </w:rPr>
        <w:t xml:space="preserve">Na održanom ispitnom ročištu dana 25.11.2016. priznate su tražbine 1. višeg isplatnog reda u visini od </w:t>
      </w:r>
      <w:r>
        <w:rPr>
          <w:rFonts w:cs="Times New Roman" w:eastAsia="Times New Roman" w:hAnsi="Times New Roman" w:ascii="Times New Roman"/>
          <w:b/>
          <w:kern w:val="0"/>
          <w:sz w:val="24"/>
          <w:szCs w:val="24"/>
          <w:lang w:eastAsia="ar-SA"/>
        </w:rPr>
        <w:t>56.186,84 kn</w:t>
      </w:r>
      <w:r>
        <w:rPr>
          <w:rFonts w:cs="Times New Roman" w:eastAsia="Times New Roman" w:hAnsi="Times New Roman" w:ascii="Times New Roman"/>
          <w:kern w:val="0"/>
          <w:sz w:val="24"/>
          <w:szCs w:val="24"/>
          <w:lang w:eastAsia="ar-SA"/>
        </w:rPr>
        <w:t xml:space="preserve"> i  2. višeg isplatnog reda u visini od </w:t>
      </w:r>
      <w:r>
        <w:rPr>
          <w:rFonts w:cs="Times New Roman" w:eastAsia="Times New Roman" w:hAnsi="Times New Roman" w:ascii="Times New Roman"/>
          <w:b/>
          <w:bCs/>
          <w:kern w:val="0"/>
          <w:sz w:val="24"/>
          <w:szCs w:val="24"/>
          <w:lang w:eastAsia="ar-SA"/>
        </w:rPr>
        <w:t xml:space="preserve"> 936.203,76 </w:t>
      </w:r>
      <w:r>
        <w:rPr>
          <w:rFonts w:cs="Times New Roman" w:eastAsia="Times New Roman" w:hAnsi="Times New Roman" w:ascii="Times New Roman"/>
          <w:b/>
          <w:kern w:val="0"/>
          <w:sz w:val="24"/>
          <w:szCs w:val="24"/>
          <w:lang w:eastAsia="ar-SA"/>
        </w:rPr>
        <w:t>kn</w:t>
      </w:r>
      <w:r>
        <w:rPr>
          <w:rFonts w:cs="Times New Roman" w:eastAsia="Times New Roman" w:hAnsi="Times New Roman" w:ascii="Times New Roman"/>
          <w:kern w:val="0"/>
          <w:sz w:val="24"/>
          <w:szCs w:val="24"/>
          <w:lang w:eastAsia="ar-SA"/>
        </w:rPr>
        <w:t xml:space="preserve">, dok su osporene tražbine 2. višeg isplatnog reda u visini od </w:t>
      </w:r>
      <w:r>
        <w:rPr>
          <w:rFonts w:cs="Times New Roman" w:eastAsia="Times New Roman" w:hAnsi="Times New Roman" w:ascii="Times New Roman"/>
          <w:b/>
          <w:bCs/>
          <w:kern w:val="0"/>
          <w:sz w:val="24"/>
          <w:szCs w:val="24"/>
          <w:lang w:eastAsia="ar-SA"/>
        </w:rPr>
        <w:t xml:space="preserve"> 13.319,47 </w:t>
      </w:r>
      <w:r>
        <w:rPr>
          <w:rFonts w:cs="Times New Roman" w:eastAsia="Times New Roman" w:hAnsi="Times New Roman" w:ascii="Times New Roman"/>
          <w:b/>
          <w:kern w:val="0"/>
          <w:sz w:val="24"/>
          <w:szCs w:val="24"/>
          <w:lang w:eastAsia="ar-SA"/>
        </w:rPr>
        <w:t>kn</w:t>
      </w:r>
      <w:r>
        <w:rPr>
          <w:rFonts w:cs="Times New Roman" w:eastAsia="Times New Roman" w:hAnsi="Times New Roman" w:ascii="Times New Roman"/>
          <w:kern w:val="0"/>
          <w:sz w:val="24"/>
          <w:szCs w:val="24"/>
          <w:lang w:eastAsia="ar-SA"/>
        </w:rPr>
        <w:t>.</w:t>
      </w:r>
    </w:p>
    <w:p w:rsidRDefault="0008746B" w:rsidP="0008746B" w:rsidR="0008746B">
      <w:pPr>
        <w:widowControl/>
        <w:spacing w:lineRule="auto" w:line="240" w:after="0"/>
        <w:textAlignment w:val="auto"/>
      </w:pPr>
      <w:r>
        <w:rPr>
          <w:rFonts w:cs="Times New Roman" w:eastAsia="Times New Roman" w:hAnsi="Times New Roman" w:ascii="Times New Roman"/>
          <w:kern w:val="0"/>
          <w:sz w:val="24"/>
          <w:szCs w:val="24"/>
          <w:lang w:eastAsia="ar-SA"/>
        </w:rPr>
        <w:t>Vezano za osporene tražbine nije pokrenut parnični postupak</w:t>
      </w:r>
    </w:p>
    <w:p w:rsidRDefault="0008746B" w:rsidP="0008746B" w:rsidR="0008746B">
      <w:pPr>
        <w:widowControl/>
        <w:spacing w:lineRule="auto" w:line="240" w:after="0"/>
        <w:textAlignment w:val="auto"/>
        <w:rPr>
          <w:rFonts w:cs="Times New Roman" w:eastAsia="Times New Roman" w:hAnsi="Times New Roman" w:ascii="Times New Roman"/>
          <w:kern w:val="0"/>
          <w:sz w:val="24"/>
          <w:szCs w:val="24"/>
          <w:lang w:eastAsia="ar-SA"/>
        </w:rPr>
      </w:pPr>
    </w:p>
    <w:p w:rsidRDefault="0008746B" w:rsidP="0008746B" w:rsidR="0008746B">
      <w:pPr>
        <w:widowControl/>
        <w:spacing w:lineRule="auto" w:line="240" w:after="0"/>
        <w:textAlignment w:val="auto"/>
        <w:rPr>
          <w:rFonts w:cs="Times New Roman" w:eastAsia="Times New Roman" w:hAnsi="Times New Roman" w:ascii="Times New Roman"/>
          <w:kern w:val="0"/>
          <w:sz w:val="24"/>
          <w:szCs w:val="24"/>
          <w:lang w:eastAsia="ar-SA"/>
        </w:rPr>
      </w:pPr>
    </w:p>
    <w:p w:rsidRDefault="0008746B" w:rsidP="0008746B" w:rsidR="0008746B">
      <w:pPr>
        <w:widowControl/>
        <w:spacing w:lineRule="auto" w:line="240" w:after="0"/>
        <w:textAlignment w:val="auto"/>
        <w:rPr>
          <w:rFonts w:cs="Times New Roman" w:eastAsia="Times New Roman" w:hAnsi="Times New Roman" w:ascii="Times New Roman"/>
          <w:kern w:val="0"/>
          <w:sz w:val="24"/>
          <w:szCs w:val="24"/>
          <w:lang w:eastAsia="ar-SA"/>
        </w:rPr>
      </w:pPr>
    </w:p>
    <w:p w:rsidRDefault="0008746B" w:rsidP="0008746B" w:rsidR="0008746B">
      <w:pPr>
        <w:pStyle w:val="Odlomakpopisa"/>
        <w:widowControl/>
        <w:numPr>
          <w:ilvl w:val="1"/>
          <w:numId w:val="2"/>
        </w:numPr>
        <w:spacing w:lineRule="auto" w:line="240" w:after="0"/>
        <w:jc w:val="both"/>
        <w:textAlignment w:val="auto"/>
      </w:pPr>
      <w:r>
        <w:rPr>
          <w:rFonts w:cs="Times New Roman" w:eastAsia="Times New Roman" w:hAnsi="Times New Roman" w:ascii="Times New Roman"/>
          <w:b/>
          <w:kern w:val="0"/>
          <w:sz w:val="24"/>
          <w:szCs w:val="24"/>
          <w:lang w:eastAsia="ar-SA"/>
        </w:rPr>
        <w:t>Unovčenje imovine</w:t>
      </w:r>
    </w:p>
    <w:p w:rsidRDefault="0008746B" w:rsidP="0008746B" w:rsidR="0008746B">
      <w:pPr>
        <w:widowControl/>
        <w:spacing w:lineRule="auto" w:line="240" w:after="0"/>
        <w:textAlignment w:val="auto"/>
        <w:rPr>
          <w:rFonts w:cs="Times New Roman" w:eastAsia="Times New Roman" w:hAnsi="Times New Roman" w:ascii="Times New Roman"/>
          <w:kern w:val="0"/>
          <w:sz w:val="24"/>
          <w:szCs w:val="24"/>
          <w:lang w:eastAsia="ar-SA"/>
        </w:rPr>
      </w:pPr>
    </w:p>
    <w:p w:rsidRDefault="0008746B" w:rsidP="0008746B" w:rsidR="0008746B">
      <w:pPr>
        <w:widowControl/>
        <w:spacing w:lineRule="auto" w:line="240" w:after="0"/>
        <w:textAlignment w:val="auto"/>
        <w:rPr>
          <w:rFonts w:cs="Times New Roman" w:eastAsia="Times New Roman" w:hAnsi="Times New Roman" w:ascii="Times New Roman"/>
          <w:kern w:val="0"/>
          <w:sz w:val="24"/>
          <w:szCs w:val="24"/>
          <w:lang w:eastAsia="ar-SA"/>
        </w:rPr>
      </w:pPr>
      <w:r>
        <w:rPr>
          <w:rFonts w:cs="Times New Roman" w:eastAsia="Times New Roman" w:hAnsi="Times New Roman" w:ascii="Times New Roman"/>
          <w:kern w:val="0"/>
          <w:sz w:val="24"/>
          <w:szCs w:val="24"/>
          <w:lang w:eastAsia="ar-SA"/>
        </w:rPr>
        <w:t xml:space="preserve">Popisom predmeta stečajne mase obuhvaćena je materijalna imovina: </w:t>
      </w:r>
    </w:p>
    <w:p w:rsidRDefault="0008746B" w:rsidP="0008746B" w:rsidR="0008746B">
      <w:pPr>
        <w:widowControl/>
        <w:spacing w:lineRule="auto" w:line="240" w:after="0"/>
        <w:textAlignment w:val="auto"/>
        <w:rPr>
          <w:rFonts w:cs="Times New Roman" w:eastAsia="Times New Roman" w:hAnsi="Times New Roman" w:ascii="Times New Roman"/>
          <w:kern w:val="0"/>
          <w:sz w:val="24"/>
          <w:szCs w:val="24"/>
          <w:lang w:eastAsia="ar-SA"/>
        </w:rPr>
      </w:pPr>
      <w:r>
        <w:rPr>
          <w:rFonts w:cs="Times New Roman" w:eastAsia="Times New Roman" w:hAnsi="Times New Roman" w:ascii="Times New Roman"/>
          <w:kern w:val="0"/>
          <w:sz w:val="24"/>
          <w:szCs w:val="24"/>
          <w:lang w:eastAsia="ar-SA"/>
        </w:rPr>
        <w:t xml:space="preserve">1. Suvlasnički dio nekretnine upisane u z.k.ul. br. 1073, Etažno vlasništvo (E1)- Poslovni prostor površine 61,63 m2 koju je stečajni upravitelj za potrebe izvješća procijenio na iznos  655.143,90 kn </w:t>
      </w:r>
    </w:p>
    <w:p w:rsidRDefault="0008746B" w:rsidP="0008746B" w:rsidR="0008746B">
      <w:pPr>
        <w:widowControl/>
        <w:spacing w:lineRule="auto" w:line="240" w:after="0"/>
        <w:textAlignment w:val="auto"/>
        <w:rPr>
          <w:rFonts w:cs="Times New Roman" w:eastAsia="Times New Roman" w:hAnsi="Times New Roman" w:ascii="Times New Roman"/>
          <w:kern w:val="0"/>
          <w:sz w:val="24"/>
          <w:szCs w:val="24"/>
          <w:lang w:eastAsia="ar-SA"/>
        </w:rPr>
      </w:pPr>
      <w:r>
        <w:rPr>
          <w:rFonts w:cs="Times New Roman" w:eastAsia="Times New Roman" w:hAnsi="Times New Roman" w:ascii="Times New Roman"/>
          <w:kern w:val="0"/>
          <w:sz w:val="24"/>
          <w:szCs w:val="24"/>
          <w:lang w:eastAsia="ar-SA"/>
        </w:rPr>
        <w:t xml:space="preserve">i </w:t>
      </w:r>
    </w:p>
    <w:p w:rsidRDefault="0008746B" w:rsidP="0008746B" w:rsidR="0008746B">
      <w:pPr>
        <w:widowControl/>
        <w:spacing w:lineRule="auto" w:line="240" w:after="0"/>
        <w:textAlignment w:val="auto"/>
      </w:pPr>
      <w:r>
        <w:rPr>
          <w:rFonts w:cs="Times New Roman" w:eastAsia="Times New Roman" w:hAnsi="Times New Roman" w:ascii="Times New Roman"/>
          <w:kern w:val="0"/>
          <w:sz w:val="24"/>
          <w:szCs w:val="24"/>
          <w:lang w:eastAsia="ar-SA"/>
        </w:rPr>
        <w:t>2. Suvlasnički dio nekretnine upisane u z.k.ul. br. 1073, Etažno vlasništvo (E6)- Garaža površine 13,20 m2 koju je stečajni upravitelj za potrebe izvješća procijenio na iznos  52.068,26 kn</w:t>
      </w:r>
      <w:r>
        <w:rPr>
          <w:rFonts w:cs="Arial" w:eastAsia="Times New Roman" w:hAnsi="Arial" w:ascii="Arial"/>
          <w:b/>
          <w:bCs/>
          <w:kern w:val="0"/>
          <w:sz w:val="20"/>
          <w:szCs w:val="20"/>
          <w:lang w:eastAsia="ar-SA"/>
        </w:rPr>
        <w:t xml:space="preserve"> </w:t>
      </w:r>
    </w:p>
    <w:p w:rsidRDefault="0008746B" w:rsidP="0008746B" w:rsidR="0008746B">
      <w:pPr>
        <w:widowControl/>
        <w:spacing w:lineRule="auto" w:line="240" w:after="0"/>
        <w:textAlignment w:val="auto"/>
        <w:rPr>
          <w:rFonts w:cs="Times New Roman" w:eastAsia="Times New Roman" w:hAnsi="Times New Roman" w:ascii="Times New Roman"/>
          <w:kern w:val="0"/>
          <w:sz w:val="24"/>
          <w:szCs w:val="24"/>
          <w:lang w:eastAsia="ar-SA"/>
        </w:rPr>
      </w:pPr>
    </w:p>
    <w:p w:rsidRDefault="0008746B" w:rsidP="0008746B" w:rsidR="0008746B">
      <w:pPr>
        <w:widowControl/>
        <w:spacing w:lineRule="auto" w:line="240" w:after="0"/>
        <w:textAlignment w:val="auto"/>
      </w:pPr>
      <w:r>
        <w:rPr>
          <w:rFonts w:cs="Times New Roman" w:eastAsia="Times New Roman" w:hAnsi="Times New Roman" w:ascii="Times New Roman"/>
          <w:bCs/>
          <w:kern w:val="0"/>
          <w:sz w:val="24"/>
          <w:szCs w:val="24"/>
          <w:lang w:eastAsia="ar-SA"/>
        </w:rPr>
        <w:t xml:space="preserve">Kasnijom procjenom od strane sudskog vještaka nekretnina </w:t>
      </w:r>
      <w:proofErr w:type="spellStart"/>
      <w:r>
        <w:rPr>
          <w:rFonts w:cs="Times New Roman" w:eastAsia="Times New Roman" w:hAnsi="Times New Roman" w:ascii="Times New Roman"/>
          <w:bCs/>
          <w:kern w:val="0"/>
          <w:sz w:val="24"/>
          <w:szCs w:val="24"/>
          <w:lang w:eastAsia="ar-SA"/>
        </w:rPr>
        <w:t>rb</w:t>
      </w:r>
      <w:proofErr w:type="spellEnd"/>
      <w:r>
        <w:rPr>
          <w:rFonts w:cs="Times New Roman" w:eastAsia="Times New Roman" w:hAnsi="Times New Roman" w:ascii="Times New Roman"/>
          <w:bCs/>
          <w:kern w:val="0"/>
          <w:sz w:val="24"/>
          <w:szCs w:val="24"/>
          <w:lang w:eastAsia="ar-SA"/>
        </w:rPr>
        <w:t xml:space="preserve"> 1 procijenjena je na iznos od </w:t>
      </w:r>
      <w:r>
        <w:rPr>
          <w:rFonts w:cs="Times New Roman" w:eastAsia="Times New Roman" w:hAnsi="Times New Roman" w:ascii="Times New Roman"/>
          <w:b/>
          <w:bCs/>
          <w:kern w:val="0"/>
          <w:sz w:val="24"/>
          <w:szCs w:val="24"/>
          <w:lang w:eastAsia="ar-SA"/>
        </w:rPr>
        <w:t xml:space="preserve">409.836,46 kn </w:t>
      </w:r>
      <w:r>
        <w:rPr>
          <w:rFonts w:cs="Times New Roman" w:eastAsia="Times New Roman" w:hAnsi="Times New Roman" w:ascii="Times New Roman"/>
          <w:bCs/>
          <w:kern w:val="0"/>
          <w:sz w:val="24"/>
          <w:szCs w:val="24"/>
          <w:lang w:eastAsia="ar-SA"/>
        </w:rPr>
        <w:t xml:space="preserve">dok je nekretnina pod </w:t>
      </w:r>
      <w:proofErr w:type="spellStart"/>
      <w:r>
        <w:rPr>
          <w:rFonts w:cs="Times New Roman" w:eastAsia="Times New Roman" w:hAnsi="Times New Roman" w:ascii="Times New Roman"/>
          <w:bCs/>
          <w:kern w:val="0"/>
          <w:sz w:val="24"/>
          <w:szCs w:val="24"/>
          <w:lang w:eastAsia="ar-SA"/>
        </w:rPr>
        <w:t>rb</w:t>
      </w:r>
      <w:proofErr w:type="spellEnd"/>
      <w:r>
        <w:rPr>
          <w:rFonts w:cs="Times New Roman" w:eastAsia="Times New Roman" w:hAnsi="Times New Roman" w:ascii="Times New Roman"/>
          <w:bCs/>
          <w:kern w:val="0"/>
          <w:sz w:val="24"/>
          <w:szCs w:val="24"/>
          <w:lang w:eastAsia="ar-SA"/>
        </w:rPr>
        <w:t xml:space="preserve"> 2 procijenjena na iznos </w:t>
      </w:r>
      <w:r>
        <w:rPr>
          <w:rFonts w:cs="Times New Roman" w:eastAsia="Times New Roman" w:hAnsi="Times New Roman" w:ascii="Times New Roman"/>
          <w:b/>
          <w:bCs/>
          <w:kern w:val="0"/>
          <w:sz w:val="24"/>
          <w:szCs w:val="24"/>
          <w:lang w:eastAsia="ar-SA"/>
        </w:rPr>
        <w:t>23.302,11 kn</w:t>
      </w:r>
      <w:r>
        <w:rPr>
          <w:rFonts w:cs="Times New Roman" w:eastAsia="Times New Roman" w:hAnsi="Times New Roman" w:ascii="Times New Roman"/>
          <w:bCs/>
          <w:kern w:val="0"/>
          <w:sz w:val="24"/>
          <w:szCs w:val="24"/>
          <w:lang w:eastAsia="ar-SA"/>
        </w:rPr>
        <w:t xml:space="preserve">. </w:t>
      </w:r>
    </w:p>
    <w:p w:rsidRDefault="0008746B" w:rsidP="0008746B" w:rsidR="0008746B">
      <w:pPr>
        <w:widowControl/>
        <w:spacing w:lineRule="atLeast" w:line="100" w:after="80"/>
        <w:jc w:val="both"/>
        <w:textAlignment w:val="auto"/>
        <w:rPr>
          <w:rFonts w:cs="Times New Roman" w:eastAsia="Calibri" w:hAnsi="Times New Roman" w:ascii="Times New Roman"/>
          <w:sz w:val="24"/>
          <w:szCs w:val="24"/>
          <w:lang w:eastAsia="ar-SA" w:val="pl-PL"/>
        </w:rPr>
      </w:pPr>
    </w:p>
    <w:p w:rsidRDefault="0008746B" w:rsidP="0008746B" w:rsidR="0008746B">
      <w:pPr>
        <w:widowControl/>
        <w:spacing w:lineRule="atLeast" w:line="100" w:after="80"/>
        <w:jc w:val="both"/>
        <w:textAlignment w:val="auto"/>
      </w:pPr>
      <w:r>
        <w:rPr>
          <w:rFonts w:cs="Times New Roman" w:eastAsia="Calibri" w:hAnsi="Times New Roman" w:ascii="Times New Roman"/>
          <w:sz w:val="24"/>
          <w:szCs w:val="24"/>
          <w:lang w:eastAsia="ar-SA" w:val="pl-PL"/>
        </w:rPr>
        <w:t xml:space="preserve">Nekretnina pod rb 1 unovčena je za iznos od </w:t>
      </w:r>
      <w:r>
        <w:rPr>
          <w:rFonts w:cs="Times New Roman" w:eastAsia="Calibri" w:hAnsi="Times New Roman" w:ascii="Times New Roman"/>
          <w:b/>
          <w:sz w:val="24"/>
          <w:szCs w:val="24"/>
          <w:lang w:eastAsia="ar-SA" w:val="pl-PL"/>
        </w:rPr>
        <w:t xml:space="preserve">410.000,00 kn, </w:t>
      </w:r>
      <w:r>
        <w:rPr>
          <w:rFonts w:cs="Times New Roman" w:eastAsia="Calibri" w:hAnsi="Times New Roman" w:ascii="Times New Roman"/>
          <w:sz w:val="24"/>
          <w:szCs w:val="24"/>
          <w:lang w:eastAsia="ar-SA" w:val="pl-PL"/>
        </w:rPr>
        <w:t xml:space="preserve">dok je nekretnina po rb 2 unovčena za iznos </w:t>
      </w:r>
      <w:r>
        <w:rPr>
          <w:rFonts w:cs="Times New Roman" w:eastAsia="Calibri" w:hAnsi="Times New Roman" w:ascii="Times New Roman"/>
          <w:b/>
          <w:sz w:val="24"/>
          <w:szCs w:val="24"/>
          <w:lang w:eastAsia="ar-SA" w:val="pl-PL"/>
        </w:rPr>
        <w:t>23.302,11 kn</w:t>
      </w:r>
      <w:r>
        <w:rPr>
          <w:rFonts w:cs="Times New Roman" w:eastAsia="Calibri" w:hAnsi="Times New Roman" w:ascii="Times New Roman"/>
          <w:sz w:val="24"/>
          <w:szCs w:val="24"/>
          <w:lang w:eastAsia="ar-SA" w:val="pl-PL"/>
        </w:rPr>
        <w:t>.</w:t>
      </w:r>
    </w:p>
    <w:p w:rsidRDefault="0008746B" w:rsidP="0008746B" w:rsidR="0008746B">
      <w:pPr>
        <w:widowControl/>
        <w:spacing w:lineRule="auto" w:line="240" w:after="0"/>
        <w:textAlignment w:val="auto"/>
        <w:rPr>
          <w:rFonts w:cs="Arial" w:eastAsia="Times New Roman" w:hAnsi="Arial" w:ascii="Arial"/>
          <w:b/>
          <w:bCs/>
          <w:kern w:val="0"/>
          <w:sz w:val="20"/>
          <w:szCs w:val="20"/>
          <w:lang w:eastAsia="ar-SA"/>
        </w:rPr>
      </w:pPr>
    </w:p>
    <w:p w:rsidRDefault="0008746B" w:rsidP="0008746B" w:rsidR="0008746B">
      <w:pPr>
        <w:widowControl/>
        <w:spacing w:lineRule="auto" w:line="240" w:after="0"/>
        <w:jc w:val="both"/>
        <w:textAlignment w:val="auto"/>
      </w:pPr>
      <w:r>
        <w:rPr>
          <w:rFonts w:cs="Times New Roman" w:eastAsia="Times New Roman" w:hAnsi="Times New Roman" w:ascii="Times New Roman"/>
          <w:kern w:val="0"/>
          <w:sz w:val="24"/>
          <w:szCs w:val="24"/>
          <w:lang w:eastAsia="ar-SA"/>
        </w:rPr>
        <w:t xml:space="preserve">Iz </w:t>
      </w:r>
      <w:proofErr w:type="spellStart"/>
      <w:r>
        <w:rPr>
          <w:rFonts w:cs="Times New Roman" w:eastAsia="Times New Roman" w:hAnsi="Times New Roman" w:ascii="Times New Roman"/>
          <w:kern w:val="0"/>
          <w:sz w:val="24"/>
          <w:szCs w:val="24"/>
          <w:lang w:eastAsia="ar-SA"/>
        </w:rPr>
        <w:t>kupovnine</w:t>
      </w:r>
      <w:proofErr w:type="spellEnd"/>
      <w:r>
        <w:rPr>
          <w:rFonts w:cs="Times New Roman" w:eastAsia="Times New Roman" w:hAnsi="Times New Roman" w:ascii="Times New Roman"/>
          <w:kern w:val="0"/>
          <w:sz w:val="24"/>
          <w:szCs w:val="24"/>
          <w:lang w:eastAsia="ar-SA"/>
        </w:rPr>
        <w:t xml:space="preserve"> ostvarene prodajom nekretnine pod </w:t>
      </w:r>
      <w:proofErr w:type="spellStart"/>
      <w:r>
        <w:rPr>
          <w:rFonts w:cs="Times New Roman" w:eastAsia="Times New Roman" w:hAnsi="Times New Roman" w:ascii="Times New Roman"/>
          <w:kern w:val="0"/>
          <w:sz w:val="24"/>
          <w:szCs w:val="24"/>
          <w:lang w:eastAsia="ar-SA"/>
        </w:rPr>
        <w:t>rb</w:t>
      </w:r>
      <w:proofErr w:type="spellEnd"/>
      <w:r>
        <w:rPr>
          <w:rFonts w:cs="Times New Roman" w:eastAsia="Times New Roman" w:hAnsi="Times New Roman" w:ascii="Times New Roman"/>
          <w:kern w:val="0"/>
          <w:sz w:val="24"/>
          <w:szCs w:val="24"/>
          <w:lang w:eastAsia="ar-SA"/>
        </w:rPr>
        <w:t xml:space="preserve"> 1namiren je </w:t>
      </w:r>
      <w:proofErr w:type="spellStart"/>
      <w:r>
        <w:rPr>
          <w:rFonts w:cs="Times New Roman" w:eastAsia="Times New Roman" w:hAnsi="Times New Roman" w:ascii="Times New Roman"/>
          <w:kern w:val="0"/>
          <w:sz w:val="24"/>
          <w:szCs w:val="24"/>
          <w:lang w:eastAsia="ar-SA"/>
        </w:rPr>
        <w:t>razlučni</w:t>
      </w:r>
      <w:proofErr w:type="spellEnd"/>
      <w:r>
        <w:rPr>
          <w:rFonts w:cs="Times New Roman" w:eastAsia="Times New Roman" w:hAnsi="Times New Roman" w:ascii="Times New Roman"/>
          <w:kern w:val="0"/>
          <w:sz w:val="24"/>
          <w:szCs w:val="24"/>
          <w:lang w:eastAsia="ar-SA"/>
        </w:rPr>
        <w:t xml:space="preserve"> vjerovnik sa iznosom od </w:t>
      </w:r>
      <w:r>
        <w:rPr>
          <w:rFonts w:cs="Times New Roman" w:eastAsia="Times New Roman" w:hAnsi="Times New Roman" w:ascii="Times New Roman"/>
          <w:b/>
          <w:kern w:val="0"/>
          <w:sz w:val="24"/>
          <w:szCs w:val="24"/>
          <w:lang w:eastAsia="ar-SA"/>
        </w:rPr>
        <w:t>369.000,00 kn</w:t>
      </w:r>
    </w:p>
    <w:p w:rsidRDefault="0008746B" w:rsidP="0008746B" w:rsidR="0008746B">
      <w:pPr>
        <w:widowControl/>
        <w:spacing w:lineRule="auto" w:line="240" w:after="0"/>
        <w:jc w:val="both"/>
        <w:textAlignment w:val="auto"/>
      </w:pPr>
      <w:r>
        <w:rPr>
          <w:rFonts w:cs="Times New Roman" w:eastAsia="Times New Roman" w:hAnsi="Times New Roman" w:ascii="Times New Roman"/>
          <w:kern w:val="0"/>
          <w:sz w:val="24"/>
          <w:szCs w:val="24"/>
          <w:lang w:eastAsia="ar-SA"/>
        </w:rPr>
        <w:t xml:space="preserve">Ostatak iznosa od </w:t>
      </w:r>
      <w:r>
        <w:rPr>
          <w:rFonts w:cs="Times New Roman" w:eastAsia="Times New Roman" w:hAnsi="Times New Roman" w:ascii="Times New Roman"/>
          <w:b/>
          <w:kern w:val="0"/>
          <w:sz w:val="24"/>
          <w:szCs w:val="24"/>
          <w:lang w:eastAsia="ar-SA"/>
        </w:rPr>
        <w:t>41.000,00 kn</w:t>
      </w:r>
      <w:r>
        <w:rPr>
          <w:rFonts w:cs="Times New Roman" w:eastAsia="Times New Roman" w:hAnsi="Times New Roman" w:ascii="Times New Roman"/>
          <w:kern w:val="0"/>
          <w:sz w:val="24"/>
          <w:szCs w:val="24"/>
          <w:lang w:eastAsia="ar-SA"/>
        </w:rPr>
        <w:t xml:space="preserve"> unesen je u stečajnu masu. </w:t>
      </w:r>
      <w:proofErr w:type="spellStart"/>
      <w:r>
        <w:rPr>
          <w:rFonts w:cs="Times New Roman" w:eastAsia="Times New Roman" w:hAnsi="Times New Roman" w:ascii="Times New Roman"/>
          <w:kern w:val="0"/>
          <w:sz w:val="24"/>
          <w:szCs w:val="24"/>
          <w:lang w:eastAsia="ar-SA"/>
        </w:rPr>
        <w:t>Nakretnina</w:t>
      </w:r>
      <w:proofErr w:type="spellEnd"/>
      <w:r>
        <w:rPr>
          <w:rFonts w:cs="Times New Roman" w:eastAsia="Times New Roman" w:hAnsi="Times New Roman" w:ascii="Times New Roman"/>
          <w:kern w:val="0"/>
          <w:sz w:val="24"/>
          <w:szCs w:val="24"/>
          <w:lang w:eastAsia="ar-SA"/>
        </w:rPr>
        <w:t xml:space="preserve"> pod </w:t>
      </w:r>
      <w:proofErr w:type="spellStart"/>
      <w:r>
        <w:rPr>
          <w:rFonts w:cs="Times New Roman" w:eastAsia="Times New Roman" w:hAnsi="Times New Roman" w:ascii="Times New Roman"/>
          <w:kern w:val="0"/>
          <w:sz w:val="24"/>
          <w:szCs w:val="24"/>
          <w:lang w:eastAsia="ar-SA"/>
        </w:rPr>
        <w:t>rb</w:t>
      </w:r>
      <w:proofErr w:type="spellEnd"/>
      <w:r>
        <w:rPr>
          <w:rFonts w:cs="Times New Roman" w:eastAsia="Times New Roman" w:hAnsi="Times New Roman" w:ascii="Times New Roman"/>
          <w:kern w:val="0"/>
          <w:sz w:val="24"/>
          <w:szCs w:val="24"/>
          <w:lang w:eastAsia="ar-SA"/>
        </w:rPr>
        <w:t xml:space="preserve"> 2 nije bila opterećena </w:t>
      </w:r>
      <w:proofErr w:type="spellStart"/>
      <w:r>
        <w:rPr>
          <w:rFonts w:cs="Times New Roman" w:eastAsia="Times New Roman" w:hAnsi="Times New Roman" w:ascii="Times New Roman"/>
          <w:kern w:val="0"/>
          <w:sz w:val="24"/>
          <w:szCs w:val="24"/>
          <w:lang w:eastAsia="ar-SA"/>
        </w:rPr>
        <w:t>razlučnim</w:t>
      </w:r>
      <w:proofErr w:type="spellEnd"/>
      <w:r>
        <w:rPr>
          <w:rFonts w:cs="Times New Roman" w:eastAsia="Times New Roman" w:hAnsi="Times New Roman" w:ascii="Times New Roman"/>
          <w:kern w:val="0"/>
          <w:sz w:val="24"/>
          <w:szCs w:val="24"/>
          <w:lang w:eastAsia="ar-SA"/>
        </w:rPr>
        <w:t xml:space="preserve"> pravom te je cijeli iznos pripao stečajnoj masi. </w:t>
      </w:r>
    </w:p>
    <w:p w:rsidRDefault="0008746B" w:rsidP="0008746B" w:rsidR="0008746B">
      <w:pPr>
        <w:widowControl/>
        <w:spacing w:lineRule="auto" w:line="240" w:after="0"/>
        <w:jc w:val="both"/>
        <w:textAlignment w:val="auto"/>
        <w:rPr>
          <w:rFonts w:cs="Times New Roman" w:eastAsia="Times New Roman" w:hAnsi="Times New Roman" w:ascii="Times New Roman"/>
          <w:b/>
          <w:kern w:val="0"/>
          <w:sz w:val="24"/>
          <w:szCs w:val="24"/>
          <w:lang w:eastAsia="ar-SA"/>
        </w:rPr>
      </w:pPr>
    </w:p>
    <w:p w:rsidRDefault="0008746B" w:rsidP="0008746B" w:rsidR="0008746B">
      <w:pPr>
        <w:widowControl/>
        <w:spacing w:lineRule="auto" w:line="240" w:after="0"/>
        <w:jc w:val="both"/>
        <w:textAlignment w:val="auto"/>
        <w:rPr>
          <w:rFonts w:cs="Times New Roman" w:eastAsia="Times New Roman" w:hAnsi="Times New Roman" w:ascii="Times New Roman"/>
          <w:b/>
          <w:kern w:val="0"/>
          <w:sz w:val="24"/>
          <w:szCs w:val="24"/>
          <w:lang w:eastAsia="ar-SA"/>
        </w:rPr>
      </w:pPr>
    </w:p>
    <w:p w:rsidRDefault="0008746B" w:rsidP="0008746B" w:rsidR="0008746B">
      <w:pPr>
        <w:pStyle w:val="Odlomakpopisa"/>
        <w:widowControl/>
        <w:numPr>
          <w:ilvl w:val="1"/>
          <w:numId w:val="2"/>
        </w:numPr>
        <w:spacing w:lineRule="auto" w:line="240" w:after="0"/>
        <w:jc w:val="both"/>
        <w:textAlignment w:val="auto"/>
      </w:pPr>
      <w:r>
        <w:rPr>
          <w:rFonts w:cs="Times New Roman" w:eastAsia="Times New Roman" w:hAnsi="Times New Roman" w:ascii="Times New Roman"/>
          <w:b/>
          <w:kern w:val="0"/>
          <w:sz w:val="24"/>
          <w:szCs w:val="24"/>
          <w:lang w:eastAsia="ar-SA"/>
        </w:rPr>
        <w:t xml:space="preserve">Troškovi </w:t>
      </w:r>
    </w:p>
    <w:p w:rsidRDefault="0008746B" w:rsidP="0008746B" w:rsidR="0008746B">
      <w:pPr>
        <w:widowControl/>
        <w:spacing w:lineRule="auto" w:line="240" w:after="0"/>
        <w:jc w:val="both"/>
        <w:textAlignment w:val="auto"/>
      </w:pPr>
      <w:r>
        <w:rPr>
          <w:rFonts w:cs="Times New Roman" w:eastAsia="Times New Roman" w:hAnsi="Times New Roman" w:ascii="Times New Roman"/>
          <w:b/>
          <w:i/>
          <w:iCs/>
          <w:kern w:val="0"/>
          <w:sz w:val="24"/>
          <w:szCs w:val="24"/>
          <w:lang w:eastAsia="ar-SA"/>
        </w:rPr>
        <w:t xml:space="preserve"> </w:t>
      </w:r>
    </w:p>
    <w:p w:rsidRDefault="0008746B" w:rsidP="0008746B" w:rsidR="0008746B">
      <w:pPr>
        <w:widowControl/>
        <w:spacing w:lineRule="auto" w:line="240" w:after="0"/>
        <w:jc w:val="both"/>
        <w:textAlignment w:val="auto"/>
      </w:pPr>
      <w:r>
        <w:rPr>
          <w:rFonts w:cs="Times New Roman" w:eastAsia="Times New Roman" w:hAnsi="Times New Roman" w:ascii="Times New Roman"/>
          <w:kern w:val="0"/>
          <w:sz w:val="24"/>
          <w:szCs w:val="24"/>
          <w:lang w:eastAsia="ar-SA"/>
        </w:rPr>
        <w:t xml:space="preserve">U stečajnom postupku do dana sastavljanja ovog izvješća plaćeno je </w:t>
      </w:r>
      <w:r>
        <w:rPr>
          <w:rFonts w:cs="Times New Roman" w:eastAsia="Times New Roman" w:hAnsi="Times New Roman" w:ascii="Times New Roman"/>
          <w:b/>
          <w:bCs/>
          <w:kern w:val="0"/>
          <w:sz w:val="24"/>
          <w:szCs w:val="24"/>
          <w:lang w:eastAsia="ar-SA"/>
        </w:rPr>
        <w:t>71.388,53</w:t>
      </w:r>
      <w:r>
        <w:rPr>
          <w:rFonts w:cs="Times New Roman" w:eastAsia="Times New Roman" w:hAnsi="Times New Roman" w:ascii="Times New Roman"/>
          <w:kern w:val="0"/>
          <w:sz w:val="24"/>
          <w:szCs w:val="24"/>
          <w:lang w:eastAsia="ar-SA"/>
        </w:rPr>
        <w:t xml:space="preserve"> </w:t>
      </w:r>
      <w:r>
        <w:rPr>
          <w:rFonts w:cs="Times New Roman" w:eastAsia="Times New Roman" w:hAnsi="Times New Roman" w:ascii="Times New Roman"/>
          <w:b/>
          <w:bCs/>
          <w:kern w:val="0"/>
          <w:sz w:val="24"/>
          <w:szCs w:val="24"/>
          <w:lang w:eastAsia="ar-SA"/>
        </w:rPr>
        <w:t>kn</w:t>
      </w:r>
      <w:r>
        <w:rPr>
          <w:rFonts w:cs="Times New Roman" w:eastAsia="Times New Roman" w:hAnsi="Times New Roman" w:ascii="Times New Roman"/>
          <w:kern w:val="0"/>
          <w:sz w:val="24"/>
          <w:szCs w:val="24"/>
          <w:lang w:eastAsia="ar-SA"/>
        </w:rPr>
        <w:t xml:space="preserve"> troškova sa uključenim PDV-om, te </w:t>
      </w:r>
      <w:r>
        <w:rPr>
          <w:rFonts w:cs="Times New Roman" w:eastAsia="Times New Roman" w:hAnsi="Times New Roman" w:ascii="Times New Roman"/>
          <w:b/>
          <w:kern w:val="0"/>
          <w:sz w:val="24"/>
          <w:szCs w:val="24"/>
          <w:lang w:eastAsia="ar-SA"/>
        </w:rPr>
        <w:t>3.165,55 kn</w:t>
      </w:r>
      <w:r>
        <w:rPr>
          <w:rFonts w:cs="Times New Roman" w:eastAsia="Times New Roman" w:hAnsi="Times New Roman" w:ascii="Times New Roman"/>
          <w:kern w:val="0"/>
          <w:sz w:val="24"/>
          <w:szCs w:val="24"/>
          <w:lang w:eastAsia="ar-SA"/>
        </w:rPr>
        <w:t xml:space="preserve"> PDV-a. </w:t>
      </w:r>
    </w:p>
    <w:p w:rsidRDefault="0008746B" w:rsidP="0008746B" w:rsidR="0008746B">
      <w:pPr>
        <w:widowControl/>
        <w:spacing w:lineRule="auto" w:line="240" w:after="0"/>
        <w:jc w:val="both"/>
        <w:textAlignment w:val="auto"/>
        <w:rPr>
          <w:rFonts w:cs="Times New Roman" w:eastAsia="Times New Roman" w:hAnsi="Times New Roman" w:ascii="Times New Roman"/>
          <w:kern w:val="0"/>
          <w:sz w:val="24"/>
          <w:szCs w:val="24"/>
          <w:lang w:eastAsia="ar-SA"/>
        </w:rPr>
      </w:pPr>
    </w:p>
    <w:p w:rsidRDefault="0008746B" w:rsidP="0008746B" w:rsidR="0008746B">
      <w:pPr>
        <w:widowControl/>
        <w:spacing w:lineRule="auto" w:line="240" w:after="0"/>
        <w:jc w:val="both"/>
        <w:textAlignment w:val="auto"/>
        <w:rPr>
          <w:rFonts w:cs="Times New Roman" w:eastAsia="Times New Roman" w:hAnsi="Times New Roman" w:ascii="Times New Roman"/>
          <w:kern w:val="0"/>
          <w:sz w:val="24"/>
          <w:szCs w:val="24"/>
          <w:lang w:eastAsia="ar-SA"/>
        </w:rPr>
      </w:pPr>
      <w:r>
        <w:rPr>
          <w:rFonts w:cs="Times New Roman" w:eastAsia="Times New Roman" w:hAnsi="Times New Roman" w:ascii="Times New Roman"/>
          <w:kern w:val="0"/>
          <w:sz w:val="24"/>
          <w:szCs w:val="24"/>
          <w:lang w:eastAsia="ar-SA"/>
        </w:rPr>
        <w:t>Do zaključenja stečajnog postupka, odnosno brisanja društva iz sudskog registra očekuje se:</w:t>
      </w:r>
    </w:p>
    <w:p w:rsidRDefault="0008746B" w:rsidP="0008746B" w:rsidR="0008746B">
      <w:pPr>
        <w:widowControl/>
        <w:spacing w:lineRule="auto" w:line="240" w:after="0"/>
        <w:jc w:val="both"/>
        <w:textAlignment w:val="auto"/>
        <w:rPr>
          <w:rFonts w:cs="Times New Roman" w:eastAsia="Times New Roman" w:hAnsi="Times New Roman" w:ascii="Times New Roman"/>
          <w:kern w:val="0"/>
          <w:sz w:val="24"/>
          <w:szCs w:val="24"/>
          <w:lang w:eastAsia="ar-SA"/>
        </w:rPr>
      </w:pPr>
      <w:r>
        <w:rPr>
          <w:rFonts w:cs="Times New Roman" w:eastAsia="Times New Roman" w:hAnsi="Times New Roman" w:ascii="Times New Roman"/>
          <w:kern w:val="0"/>
          <w:sz w:val="24"/>
          <w:szCs w:val="24"/>
          <w:lang w:eastAsia="ar-SA"/>
        </w:rPr>
        <w:t>- izvršiti plaćanje nagrade stečajnom upravitelju od 58.037,37 kn,</w:t>
      </w:r>
    </w:p>
    <w:p w:rsidRDefault="0008746B" w:rsidP="0008746B" w:rsidR="0008746B">
      <w:pPr>
        <w:widowControl/>
        <w:spacing w:lineRule="auto" w:line="240" w:after="0"/>
        <w:jc w:val="both"/>
        <w:textAlignment w:val="auto"/>
        <w:rPr>
          <w:rFonts w:cs="Times New Roman" w:eastAsia="Times New Roman" w:hAnsi="Times New Roman" w:ascii="Times New Roman"/>
          <w:kern w:val="0"/>
          <w:sz w:val="24"/>
          <w:szCs w:val="24"/>
          <w:lang w:eastAsia="ar-SA"/>
        </w:rPr>
      </w:pPr>
      <w:r>
        <w:rPr>
          <w:rFonts w:cs="Times New Roman" w:eastAsia="Times New Roman" w:hAnsi="Times New Roman" w:ascii="Times New Roman"/>
          <w:kern w:val="0"/>
          <w:sz w:val="24"/>
          <w:szCs w:val="24"/>
          <w:lang w:eastAsia="ar-SA"/>
        </w:rPr>
        <w:t>- izvršiti plaćanje nastalih a neplaćenih putnih troškova u visini 560,00 kn te očekivanih putnih troškova od 168,00 kn</w:t>
      </w:r>
    </w:p>
    <w:p w:rsidRDefault="0008746B" w:rsidP="0008746B" w:rsidR="0008746B">
      <w:pPr>
        <w:widowControl/>
        <w:spacing w:lineRule="auto" w:line="240" w:after="0"/>
        <w:jc w:val="both"/>
        <w:textAlignment w:val="auto"/>
        <w:rPr>
          <w:rFonts w:cs="Times New Roman" w:eastAsia="Times New Roman" w:hAnsi="Times New Roman" w:ascii="Times New Roman"/>
          <w:kern w:val="0"/>
          <w:sz w:val="24"/>
          <w:szCs w:val="24"/>
          <w:lang w:eastAsia="ar-SA"/>
        </w:rPr>
      </w:pPr>
      <w:r>
        <w:rPr>
          <w:rFonts w:cs="Times New Roman" w:eastAsia="Times New Roman" w:hAnsi="Times New Roman" w:ascii="Times New Roman"/>
          <w:kern w:val="0"/>
          <w:sz w:val="24"/>
          <w:szCs w:val="24"/>
          <w:lang w:eastAsia="ar-SA"/>
        </w:rPr>
        <w:t>- nastanak troškova knjigovodstva u daljnjem iznosu od 3.750,00 kn (sa PDV-om)</w:t>
      </w:r>
    </w:p>
    <w:p w:rsidRDefault="0008746B" w:rsidP="0008746B" w:rsidR="0008746B">
      <w:pPr>
        <w:widowControl/>
        <w:spacing w:lineRule="auto" w:line="240" w:after="0"/>
        <w:jc w:val="both"/>
        <w:textAlignment w:val="auto"/>
        <w:rPr>
          <w:rFonts w:cs="Times New Roman" w:eastAsia="Times New Roman" w:hAnsi="Times New Roman" w:ascii="Times New Roman"/>
          <w:kern w:val="0"/>
          <w:sz w:val="24"/>
          <w:szCs w:val="24"/>
          <w:lang w:eastAsia="ar-SA"/>
        </w:rPr>
      </w:pPr>
      <w:r>
        <w:rPr>
          <w:rFonts w:cs="Times New Roman" w:eastAsia="Times New Roman" w:hAnsi="Times New Roman" w:ascii="Times New Roman"/>
          <w:kern w:val="0"/>
          <w:sz w:val="24"/>
          <w:szCs w:val="24"/>
          <w:lang w:eastAsia="ar-SA"/>
        </w:rPr>
        <w:t>- platiti nastale troškove komunalne i vodne naknade u iznos 1.805,10 kn</w:t>
      </w:r>
    </w:p>
    <w:p w:rsidRDefault="0008746B" w:rsidP="0008746B" w:rsidR="0008746B">
      <w:pPr>
        <w:widowControl/>
        <w:spacing w:lineRule="auto" w:line="240" w:after="0"/>
        <w:jc w:val="both"/>
        <w:textAlignment w:val="auto"/>
        <w:rPr>
          <w:rFonts w:cs="Times New Roman" w:eastAsia="Times New Roman" w:hAnsi="Times New Roman" w:ascii="Times New Roman"/>
          <w:kern w:val="0"/>
          <w:sz w:val="24"/>
          <w:szCs w:val="24"/>
          <w:lang w:eastAsia="ar-SA"/>
        </w:rPr>
      </w:pPr>
      <w:r>
        <w:rPr>
          <w:rFonts w:cs="Times New Roman" w:eastAsia="Times New Roman" w:hAnsi="Times New Roman" w:ascii="Times New Roman"/>
          <w:kern w:val="0"/>
          <w:sz w:val="24"/>
          <w:szCs w:val="24"/>
          <w:lang w:eastAsia="ar-SA"/>
        </w:rPr>
        <w:t>- nastanak troškova arhiviranja dokumentacije u iznosu od 7.500,00 kn</w:t>
      </w:r>
    </w:p>
    <w:p w:rsidRDefault="0008746B" w:rsidP="0008746B" w:rsidR="0008746B">
      <w:pPr>
        <w:widowControl/>
        <w:spacing w:lineRule="auto" w:line="240" w:after="0"/>
        <w:jc w:val="both"/>
        <w:textAlignment w:val="auto"/>
        <w:rPr>
          <w:rFonts w:cs="Times New Roman" w:eastAsia="Times New Roman" w:hAnsi="Times New Roman" w:ascii="Times New Roman"/>
          <w:kern w:val="0"/>
          <w:sz w:val="24"/>
          <w:szCs w:val="24"/>
          <w:lang w:eastAsia="ar-SA"/>
        </w:rPr>
      </w:pPr>
      <w:r>
        <w:rPr>
          <w:rFonts w:cs="Times New Roman" w:eastAsia="Times New Roman" w:hAnsi="Times New Roman" w:ascii="Times New Roman"/>
          <w:kern w:val="0"/>
          <w:sz w:val="24"/>
          <w:szCs w:val="24"/>
          <w:lang w:eastAsia="ar-SA"/>
        </w:rPr>
        <w:t>--ostali troškovi (javna objava, platni promet, zatvaranje računa i sl.) u iznosu do 542,77 kn</w:t>
      </w:r>
    </w:p>
    <w:p w:rsidRDefault="0008746B" w:rsidP="0008746B" w:rsidR="0008746B">
      <w:pPr>
        <w:widowControl/>
        <w:spacing w:lineRule="auto" w:line="240" w:after="0"/>
        <w:jc w:val="both"/>
        <w:textAlignment w:val="auto"/>
        <w:rPr>
          <w:rFonts w:cs="Times New Roman" w:eastAsia="Times New Roman" w:hAnsi="Times New Roman" w:ascii="Times New Roman"/>
          <w:kern w:val="0"/>
          <w:sz w:val="24"/>
          <w:szCs w:val="24"/>
          <w:lang w:eastAsia="ar-SA"/>
        </w:rPr>
      </w:pPr>
    </w:p>
    <w:p w:rsidRDefault="0008746B" w:rsidP="0008746B" w:rsidR="0008746B">
      <w:pPr>
        <w:widowControl/>
        <w:spacing w:lineRule="auto" w:line="240" w:after="0"/>
        <w:jc w:val="both"/>
        <w:textAlignment w:val="auto"/>
        <w:rPr>
          <w:rFonts w:cs="Times New Roman" w:eastAsia="Times New Roman" w:hAnsi="Times New Roman" w:ascii="Times New Roman"/>
          <w:kern w:val="0"/>
          <w:sz w:val="24"/>
          <w:szCs w:val="24"/>
          <w:lang w:eastAsia="ar-SA"/>
        </w:rPr>
      </w:pPr>
      <w:r>
        <w:rPr>
          <w:rFonts w:cs="Times New Roman" w:eastAsia="Times New Roman" w:hAnsi="Times New Roman" w:ascii="Times New Roman"/>
          <w:kern w:val="0"/>
          <w:sz w:val="24"/>
          <w:szCs w:val="24"/>
          <w:lang w:eastAsia="ar-SA"/>
        </w:rPr>
        <w:t>što ukupno iznosi 72.363,24 kn novog odnosno neplaćenog troška.</w:t>
      </w:r>
    </w:p>
    <w:p w:rsidRDefault="0008746B" w:rsidP="0008746B" w:rsidR="0008746B">
      <w:pPr>
        <w:widowControl/>
        <w:spacing w:lineRule="auto" w:line="240" w:after="0"/>
        <w:jc w:val="both"/>
        <w:textAlignment w:val="auto"/>
        <w:rPr>
          <w:rFonts w:cs="Times New Roman" w:eastAsia="Times New Roman" w:hAnsi="Times New Roman" w:ascii="Times New Roman"/>
          <w:kern w:val="0"/>
          <w:sz w:val="24"/>
          <w:szCs w:val="24"/>
          <w:lang w:eastAsia="ar-SA"/>
        </w:rPr>
      </w:pPr>
    </w:p>
    <w:p w:rsidRDefault="0008746B" w:rsidP="0008746B" w:rsidR="0008746B">
      <w:pPr>
        <w:widowControl/>
        <w:spacing w:lineRule="auto" w:line="240" w:after="0"/>
        <w:jc w:val="both"/>
        <w:textAlignment w:val="auto"/>
        <w:rPr>
          <w:rFonts w:cs="Times New Roman" w:eastAsia="Times New Roman" w:hAnsi="Times New Roman" w:ascii="Times New Roman"/>
          <w:kern w:val="0"/>
          <w:sz w:val="24"/>
          <w:szCs w:val="24"/>
          <w:lang w:eastAsia="ar-SA"/>
        </w:rPr>
      </w:pPr>
      <w:r>
        <w:rPr>
          <w:rFonts w:cs="Times New Roman" w:eastAsia="Times New Roman" w:hAnsi="Times New Roman" w:ascii="Times New Roman"/>
          <w:kern w:val="0"/>
          <w:sz w:val="24"/>
          <w:szCs w:val="24"/>
          <w:lang w:eastAsia="ar-SA"/>
        </w:rPr>
        <w:lastRenderedPageBreak/>
        <w:t>Navedeni iznos planira se platiti iz stanja na žiro računu od 28.863,24 kn, očekivanog priliva s računa suda od 41.000,00 kn, te iz povrata PDV-a u ukupnom iznos od 2.500,00 kn.</w:t>
      </w:r>
    </w:p>
    <w:p w:rsidRDefault="0008746B" w:rsidP="0008746B" w:rsidR="0008746B">
      <w:pPr>
        <w:widowControl/>
        <w:spacing w:lineRule="auto" w:line="240" w:after="0"/>
        <w:jc w:val="both"/>
        <w:textAlignment w:val="auto"/>
        <w:rPr>
          <w:rFonts w:cs="Times New Roman" w:eastAsia="Times New Roman" w:hAnsi="Times New Roman" w:ascii="Times New Roman"/>
          <w:kern w:val="0"/>
          <w:sz w:val="24"/>
          <w:szCs w:val="24"/>
          <w:lang w:eastAsia="ar-SA"/>
        </w:rPr>
      </w:pPr>
    </w:p>
    <w:p w:rsidRDefault="0008746B" w:rsidP="0008746B" w:rsidR="0008746B">
      <w:pPr>
        <w:widowControl/>
        <w:spacing w:lineRule="auto" w:line="240" w:after="0"/>
        <w:jc w:val="both"/>
        <w:textAlignment w:val="auto"/>
        <w:rPr>
          <w:rFonts w:cs="Times New Roman" w:eastAsia="Times New Roman" w:hAnsi="Times New Roman" w:ascii="Times New Roman"/>
          <w:i/>
          <w:iCs/>
          <w:kern w:val="0"/>
          <w:sz w:val="24"/>
          <w:szCs w:val="24"/>
          <w:lang w:eastAsia="ar-SA"/>
        </w:rPr>
      </w:pPr>
    </w:p>
    <w:p w:rsidRDefault="0008746B" w:rsidP="0008746B" w:rsidR="0008746B">
      <w:pPr>
        <w:widowControl/>
        <w:spacing w:lineRule="auto" w:line="240" w:after="0"/>
        <w:jc w:val="both"/>
        <w:textAlignment w:val="auto"/>
        <w:rPr>
          <w:rFonts w:cs="Times New Roman" w:eastAsia="Times New Roman" w:hAnsi="Times New Roman" w:ascii="Times New Roman"/>
          <w:i/>
          <w:iCs/>
          <w:kern w:val="0"/>
          <w:sz w:val="24"/>
          <w:szCs w:val="24"/>
          <w:lang w:eastAsia="ar-SA"/>
        </w:rPr>
      </w:pPr>
    </w:p>
    <w:p w:rsidRDefault="0008746B" w:rsidP="0008746B" w:rsidR="0008746B">
      <w:pPr>
        <w:pStyle w:val="Odlomakpopisa"/>
        <w:widowControl/>
        <w:numPr>
          <w:ilvl w:val="1"/>
          <w:numId w:val="2"/>
        </w:numPr>
        <w:spacing w:lineRule="auto" w:line="240" w:after="0"/>
        <w:jc w:val="both"/>
        <w:textAlignment w:val="auto"/>
      </w:pPr>
      <w:r>
        <w:rPr>
          <w:rFonts w:cs="Times New Roman" w:eastAsia="Times New Roman" w:hAnsi="Times New Roman" w:ascii="Times New Roman"/>
          <w:b/>
          <w:kern w:val="0"/>
          <w:sz w:val="24"/>
          <w:szCs w:val="24"/>
          <w:lang w:eastAsia="ar-SA"/>
        </w:rPr>
        <w:t xml:space="preserve">Prilivi i odlivi- stanje računa </w:t>
      </w:r>
    </w:p>
    <w:p w:rsidRDefault="0008746B" w:rsidP="0008746B" w:rsidR="0008746B">
      <w:pPr>
        <w:widowControl/>
        <w:spacing w:lineRule="auto" w:line="240" w:after="0"/>
        <w:jc w:val="both"/>
        <w:textAlignment w:val="auto"/>
        <w:rPr>
          <w:rFonts w:cs="Times New Roman" w:eastAsia="Times New Roman" w:hAnsi="Times New Roman" w:ascii="Times New Roman"/>
          <w:b/>
          <w:i/>
          <w:iCs/>
          <w:kern w:val="0"/>
          <w:sz w:val="24"/>
          <w:szCs w:val="24"/>
          <w:lang w:eastAsia="ar-SA"/>
        </w:rPr>
      </w:pPr>
    </w:p>
    <w:p w:rsidRDefault="0008746B" w:rsidP="0008746B" w:rsidR="0008746B">
      <w:pPr>
        <w:widowControl/>
        <w:spacing w:lineRule="auto" w:line="240" w:after="0"/>
        <w:jc w:val="both"/>
        <w:textAlignment w:val="auto"/>
      </w:pPr>
      <w:r>
        <w:rPr>
          <w:rFonts w:cs="Times New Roman" w:eastAsia="Times New Roman" w:hAnsi="Times New Roman" w:ascii="Times New Roman"/>
          <w:kern w:val="0"/>
          <w:sz w:val="24"/>
          <w:szCs w:val="24"/>
          <w:lang w:eastAsia="ar-SA"/>
        </w:rPr>
        <w:t xml:space="preserve">Do dana sastavljanja ovog izvješće ostvareno je </w:t>
      </w:r>
      <w:r>
        <w:rPr>
          <w:rFonts w:cs="Times New Roman" w:eastAsia="Times New Roman" w:hAnsi="Times New Roman" w:ascii="Times New Roman"/>
          <w:b/>
          <w:bCs/>
          <w:kern w:val="0"/>
          <w:sz w:val="24"/>
          <w:szCs w:val="24"/>
          <w:lang w:eastAsia="ar-SA"/>
        </w:rPr>
        <w:t>105.517,32 kn</w:t>
      </w:r>
      <w:r>
        <w:rPr>
          <w:rFonts w:cs="Times New Roman" w:eastAsia="Times New Roman" w:hAnsi="Times New Roman" w:ascii="Times New Roman"/>
          <w:kern w:val="0"/>
          <w:sz w:val="24"/>
          <w:szCs w:val="24"/>
          <w:lang w:eastAsia="ar-SA"/>
        </w:rPr>
        <w:t xml:space="preserve"> priliva i </w:t>
      </w:r>
      <w:r>
        <w:rPr>
          <w:rFonts w:cs="Times New Roman" w:eastAsia="Times New Roman" w:hAnsi="Times New Roman" w:ascii="Times New Roman"/>
          <w:b/>
          <w:bCs/>
          <w:kern w:val="0"/>
          <w:sz w:val="24"/>
          <w:szCs w:val="24"/>
          <w:lang w:eastAsia="ar-SA"/>
        </w:rPr>
        <w:t>76.654,08 kn</w:t>
      </w:r>
      <w:r>
        <w:rPr>
          <w:rFonts w:cs="Times New Roman" w:eastAsia="Times New Roman" w:hAnsi="Times New Roman" w:ascii="Times New Roman"/>
          <w:kern w:val="0"/>
          <w:sz w:val="24"/>
          <w:szCs w:val="24"/>
          <w:lang w:eastAsia="ar-SA"/>
        </w:rPr>
        <w:t xml:space="preserve"> odliva, te je stanje računa na dan sastavljanja izvješća </w:t>
      </w:r>
      <w:r>
        <w:rPr>
          <w:rFonts w:cs="Times New Roman" w:eastAsia="Times New Roman" w:hAnsi="Times New Roman" w:ascii="Times New Roman"/>
          <w:b/>
          <w:bCs/>
          <w:kern w:val="0"/>
          <w:sz w:val="24"/>
          <w:szCs w:val="24"/>
          <w:lang w:eastAsia="ar-SA"/>
        </w:rPr>
        <w:t>28.863,24 kn.</w:t>
      </w:r>
    </w:p>
    <w:p w:rsidRDefault="0008746B" w:rsidP="0008746B" w:rsidR="0008746B">
      <w:pPr>
        <w:widowControl/>
        <w:spacing w:lineRule="auto" w:line="240" w:after="0"/>
        <w:jc w:val="both"/>
        <w:textAlignment w:val="auto"/>
        <w:rPr>
          <w:rFonts w:cs="Times New Roman" w:eastAsia="Times New Roman" w:hAnsi="Times New Roman" w:ascii="Times New Roman"/>
          <w:b/>
          <w:bCs/>
          <w:kern w:val="0"/>
          <w:sz w:val="24"/>
          <w:szCs w:val="24"/>
          <w:lang w:eastAsia="ar-SA"/>
        </w:rPr>
      </w:pPr>
    </w:p>
    <w:p w:rsidRDefault="0008746B" w:rsidP="0008746B" w:rsidR="0008746B">
      <w:pPr>
        <w:widowControl/>
        <w:spacing w:lineRule="auto" w:line="240" w:after="0"/>
        <w:jc w:val="both"/>
        <w:textAlignment w:val="auto"/>
        <w:rPr>
          <w:rFonts w:cs="Times New Roman" w:eastAsia="Times New Roman" w:hAnsi="Times New Roman" w:ascii="Times New Roman"/>
          <w:kern w:val="0"/>
          <w:sz w:val="24"/>
          <w:szCs w:val="24"/>
          <w:lang w:eastAsia="ar-SA"/>
        </w:rPr>
      </w:pPr>
    </w:p>
    <w:p w:rsidRDefault="0008746B" w:rsidP="0008746B" w:rsidR="0008746B">
      <w:pPr>
        <w:widowControl/>
        <w:spacing w:lineRule="auto" w:line="240" w:after="0"/>
        <w:jc w:val="both"/>
        <w:textAlignment w:val="auto"/>
        <w:rPr>
          <w:rFonts w:cs="Times New Roman" w:eastAsia="Times New Roman" w:hAnsi="Times New Roman" w:ascii="Times New Roman"/>
          <w:kern w:val="0"/>
          <w:sz w:val="24"/>
          <w:szCs w:val="24"/>
          <w:lang w:eastAsia="ar-SA"/>
        </w:rPr>
      </w:pPr>
    </w:p>
    <w:p w:rsidRDefault="0008746B" w:rsidP="0008746B" w:rsidR="0008746B">
      <w:pPr>
        <w:pStyle w:val="Standard"/>
        <w:numPr>
          <w:ilvl w:val="1"/>
          <w:numId w:val="2"/>
        </w:num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>Zaključak</w:t>
      </w:r>
    </w:p>
    <w:p w:rsidRDefault="0008746B" w:rsidP="0008746B" w:rsidR="0008746B">
      <w:pPr>
        <w:pStyle w:val="Standard"/>
        <w:jc w:val="both"/>
        <w:rPr>
          <w:rFonts w:hAnsi="Times New Roman" w:ascii="Times New Roman"/>
          <w:sz w:val="24"/>
          <w:szCs w:val="24"/>
        </w:rPr>
      </w:pPr>
    </w:p>
    <w:p w:rsidRDefault="0008746B" w:rsidP="0008746B" w:rsidR="0008746B">
      <w:pPr>
        <w:pStyle w:val="Standard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ovom stečajnom postupku unovčena je sva imovina raspoloživa za prodaju, te su stvoreni preduvjeti za zaključenje stečajnog postupka.</w:t>
      </w:r>
    </w:p>
    <w:p w:rsidRDefault="0008746B" w:rsidP="0008746B" w:rsidR="0008746B">
      <w:pPr>
        <w:pStyle w:val="Standard"/>
        <w:jc w:val="both"/>
        <w:rPr>
          <w:rFonts w:hAnsi="Times New Roman" w:ascii="Times New Roman"/>
          <w:sz w:val="24"/>
          <w:szCs w:val="24"/>
        </w:rPr>
      </w:pPr>
    </w:p>
    <w:p w:rsidRDefault="0008746B" w:rsidP="0008746B" w:rsidR="0008746B">
      <w:pPr>
        <w:pStyle w:val="Standard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Stoga se predlaže se skupštini da donese slijedeće odluke:</w:t>
      </w:r>
    </w:p>
    <w:p w:rsidRDefault="0008746B" w:rsidP="0008746B" w:rsidR="0008746B">
      <w:pPr>
        <w:pStyle w:val="Standard"/>
        <w:jc w:val="both"/>
        <w:rPr>
          <w:rFonts w:hAnsi="Times New Roman" w:ascii="Times New Roman"/>
          <w:sz w:val="24"/>
          <w:szCs w:val="24"/>
        </w:rPr>
      </w:pPr>
    </w:p>
    <w:p w:rsidRDefault="0008746B" w:rsidP="0008746B" w:rsidR="0008746B">
      <w:pPr>
        <w:pStyle w:val="Standard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Prihvaća se završni račun stečajnog upravitelja</w:t>
      </w:r>
    </w:p>
    <w:p w:rsidRDefault="0008746B" w:rsidP="0008746B" w:rsidR="0008746B">
      <w:pPr>
        <w:pStyle w:val="Standard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Nema primjedaba na završni popis</w:t>
      </w:r>
    </w:p>
    <w:p w:rsidRDefault="0008746B" w:rsidP="0008746B" w:rsidR="0008746B">
      <w:pPr>
        <w:pStyle w:val="Standard"/>
        <w:jc w:val="both"/>
        <w:rPr>
          <w:rFonts w:hAnsi="Times New Roman" w:ascii="Times New Roman"/>
          <w:sz w:val="24"/>
          <w:szCs w:val="24"/>
        </w:rPr>
      </w:pPr>
    </w:p>
    <w:p w:rsidRDefault="0008746B" w:rsidP="0008746B" w:rsidR="0008746B">
      <w:pPr>
        <w:pStyle w:val="Standard"/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8746B" w:rsidP="0008746B" w:rsidR="0008746B">
      <w:pPr>
        <w:pStyle w:val="Standard"/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8746B" w:rsidP="0008746B" w:rsidR="0008746B">
      <w:pPr>
        <w:pStyle w:val="Standard"/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IV. ZAVRŠNI  POPIS</w:t>
      </w:r>
    </w:p>
    <w:p w:rsidRDefault="0008746B" w:rsidP="0008746B" w:rsidR="0008746B">
      <w:pPr>
        <w:pStyle w:val="Standard"/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Završni popis nalazi se na kraju izvješća.</w:t>
      </w:r>
    </w:p>
    <w:p w:rsidRDefault="0008746B" w:rsidP="0008746B" w:rsidR="0008746B">
      <w:pPr>
        <w:pStyle w:val="Standard"/>
        <w:spacing w:lineRule="auto" w:line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8746B" w:rsidP="0008746B" w:rsidR="0008746B">
      <w:pPr>
        <w:pStyle w:val="Standard"/>
        <w:spacing w:lineRule="auto" w:line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8746B" w:rsidP="0008746B" w:rsidR="0008746B">
      <w:pPr>
        <w:pStyle w:val="Standard"/>
        <w:spacing w:lineRule="auto" w:line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8746B" w:rsidP="0008746B" w:rsidR="0008746B">
      <w:pPr>
        <w:pStyle w:val="Standard"/>
        <w:spacing w:lineRule="auto" w:line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Koprivnici 20.11.2018.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</w:p>
    <w:p w:rsidRDefault="0008746B" w:rsidP="0008746B" w:rsidR="0008746B">
      <w:pPr>
        <w:pStyle w:val="Standard"/>
        <w:spacing w:lineRule="auto" w:line="360"/>
        <w:ind w:firstLine="708" w:left="6372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08746B" w:rsidP="0008746B" w:rsidR="0008746B">
      <w:pPr>
        <w:pStyle w:val="Standard"/>
        <w:spacing w:lineRule="auto" w:line="360"/>
        <w:ind w:firstLine="708" w:left="6372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Nenad Homar</w:t>
      </w:r>
    </w:p>
    <w:p w:rsidRDefault="0008746B" w:rsidP="0008746B" w:rsidR="0008746B">
      <w:pPr>
        <w:pStyle w:val="Standard"/>
        <w:spacing w:lineRule="auto" w:line="360"/>
        <w:ind w:firstLine="708" w:left="6372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8746B" w:rsidP="0008746B" w:rsidR="0008746B">
      <w:pPr>
        <w:pStyle w:val="Standard"/>
        <w:spacing w:lineRule="auto" w:line="360"/>
        <w:ind w:firstLine="708" w:left="6372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8746B" w:rsidP="0008746B" w:rsidR="0008746B">
      <w:pPr>
        <w:pStyle w:val="Standard"/>
        <w:spacing w:lineRule="auto" w:line="360"/>
        <w:ind w:firstLine="708" w:left="6372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8746B" w:rsidP="0008746B" w:rsidR="0008746B">
      <w:pPr>
        <w:pStyle w:val="Standard"/>
        <w:spacing w:lineRule="auto" w:line="360"/>
        <w:rPr>
          <w:rFonts w:hAnsi="Times New Roman" w:ascii="Times New Roman"/>
          <w:sz w:val="24"/>
          <w:szCs w:val="24"/>
          <w:lang w:val="pl-PL"/>
        </w:rPr>
      </w:pPr>
    </w:p>
    <w:p w:rsidRDefault="0008746B" w:rsidP="0008746B" w:rsidR="0008746B">
      <w:pPr>
        <w:pStyle w:val="Standard"/>
        <w:spacing w:lineRule="auto" w:line="360"/>
        <w:rPr>
          <w:rFonts w:hAnsi="Times New Roman" w:ascii="Times New Roman"/>
          <w:sz w:val="24"/>
          <w:szCs w:val="24"/>
          <w:lang w:val="pl-PL"/>
        </w:rPr>
      </w:pPr>
    </w:p>
    <w:p w:rsidRDefault="0008746B" w:rsidP="0008746B" w:rsidR="0008746B">
      <w:pPr>
        <w:pStyle w:val="Standard"/>
        <w:spacing w:lineRule="auto" w:line="360"/>
        <w:rPr>
          <w:rFonts w:hAnsi="Times New Roman" w:ascii="Times New Roman"/>
          <w:sz w:val="24"/>
          <w:szCs w:val="24"/>
          <w:lang w:val="pl-PL"/>
        </w:rPr>
      </w:pPr>
    </w:p>
    <w:tbl>
      <w:tblPr>
        <w:tblW w:type="dxa" w:w="11580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11580"/>
      </w:tblGrid>
      <w:tr w:rsidTr="00657F07" w:rsidR="0008746B">
        <w:tblPrEx>
          <w:tblCellMar>
            <w:top w:type="dxa" w:w="0"/>
            <w:bottom w:type="dxa" w:w="0"/>
          </w:tblCellMar>
        </w:tblPrEx>
        <w:trPr>
          <w:trHeight w:val="360"/>
        </w:trPr>
        <w:tc>
          <w:tcPr>
            <w:tcW w:type="dxa" w:w="11580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08746B" w:rsidP="00657F07" w:rsidR="0008746B">
            <w:pPr>
              <w:widowControl/>
              <w:suppressAutoHyphens w:val="false"/>
              <w:spacing w:lineRule="auto" w:line="240" w:after="0"/>
              <w:textAlignment w:val="auto"/>
              <w:rPr>
                <w:rFonts w:cs="Arial" w:eastAsia="Times New Roman" w:hAnsi="Arial" w:ascii="Arial"/>
                <w:b/>
                <w:bCs/>
                <w:kern w:val="0"/>
                <w:sz w:val="28"/>
                <w:szCs w:val="2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kern w:val="0"/>
                <w:sz w:val="28"/>
                <w:szCs w:val="28"/>
                <w:lang w:eastAsia="hr-HR"/>
              </w:rPr>
              <w:t xml:space="preserve">                                           ZAVRŠNI POPIS</w:t>
            </w:r>
          </w:p>
        </w:tc>
      </w:tr>
      <w:tr w:rsidTr="00657F07" w:rsidR="0008746B">
        <w:tblPrEx>
          <w:tblCellMar>
            <w:top w:type="dxa" w:w="0"/>
            <w:bottom w:type="dxa" w:w="0"/>
          </w:tblCellMar>
        </w:tblPrEx>
        <w:trPr>
          <w:trHeight w:val="255"/>
        </w:trPr>
        <w:tc>
          <w:tcPr>
            <w:tcW w:type="dxa" w:w="11580"/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08746B" w:rsidP="00657F07" w:rsidR="0008746B">
            <w:pPr>
              <w:widowControl/>
              <w:suppressAutoHyphens w:val="false"/>
              <w:spacing w:lineRule="auto" w:line="240" w:after="0"/>
              <w:textAlignment w:val="auto"/>
              <w:rPr>
                <w:rFonts w:cs="Arial" w:eastAsia="Times New Roman" w:hAnsi="Arial" w:ascii="Arial"/>
                <w:kern w:val="0"/>
                <w:sz w:val="24"/>
                <w:szCs w:val="24"/>
                <w:lang w:eastAsia="hr-HR"/>
              </w:rPr>
            </w:pPr>
            <w:r>
              <w:rPr>
                <w:rFonts w:cs="Arial" w:eastAsia="Times New Roman" w:hAnsi="Arial" w:ascii="Arial"/>
                <w:kern w:val="0"/>
                <w:sz w:val="24"/>
                <w:szCs w:val="24"/>
                <w:lang w:eastAsia="hr-HR"/>
              </w:rPr>
              <w:t xml:space="preserve">                                                 za stečajnog dužnika</w:t>
            </w:r>
          </w:p>
        </w:tc>
      </w:tr>
      <w:tr w:rsidTr="00657F07" w:rsidR="0008746B">
        <w:tblPrEx>
          <w:tblCellMar>
            <w:top w:type="dxa" w:w="0"/>
            <w:bottom w:type="dxa" w:w="0"/>
          </w:tblCellMar>
        </w:tblPrEx>
        <w:trPr>
          <w:trHeight w:val="310"/>
        </w:trPr>
        <w:tc>
          <w:tcPr>
            <w:tcW w:type="dxa" w:w="11580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08746B" w:rsidP="00657F07" w:rsidR="0008746B">
            <w:pPr>
              <w:widowControl/>
              <w:suppressAutoHyphens w:val="false"/>
              <w:spacing w:lineRule="auto" w:line="240" w:after="0"/>
              <w:textAlignment w:val="auto"/>
              <w:rPr>
                <w:rFonts w:cs="Arial" w:eastAsia="Times New Roman" w:hAnsi="Arial" w:ascii="Arial"/>
                <w:b/>
                <w:bCs/>
                <w:kern w:val="0"/>
                <w:sz w:val="24"/>
                <w:szCs w:val="24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kern w:val="0"/>
                <w:sz w:val="24"/>
                <w:szCs w:val="24"/>
                <w:lang w:eastAsia="hr-HR"/>
              </w:rPr>
              <w:t>INFO TIM d.o.o. u stečaju  OIB: 07097009801, Bjelovar, Naselja kralja Zvonimira 2/</w:t>
            </w:r>
            <w:proofErr w:type="spellStart"/>
            <w:r>
              <w:rPr>
                <w:rFonts w:cs="Arial" w:eastAsia="Times New Roman" w:hAnsi="Arial" w:ascii="Arial"/>
                <w:b/>
                <w:bCs/>
                <w:kern w:val="0"/>
                <w:sz w:val="24"/>
                <w:szCs w:val="24"/>
                <w:lang w:eastAsia="hr-HR"/>
              </w:rPr>
              <w:t>2</w:t>
            </w:r>
            <w:proofErr w:type="spellEnd"/>
          </w:p>
        </w:tc>
      </w:tr>
      <w:tr w:rsidTr="00657F07" w:rsidR="0008746B">
        <w:tblPrEx>
          <w:tblCellMar>
            <w:top w:type="dxa" w:w="0"/>
            <w:bottom w:type="dxa" w:w="0"/>
          </w:tblCellMar>
        </w:tblPrEx>
        <w:trPr>
          <w:trHeight w:val="310"/>
        </w:trPr>
        <w:tc>
          <w:tcPr>
            <w:tcW w:type="dxa" w:w="11580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08746B" w:rsidP="00657F07" w:rsidR="0008746B">
            <w:pPr>
              <w:widowControl/>
              <w:suppressAutoHyphens w:val="false"/>
              <w:spacing w:lineRule="auto" w:line="240" w:after="0"/>
              <w:textAlignment w:val="auto"/>
              <w:rPr>
                <w:rFonts w:cs="Arial" w:eastAsia="Times New Roman" w:hAnsi="Arial" w:ascii="Arial"/>
                <w:b/>
                <w:bCs/>
                <w:kern w:val="0"/>
                <w:sz w:val="24"/>
                <w:szCs w:val="24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kern w:val="0"/>
                <w:sz w:val="24"/>
                <w:szCs w:val="24"/>
                <w:lang w:eastAsia="hr-HR"/>
              </w:rPr>
              <w:t xml:space="preserve">                                                   St-175/2016</w:t>
            </w:r>
          </w:p>
        </w:tc>
      </w:tr>
    </w:tbl>
    <w:p w:rsidRDefault="0008746B" w:rsidP="0008746B" w:rsidR="0008746B">
      <w:pPr>
        <w:pStyle w:val="Standard"/>
        <w:spacing w:lineRule="auto" w:line="360"/>
        <w:rPr>
          <w:rFonts w:hAnsi="Times New Roman" w:ascii="Times New Roman"/>
          <w:sz w:val="24"/>
          <w:szCs w:val="24"/>
          <w:lang w:val="pl-PL"/>
        </w:rPr>
      </w:pPr>
    </w:p>
    <w:p w:rsidRDefault="0008746B" w:rsidP="0008746B" w:rsidR="0008746B">
      <w:pPr>
        <w:pStyle w:val="Standard"/>
        <w:spacing w:lineRule="auto" w:line="360"/>
        <w:rPr>
          <w:rFonts w:hAnsi="Times New Roman" w:ascii="Times New Roman"/>
          <w:sz w:val="24"/>
          <w:szCs w:val="24"/>
          <w:lang w:val="pl-PL"/>
        </w:rPr>
      </w:pPr>
    </w:p>
    <w:p w:rsidRDefault="0008746B" w:rsidP="0008746B" w:rsidR="0008746B">
      <w:pPr>
        <w:pStyle w:val="Standard"/>
        <w:spacing w:lineRule="auto" w:line="360"/>
        <w:rPr>
          <w:rFonts w:hAnsi="Times New Roman" w:ascii="Times New Roman"/>
          <w:sz w:val="24"/>
          <w:szCs w:val="24"/>
          <w:lang w:val="pl-PL"/>
        </w:rPr>
      </w:pPr>
    </w:p>
    <w:p w:rsidRDefault="0008746B" w:rsidP="0008746B" w:rsidR="0008746B">
      <w:pPr>
        <w:pStyle w:val="Standard"/>
        <w:spacing w:lineRule="auto" w:line="360"/>
      </w:pPr>
      <w:r>
        <w:rPr>
          <w:noProof/>
          <w:lang w:eastAsia="hr-HR"/>
        </w:rPr>
        <w:drawing>
          <wp:inline distR="0" distL="0" distB="0" distT="0">
            <wp:extent cy="3021963" cx="5760720"/>
            <wp:effectExtent b="6987" r="0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" id="0"/>
                    <pic:cNvPicPr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y="0" x="0"/>
                      <a:ext cy="3021963" cx="576072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Default="0008746B" w:rsidP="0008746B" w:rsidR="0008746B">
      <w:pPr>
        <w:pStyle w:val="Standard"/>
        <w:spacing w:lineRule="auto" w:line="360"/>
        <w:rPr>
          <w:rFonts w:hAnsi="Times New Roman" w:ascii="Times New Roman"/>
          <w:sz w:val="24"/>
          <w:szCs w:val="24"/>
          <w:lang w:val="pl-PL"/>
        </w:rPr>
      </w:pPr>
    </w:p>
    <w:p w:rsidRDefault="0008746B" w:rsidP="0008746B" w:rsidR="0008746B">
      <w:pPr>
        <w:pStyle w:val="Standard"/>
        <w:spacing w:lineRule="auto" w:line="360"/>
        <w:rPr>
          <w:rFonts w:hAnsi="Times New Roman" w:ascii="Times New Roman"/>
          <w:sz w:val="24"/>
          <w:szCs w:val="24"/>
          <w:lang w:val="pl-PL"/>
        </w:rPr>
      </w:pPr>
    </w:p>
    <w:p w:rsidRDefault="0008746B" w:rsidP="0008746B" w:rsidR="0008746B">
      <w:pPr>
        <w:pStyle w:val="Standard"/>
        <w:spacing w:lineRule="auto" w:line="36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Koprivnici 20.11.2018.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</w:p>
    <w:p w:rsidRDefault="0008746B" w:rsidP="0008746B" w:rsidR="0008746B">
      <w:pPr>
        <w:pStyle w:val="Standard"/>
        <w:spacing w:lineRule="auto" w:line="360"/>
        <w:ind w:firstLine="708" w:left="6372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08746B" w:rsidP="0008746B" w:rsidR="0008746B">
      <w:pPr>
        <w:pStyle w:val="Standard"/>
        <w:spacing w:lineRule="auto" w:line="360"/>
        <w:ind w:firstLine="708" w:left="6372"/>
      </w:pPr>
      <w:r>
        <w:rPr>
          <w:rFonts w:hAnsi="Times New Roman" w:ascii="Times New Roman"/>
          <w:sz w:val="24"/>
          <w:szCs w:val="24"/>
          <w:lang w:val="pl-PL"/>
        </w:rPr>
        <w:t>Nenad Homar</w:t>
      </w:r>
    </w:p>
    <w:p w:rsidRDefault="0008746B" w:rsidR="00E529BF">
      <w:bookmarkStart w:name="_GoBack" w:id="0"/>
      <w:bookmarkEnd w:id="0"/>
    </w:p>
    <w:sectPr w:rsidR="00E529BF">
      <w:headerReference w:type="default" r:id="rId8"/>
      <w:footerReference w:type="default" r:id="rId9"/>
      <w:pgSz w:h="16838" w:w="11906"/>
      <w:pgMar w:gutter="0" w:footer="708" w:header="708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746B" w:rsidR="00D91DC4">
    <w:pPr>
      <w:pStyle w:val="Podnoje"/>
    </w:pPr>
  </w:p>
</w:ftr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746B" w:rsidR="00D91DC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C34587"/>
    <w:multiLevelType w:val="multilevel"/>
    <w:tmpl w:val="2D7A0D9C"/>
    <w:lvl w:ilvl="0">
      <w:start w:val="3"/>
      <w:numFmt w:val="upperRoman"/>
      <w:lvlText w:val="%1."/>
      <w:lvlJc w:val="left"/>
      <w:pPr>
        <w:ind w:hanging="360" w:left="720"/>
      </w:pPr>
    </w:lvl>
    <w:lvl w:ilvl="1">
      <w:start w:val="1"/>
      <w:numFmt w:val="decimal"/>
      <w:lvlText w:val="%2."/>
      <w:lvlJc w:val="left"/>
      <w:pPr>
        <w:ind w:hanging="360" w:left="1080"/>
      </w:pPr>
    </w:lvl>
    <w:lvl w:ilvl="2">
      <w:start w:val="1"/>
      <w:numFmt w:val="decimal"/>
      <w:lvlText w:val="%3."/>
      <w:lvlJc w:val="left"/>
      <w:pPr>
        <w:ind w:hanging="360" w:left="1440"/>
      </w:pPr>
    </w:lvl>
    <w:lvl w:ilvl="3">
      <w:start w:val="1"/>
      <w:numFmt w:val="decimal"/>
      <w:lvlText w:val="%4."/>
      <w:lvlJc w:val="left"/>
      <w:pPr>
        <w:ind w:hanging="360" w:left="1800"/>
      </w:pPr>
    </w:lvl>
    <w:lvl w:ilvl="4">
      <w:start w:val="1"/>
      <w:numFmt w:val="decimal"/>
      <w:lvlText w:val="%5."/>
      <w:lvlJc w:val="left"/>
      <w:pPr>
        <w:ind w:hanging="360" w:left="2160"/>
      </w:pPr>
    </w:lvl>
    <w:lvl w:ilvl="5">
      <w:start w:val="1"/>
      <w:numFmt w:val="decimal"/>
      <w:lvlText w:val="%6."/>
      <w:lvlJc w:val="left"/>
      <w:pPr>
        <w:ind w:hanging="360" w:left="2520"/>
      </w:pPr>
    </w:lvl>
    <w:lvl w:ilvl="6">
      <w:start w:val="1"/>
      <w:numFmt w:val="decimal"/>
      <w:lvlText w:val="%7."/>
      <w:lvlJc w:val="left"/>
      <w:pPr>
        <w:ind w:hanging="360" w:left="2880"/>
      </w:pPr>
    </w:lvl>
    <w:lvl w:ilvl="7">
      <w:start w:val="1"/>
      <w:numFmt w:val="decimal"/>
      <w:lvlText w:val="%8."/>
      <w:lvlJc w:val="left"/>
      <w:pPr>
        <w:ind w:hanging="360" w:left="3240"/>
      </w:pPr>
    </w:lvl>
    <w:lvl w:ilvl="8">
      <w:start w:val="1"/>
      <w:numFmt w:val="decimal"/>
      <w:lvlText w:val="%9."/>
      <w:lvlJc w:val="left"/>
      <w:pPr>
        <w:ind w:hanging="360" w:left="3600"/>
      </w:pPr>
    </w:lvl>
  </w:abstractNum>
  <w:abstractNum w:abstractNumId="1">
    <w:nsid w:val="46B97120"/>
    <w:multiLevelType w:val="multilevel"/>
    <w:tmpl w:val="63CCEB0E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decimal"/>
      <w:lvlText w:val="%2."/>
      <w:lvlJc w:val="left"/>
      <w:pPr>
        <w:ind w:hanging="360" w:left="1080"/>
      </w:pPr>
    </w:lvl>
    <w:lvl w:ilvl="2">
      <w:start w:val="1"/>
      <w:numFmt w:val="decimal"/>
      <w:lvlText w:val="%3."/>
      <w:lvlJc w:val="left"/>
      <w:pPr>
        <w:ind w:hanging="360" w:left="1440"/>
      </w:pPr>
    </w:lvl>
    <w:lvl w:ilvl="3">
      <w:start w:val="1"/>
      <w:numFmt w:val="decimal"/>
      <w:lvlText w:val="%4."/>
      <w:lvlJc w:val="left"/>
      <w:pPr>
        <w:ind w:hanging="360" w:left="1800"/>
      </w:pPr>
    </w:lvl>
    <w:lvl w:ilvl="4">
      <w:start w:val="1"/>
      <w:numFmt w:val="decimal"/>
      <w:lvlText w:val="%5."/>
      <w:lvlJc w:val="left"/>
      <w:pPr>
        <w:ind w:hanging="360" w:left="2160"/>
      </w:pPr>
    </w:lvl>
    <w:lvl w:ilvl="5">
      <w:start w:val="1"/>
      <w:numFmt w:val="decimal"/>
      <w:lvlText w:val="%6."/>
      <w:lvlJc w:val="left"/>
      <w:pPr>
        <w:ind w:hanging="360" w:left="2520"/>
      </w:pPr>
    </w:lvl>
    <w:lvl w:ilvl="6">
      <w:start w:val="1"/>
      <w:numFmt w:val="decimal"/>
      <w:lvlText w:val="%7."/>
      <w:lvlJc w:val="left"/>
      <w:pPr>
        <w:ind w:hanging="360" w:left="2880"/>
      </w:pPr>
    </w:lvl>
    <w:lvl w:ilvl="7">
      <w:start w:val="1"/>
      <w:numFmt w:val="decimal"/>
      <w:lvlText w:val="%8."/>
      <w:lvlJc w:val="left"/>
      <w:pPr>
        <w:ind w:hanging="360" w:left="3240"/>
      </w:pPr>
    </w:lvl>
    <w:lvl w:ilvl="8">
      <w:start w:val="1"/>
      <w:numFmt w:val="decimal"/>
      <w:lvlText w:val="%9."/>
      <w:lvlJc w:val="left"/>
      <w:pPr>
        <w:ind w:hanging="360" w:left="3600"/>
      </w:pPr>
    </w:lvl>
  </w:abstractNum>
  <w:abstractNum w:abstractNumId="2">
    <w:nsid w:val="55486FC6"/>
    <w:multiLevelType w:val="multilevel"/>
    <w:tmpl w:val="8D1E2AB0"/>
    <w:lvl w:ilvl="0">
      <w:start w:val="1"/>
      <w:numFmt w:val="upperRoman"/>
      <w:lvlText w:val="%1."/>
      <w:lvlJc w:val="left"/>
      <w:pPr>
        <w:ind w:hanging="360" w:left="720"/>
      </w:pPr>
    </w:lvl>
    <w:lvl w:ilvl="1">
      <w:start w:val="1"/>
      <w:numFmt w:val="decimal"/>
      <w:lvlText w:val="%2."/>
      <w:lvlJc w:val="left"/>
      <w:pPr>
        <w:ind w:hanging="360" w:left="1080"/>
      </w:pPr>
    </w:lvl>
    <w:lvl w:ilvl="2">
      <w:start w:val="1"/>
      <w:numFmt w:val="decimal"/>
      <w:lvlText w:val="%3."/>
      <w:lvlJc w:val="left"/>
      <w:pPr>
        <w:ind w:hanging="360" w:left="1440"/>
      </w:pPr>
    </w:lvl>
    <w:lvl w:ilvl="3">
      <w:start w:val="1"/>
      <w:numFmt w:val="decimal"/>
      <w:lvlText w:val="%4."/>
      <w:lvlJc w:val="left"/>
      <w:pPr>
        <w:ind w:hanging="360" w:left="1800"/>
      </w:pPr>
    </w:lvl>
    <w:lvl w:ilvl="4">
      <w:start w:val="1"/>
      <w:numFmt w:val="decimal"/>
      <w:lvlText w:val="%5."/>
      <w:lvlJc w:val="left"/>
      <w:pPr>
        <w:ind w:hanging="360" w:left="2160"/>
      </w:pPr>
    </w:lvl>
    <w:lvl w:ilvl="5">
      <w:start w:val="1"/>
      <w:numFmt w:val="decimal"/>
      <w:lvlText w:val="%6."/>
      <w:lvlJc w:val="left"/>
      <w:pPr>
        <w:ind w:hanging="360" w:left="2520"/>
      </w:pPr>
    </w:lvl>
    <w:lvl w:ilvl="6">
      <w:start w:val="1"/>
      <w:numFmt w:val="decimal"/>
      <w:lvlText w:val="%7."/>
      <w:lvlJc w:val="left"/>
      <w:pPr>
        <w:ind w:hanging="360" w:left="2880"/>
      </w:pPr>
    </w:lvl>
    <w:lvl w:ilvl="7">
      <w:start w:val="1"/>
      <w:numFmt w:val="decimal"/>
      <w:lvlText w:val="%8."/>
      <w:lvlJc w:val="left"/>
      <w:pPr>
        <w:ind w:hanging="360" w:left="3240"/>
      </w:pPr>
    </w:lvl>
    <w:lvl w:ilvl="8">
      <w:start w:val="1"/>
      <w:numFmt w:val="decimal"/>
      <w:lvlText w:val="%9."/>
      <w:lvlJc w:val="left"/>
      <w:pPr>
        <w:ind w:hanging="360" w:left="360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746B"/>
    <w:rsid w:val="0008746B"/>
    <w:rsid w:val="00750F21"/>
    <w:rsid w:val="00D23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rsid w:val="0008746B"/>
    <w:pPr>
      <w:widowControl w:val="false"/>
      <w:suppressAutoHyphens/>
      <w:autoSpaceDN w:val="false"/>
      <w:textAlignment w:val="baseline"/>
    </w:pPr>
    <w:rPr>
      <w:rFonts w:cs="Tahoma" w:eastAsia="SimSun" w:hAnsi="Calibri" w:ascii="Calibri"/>
      <w:kern w:val="3"/>
      <w:lang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andard" w:type="paragraph">
    <w:name w:val="Standard"/>
    <w:rsid w:val="0008746B"/>
    <w:pPr>
      <w:suppressAutoHyphens/>
      <w:autoSpaceDN w:val="false"/>
      <w:spacing w:lineRule="auto" w:line="240" w:after="80"/>
      <w:textAlignment w:val="baseline"/>
    </w:pPr>
    <w:rPr>
      <w:rFonts w:cs="Times New Roman" w:eastAsia="Calibri" w:hAnsi="Calibri" w:ascii="Calibri"/>
      <w:kern w:val="3"/>
    </w:rPr>
  </w:style>
  <w:style w:styleId="Zaglavlje" w:type="paragraph">
    <w:name w:val="header"/>
    <w:basedOn w:val="Standard"/>
    <w:link w:val="ZaglavljeChar"/>
    <w:rsid w:val="0008746B"/>
    <w:pPr>
      <w:suppressLineNumbers/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rsid w:val="0008746B"/>
    <w:rPr>
      <w:rFonts w:cs="Times New Roman" w:eastAsia="Calibri" w:hAnsi="Calibri" w:ascii="Calibri"/>
      <w:kern w:val="3"/>
    </w:rPr>
  </w:style>
  <w:style w:styleId="Podnoje" w:type="paragraph">
    <w:name w:val="footer"/>
    <w:basedOn w:val="Standard"/>
    <w:link w:val="PodnojeChar"/>
    <w:rsid w:val="0008746B"/>
    <w:pPr>
      <w:suppressLineNumbers/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rsid w:val="0008746B"/>
    <w:rPr>
      <w:rFonts w:cs="Times New Roman" w:eastAsia="Calibri" w:hAnsi="Calibri" w:ascii="Calibri"/>
      <w:kern w:val="3"/>
    </w:rPr>
  </w:style>
  <w:style w:styleId="Odlomakpopisa" w:type="paragraph">
    <w:name w:val="List Paragraph"/>
    <w:basedOn w:val="Normal"/>
    <w:rsid w:val="0008746B"/>
    <w:pPr>
      <w:ind w:left="72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8746B"/>
    <w:pPr>
      <w:spacing w:lineRule="auto" w:line="240" w:after="0"/>
    </w:pPr>
    <w:rPr>
      <w:rFonts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8746B"/>
    <w:rPr>
      <w:rFonts w:cs="Tahoma" w:eastAsia="SimSun" w:hAnsi="Tahoma" w:ascii="Tahoma"/>
      <w:kern w:val="3"/>
      <w:sz w:val="16"/>
      <w:szCs w:val="16"/>
      <w:lang w:eastAsia="zh-CN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rsid w:val="0008746B"/>
    <w:pPr>
      <w:widowControl w:val="0"/>
      <w:suppressAutoHyphens/>
      <w:autoSpaceDN w:val="0"/>
      <w:textAlignment w:val="baseline"/>
    </w:pPr>
    <w:rPr>
      <w:rFonts w:ascii="Calibri" w:cs="Tahoma" w:eastAsia="SimSun" w:hAnsi="Calibri"/>
      <w:kern w:val="3"/>
      <w:lang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andard" w:type="paragraph">
    <w:name w:val="Standard"/>
    <w:rsid w:val="0008746B"/>
    <w:pPr>
      <w:suppressAutoHyphens/>
      <w:autoSpaceDN w:val="0"/>
      <w:spacing w:after="80" w:line="240" w:lineRule="auto"/>
      <w:textAlignment w:val="baseline"/>
    </w:pPr>
    <w:rPr>
      <w:rFonts w:ascii="Calibri" w:cs="Times New Roman" w:eastAsia="Calibri" w:hAnsi="Calibri"/>
      <w:kern w:val="3"/>
    </w:rPr>
  </w:style>
  <w:style w:styleId="Zaglavlje" w:type="paragraph">
    <w:name w:val="header"/>
    <w:basedOn w:val="Standard"/>
    <w:link w:val="ZaglavljeChar"/>
    <w:rsid w:val="0008746B"/>
    <w:pPr>
      <w:suppressLineNumbers/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rsid w:val="0008746B"/>
    <w:rPr>
      <w:rFonts w:ascii="Calibri" w:cs="Times New Roman" w:eastAsia="Calibri" w:hAnsi="Calibri"/>
      <w:kern w:val="3"/>
    </w:rPr>
  </w:style>
  <w:style w:styleId="Podnoje" w:type="paragraph">
    <w:name w:val="footer"/>
    <w:basedOn w:val="Standard"/>
    <w:link w:val="PodnojeChar"/>
    <w:rsid w:val="0008746B"/>
    <w:pPr>
      <w:suppressLineNumbers/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rsid w:val="0008746B"/>
    <w:rPr>
      <w:rFonts w:ascii="Calibri" w:cs="Times New Roman" w:eastAsia="Calibri" w:hAnsi="Calibri"/>
      <w:kern w:val="3"/>
    </w:rPr>
  </w:style>
  <w:style w:styleId="Odlomakpopisa" w:type="paragraph">
    <w:name w:val="List Paragraph"/>
    <w:basedOn w:val="Normal"/>
    <w:rsid w:val="0008746B"/>
    <w:pPr>
      <w:ind w:left="72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8746B"/>
    <w:pPr>
      <w:spacing w:after="0" w:line="240" w:lineRule="auto"/>
    </w:pPr>
    <w:rPr>
      <w:rFonts w:ascii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8746B"/>
    <w:rPr>
      <w:rFonts w:ascii="Tahoma" w:cs="Tahoma" w:eastAsia="SimSun" w:hAnsi="Tahoma"/>
      <w:kern w:val="3"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6</properties:Pages>
  <properties:Words>924</properties:Words>
  <properties:Characters>5272</properties:Characters>
  <properties:Lines>43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2018-11-29T08:47:00Z</dcterms:created>
  <dc:creator>Željka Vitez</dc:creator>
  <cp:lastModifiedBy>Željka Vitez</cp:lastModifiedBy>
  <dcterms:modified xmlns:xsi="http://www.w3.org/2001/XMLSchema-instance" xsi:type="dcterms:W3CDTF">2018-11-29T08:48:00Z</dcterms:modified>
  <cp:revision>1</cp:revision>
</cp:coreProperties>
</file>