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f301" w14:paraId="58bf301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5144AF" w:rsidRPr="005144AF">
        <w:rPr>
          <w:rFonts w:cs="Times New Roman" w:eastAsia="Times New Roman"/>
          <w:b/>
        </w:rPr>
        <w:t>St-4426/15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St-4426/15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5144AF">
        <w:rPr>
          <w:b/>
          <w:bCs/>
        </w:rPr>
        <w:t>FELLERER</w:t>
      </w:r>
      <w:r w:rsidRPr="00BA2933">
        <w:rPr>
          <w:b/>
          <w:bCs/>
        </w:rPr>
        <w:t xml:space="preserve"> d.o.o – u stečaju, </w:t>
      </w:r>
    </w:p>
    <w:p w:rsidRDefault="005144AF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5144AF" w:rsidRPr="005144AF">
        <w:rPr>
          <w:rFonts w:cs="Times New Roman" w:eastAsia="Times New Roman"/>
          <w:b/>
        </w:rPr>
        <w:t>14841659306</w:t>
      </w:r>
    </w:p>
    <w:p w:rsidRDefault="00AC0FD2" w:rsidP="00C85453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EB31E0" w:rsidP="00EB31E0" w:rsidR="00EB31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EB31E0" w:rsidP="00EB31E0" w:rsidR="00EB31E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</w:t>
            </w:r>
            <w:r w:rsidR="00F86EF2">
              <w:rPr>
                <w:rFonts w:cs="Times New Roman"/>
                <w:sz w:val="22"/>
                <w:szCs w:val="22"/>
              </w:rPr>
              <w:t xml:space="preserve">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EB31E0" w:rsidP="00F86EF2" w:rsidR="00EB31E0" w:rsidRPr="00244994"/>
          <w:p w:rsidRDefault="00EB31E0" w:rsidP="00F86EF2" w:rsidR="00EB31E0"/>
          <w:p w:rsidRDefault="00EB31E0" w:rsidP="00F86EF2" w:rsidR="00EB31E0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75A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6.679,08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75A7" w:rsidP="00F86EF2" w:rsidR="00EB31E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6.679,08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20D9A" w:rsidP="00120D9A" w:rsidR="00EB31E0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75A7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6.679,08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75A7" w:rsidP="00120D9A" w:rsidR="00EB31E0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6.679,08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EB31E0" w:rsidR="00EB31E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2C0205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Default="002C0205" w:rsidP="002C0205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C0205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 specifikacija potraživanja, izvod iz poslovnih knjiga, obračun kamata</w:t>
            </w:r>
          </w:p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Nepravomoćno Rješenje o ovrsi br. Ovrv-4426/15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A7230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2C0205">
              <w:rPr>
                <w:rFonts w:cs="Times New Roman"/>
                <w:b/>
                <w:bCs/>
                <w:sz w:val="22"/>
                <w:szCs w:val="22"/>
              </w:rPr>
              <w:t>33.496,80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C2252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3C2252">
              <w:rPr>
                <w:rFonts w:cs="Times New Roman"/>
                <w:b/>
                <w:bCs/>
                <w:sz w:val="22"/>
                <w:szCs w:val="22"/>
              </w:rPr>
              <w:t>33.496,80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A7230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uprava, Područni ured Zagreb</w:t>
            </w:r>
          </w:p>
          <w:p w:rsidRDefault="00244994" w:rsidP="00244994" w:rsidR="00244994" w:rsidRPr="002449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F754C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</w:t>
            </w:r>
            <w:r w:rsidR="00244994"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2A7230" w:rsidP="00244994" w:rsidR="00112A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PD obrazac, TZ obrazac, Rješenje poreza na tvrtku, Rješenje OGS-a od 2012., ID obrasci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129.286,04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230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129.286,04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C50979" w:rsidR="006045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C50979">
              <w:rPr>
                <w:rFonts w:cs="Times New Roman"/>
                <w:bCs/>
                <w:sz w:val="22"/>
                <w:szCs w:val="22"/>
              </w:rPr>
              <w:t>PARKIN I PARKIN d.o.o.</w:t>
            </w:r>
          </w:p>
          <w:p w:rsidRDefault="00C50979" w:rsidP="00C50979" w:rsid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N. Šubića Zrinskog 2</w:t>
            </w:r>
          </w:p>
          <w:p w:rsidRDefault="00C50979" w:rsidP="00C50979" w:rsidR="00C5097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C50979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81131921183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C50979" w:rsidP="00112A32" w:rsidR="00C50979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Pravomoćna Presuda br. P-5602/11, potvrđena Rješenjem VTS-a br. Pž-192/2014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643.587,38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643.587,38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882788" w:rsidR="005F37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GILLINGS d.o.o.</w:t>
            </w:r>
          </w:p>
          <w:p w:rsidRDefault="00E117EA" w:rsidP="00882788" w:rsidR="00E117E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N. Šubića Zrinskog 2</w:t>
            </w:r>
          </w:p>
          <w:p w:rsidRDefault="00E117EA" w:rsidP="00882788" w:rsidR="00E117E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20795608844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C50979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E117EA" w:rsidP="00C50979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Predugovor o kupoprodaji nekretnine, uplatnice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17EA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718.217,14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718.217,14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2A6680">
              <w:rPr>
                <w:rFonts w:cs="Times New Roman"/>
                <w:bCs/>
                <w:sz w:val="22"/>
                <w:szCs w:val="22"/>
              </w:rPr>
              <w:t>PRAEFECTUS d.o.o.</w:t>
            </w:r>
            <w:r>
              <w:rPr>
                <w:rFonts w:cs="Times New Roman"/>
                <w:bCs/>
                <w:sz w:val="22"/>
                <w:szCs w:val="22"/>
              </w:rPr>
              <w:t xml:space="preserve"> (ex. O` SULLIVAN d.o.o.)</w:t>
            </w:r>
          </w:p>
          <w:p w:rsidRDefault="002A6680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Užarska 1</w:t>
            </w:r>
          </w:p>
          <w:p w:rsidRDefault="002A6680" w:rsidP="002A6680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Rijeka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58470658749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2A6680" w:rsidP="002A6680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Predugovor o kupoprodaji nekretnine, nalozi za plaćanje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852.818,50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852.818,50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F61EA7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61EA7">
              <w:rPr>
                <w:rFonts w:cs="Times New Roman"/>
                <w:bCs/>
                <w:sz w:val="22"/>
                <w:szCs w:val="22"/>
              </w:rPr>
              <w:t>PONIKVE USLUGA d.o.o.</w:t>
            </w:r>
          </w:p>
          <w:p w:rsidRDefault="00F61EA7" w:rsidP="00F61EA7" w:rsid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Vršanska 14,</w:t>
            </w:r>
          </w:p>
          <w:p w:rsidRDefault="00F61EA7" w:rsidP="00F61EA7" w:rsidR="00F61EA7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Krk</w:t>
            </w:r>
          </w:p>
          <w:p w:rsidRDefault="00F61EA7" w:rsidP="00112A32" w:rsidR="00F61EA7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92143159456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112A32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61EA7">
              <w:rPr>
                <w:rFonts w:cs="Times New Roman"/>
                <w:bCs/>
                <w:sz w:val="22"/>
                <w:szCs w:val="22"/>
              </w:rPr>
              <w:t>Vjerodostojna isprava</w:t>
            </w:r>
            <w:r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F61EA7" w:rsidP="00112A32" w:rsidR="00F61EA7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 za komunalne usluge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F61EA7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Neuredno podnesena prijava – prijava </w:t>
            </w:r>
            <w:r w:rsidR="00536CC8">
              <w:rPr>
                <w:rFonts w:cs="Times New Roman"/>
                <w:bCs/>
                <w:sz w:val="22"/>
                <w:szCs w:val="22"/>
              </w:rPr>
              <w:t>nije podnesena na propisanom ob</w:t>
            </w:r>
            <w:r w:rsidR="00C0170F">
              <w:rPr>
                <w:rFonts w:cs="Times New Roman"/>
                <w:bCs/>
                <w:sz w:val="22"/>
                <w:szCs w:val="22"/>
              </w:rPr>
              <w:t>rascu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36CC8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103,67</w:t>
            </w:r>
          </w:p>
        </w:tc>
      </w:tr>
      <w:tr w:rsidTr="00BB4B73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5.183,00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61EA7" w:rsidP="00F86EF2" w:rsidR="002A668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F61EA7">
              <w:rPr>
                <w:rFonts w:cs="Times New Roman"/>
                <w:bCs/>
                <w:sz w:val="22"/>
                <w:szCs w:val="22"/>
              </w:rPr>
              <w:t>5.183,00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82CC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382CC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382CC7">
              <w:rPr>
                <w:rFonts w:cs="Times New Roman"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382CC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382CC7">
              <w:rPr>
                <w:rFonts w:cs="Times New Roman"/>
                <w:bCs/>
                <w:sz w:val="22"/>
                <w:szCs w:val="22"/>
              </w:rPr>
              <w:t>SZILARD FESU, Lazar u 5, fsz 1 Budapest</w:t>
            </w:r>
            <w:r w:rsidR="004B7822">
              <w:rPr>
                <w:rFonts w:cs="Times New Roman"/>
                <w:bCs/>
                <w:sz w:val="22"/>
                <w:szCs w:val="22"/>
              </w:rPr>
              <w:t>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112A32" w:rsidR="00382CC7" w:rsidRPr="00090E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90ECE">
              <w:rPr>
                <w:rFonts w:cs="Times New Roman"/>
                <w:bCs/>
                <w:sz w:val="22"/>
                <w:szCs w:val="22"/>
              </w:rPr>
              <w:t>Ugovor o davanju prava najma od 21.10.2016.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E124BD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600.00,00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112A32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600.00,00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6EF2" w:rsidR="00382CC7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2CC7" w:rsidP="00112A32" w:rsidR="00382CC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82CC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112A32" w:rsidR="00382CC7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112A32" w:rsidR="00382CC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E124BD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600,000,00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0170F" w:rsidP="00112A32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600,00,00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6EF2" w:rsidR="00382CC7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2CC7" w:rsidP="00112A32" w:rsidR="00382CC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090EC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7,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090EC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090ECE">
              <w:rPr>
                <w:rFonts w:cs="Times New Roman"/>
                <w:bCs/>
                <w:sz w:val="22"/>
                <w:szCs w:val="22"/>
              </w:rPr>
              <w:t>Kiss Peter</w:t>
            </w:r>
            <w:r w:rsidR="004B7822">
              <w:rPr>
                <w:rFonts w:cs="Times New Roman"/>
                <w:bCs/>
                <w:sz w:val="22"/>
                <w:szCs w:val="22"/>
              </w:rPr>
              <w:t>, Budapest, Vezer ut 71/d,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090E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090EC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90ECE">
              <w:rPr>
                <w:rFonts w:cs="Times New Roman"/>
                <w:bCs/>
                <w:sz w:val="22"/>
                <w:szCs w:val="22"/>
              </w:rPr>
              <w:t>Ugovor o davanju prava najma od 21.10.2016.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E124BD" w:rsidR="00090EC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148.958,00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148.958,00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F86EF2" w:rsidR="00090ECE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90ECE" w:rsidP="00112A32" w:rsidR="00090EC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090EC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E124BD" w:rsidR="00090EC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148.958,00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112A32" w:rsidR="00090ECE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148.958,99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90ECE" w:rsidP="00F86EF2" w:rsidR="00090ECE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90ECE" w:rsidP="00112A32" w:rsidR="00090EC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C37E9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DC1" w:rsidP="00112A32" w:rsidR="00C37E9A" w:rsidRPr="0055524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55524B">
              <w:rPr>
                <w:rFonts w:cs="Times New Roman"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85DC1" w:rsidP="00585DC1" w:rsidR="00C37E9A" w:rsidRPr="004B782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4B7822">
              <w:rPr>
                <w:rFonts w:cs="Times New Roman"/>
                <w:bCs/>
                <w:sz w:val="22"/>
                <w:szCs w:val="22"/>
              </w:rPr>
              <w:t xml:space="preserve">Nagy Gergo, Csomor, Boglarka ulica 19, Mađarska 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112A32" w:rsidR="00C37E9A" w:rsidRPr="004B78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112A32" w:rsidR="00C37E9A" w:rsidRPr="004B782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davanju prava najma od 11.10.2016.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E124BD" w:rsidR="00C37E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194.100,00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112A32" w:rsidR="00C37E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194.100,00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F86EF2" w:rsidR="00C37E9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37E9A" w:rsidP="00112A32" w:rsidR="00C37E9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C37E9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112A32" w:rsidR="00C37E9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112A32" w:rsidR="00C37E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112A32" w:rsidR="00C37E9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112A32" w:rsidR="00C37E9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E124BD" w:rsidR="00C37E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194.100,00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44EF5" w:rsidP="00112A32" w:rsidR="00C37E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194.100,00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37E9A" w:rsidP="00F86EF2" w:rsidR="00C37E9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37E9A" w:rsidP="00112A32" w:rsidR="00C37E9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55524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5552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55524B">
              <w:rPr>
                <w:rFonts w:cs="Times New Roman"/>
                <w:bCs/>
                <w:sz w:val="22"/>
                <w:szCs w:val="22"/>
              </w:rPr>
              <w:t>Timea Bodnar, Frangepan u. 27. 1/9, Budimpešta, Mađarska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5552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davanju prava najma od 01.11.2016.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E124BD" w:rsidR="0055524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400.000,00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400.000,00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F86EF2" w:rsidR="0055524B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524B" w:rsidP="00112A32" w:rsidR="0055524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55524B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E124BD" w:rsidR="0055524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400.000,00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112A32" w:rsidR="0055524B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400.000,00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524B" w:rsidP="00F86EF2" w:rsidR="0055524B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524B" w:rsidP="00112A32" w:rsidR="0055524B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18A2" w:rsidP="008C5D8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3.725.646,</w:t>
            </w:r>
            <w:r w:rsidR="008C5D86">
              <w:rPr>
                <w:rFonts w:cs="Times New Roman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A18A2" w:rsidP="008C5D8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8C5D86">
              <w:rPr>
                <w:rFonts w:cs="Times New Roman"/>
                <w:b/>
                <w:bCs/>
                <w:sz w:val="22"/>
                <w:szCs w:val="22"/>
              </w:rPr>
              <w:t>.725.646,86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63B9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5.183,00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382CC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45B6" w:rsidR="00382CC7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45B6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45B6" w:rsidR="00382CC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45B6" w:rsidR="00382CC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2269A2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F845B6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2CC7" w:rsidP="00401B43" w:rsidR="00382CC7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2CC7" w:rsidP="00F845B6" w:rsidR="00382CC7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E117EA" w:rsidP="00C0769E" w:rsidR="00E117EA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BC198D" w:rsidP="00C0769E" w:rsidR="00BC198D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516A08" w:rsidR="00516A08">
      <w:pPr>
        <w:jc w:val="center"/>
        <w:rPr>
          <w:b/>
        </w:rPr>
      </w:pPr>
      <w:r>
        <w:rPr>
          <w:b/>
        </w:rPr>
        <w:t xml:space="preserve">II. </w:t>
      </w:r>
      <w:r w:rsidR="00707918">
        <w:rPr>
          <w:b/>
        </w:rPr>
        <w:t xml:space="preserve">  </w:t>
      </w:r>
      <w:r>
        <w:rPr>
          <w:b/>
        </w:rPr>
        <w:t xml:space="preserve">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BC198D" w:rsidP="00516A08" w:rsidR="00BC198D" w:rsidRPr="003726DD">
      <w:pPr>
        <w:jc w:val="center"/>
        <w:rPr>
          <w:b/>
        </w:rPr>
      </w:pPr>
    </w:p>
    <w:p w:rsidRDefault="00516A08" w:rsidP="00516A08" w:rsidR="00516A08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</w:t>
            </w:r>
            <w:r w:rsidR="007C44AB" w:rsidRPr="00707918">
              <w:rPr>
                <w:b/>
                <w:sz w:val="22"/>
                <w:szCs w:val="22"/>
              </w:rPr>
              <w:t xml:space="preserve">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F8341B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911CD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5F2DBE" w:rsidR="005F2DB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C2505A" w:rsidP="00C2505A" w:rsidR="00C2505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C2505A" w:rsidP="00C2505A" w:rsidR="005F2DBE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516A08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2505A" w:rsidP="00C2505A" w:rsidR="00C2505A" w:rsidRPr="00C2505A">
            <w:pPr>
              <w:rPr>
                <w:sz w:val="22"/>
                <w:szCs w:val="22"/>
              </w:rPr>
            </w:pPr>
            <w:r w:rsidRPr="00C2505A">
              <w:rPr>
                <w:sz w:val="22"/>
                <w:szCs w:val="22"/>
              </w:rPr>
              <w:t>Porezi, doprinosi, javna davanja</w:t>
            </w:r>
          </w:p>
          <w:p w:rsidRDefault="00604575" w:rsidP="001C0B15" w:rsidR="005F2DBE" w:rsidRPr="00604575">
            <w:pPr>
              <w:rPr>
                <w:sz w:val="22"/>
                <w:szCs w:val="22"/>
              </w:rPr>
            </w:pPr>
            <w:r w:rsidRPr="00604575">
              <w:rPr>
                <w:sz w:val="22"/>
                <w:szCs w:val="22"/>
              </w:rPr>
              <w:t>Temeljem Rješenja Općinskog suda u Krku br. Z-5474/13 i Rješenja Ovr-</w:t>
            </w:r>
            <w:r w:rsidRPr="00604575">
              <w:rPr>
                <w:sz w:val="22"/>
                <w:szCs w:val="22"/>
              </w:rPr>
              <w:lastRenderedPageBreak/>
              <w:t>194/2013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3B6" w:rsidP="00C2505A" w:rsidR="00C2505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 xml:space="preserve">Nekretnina upisana u zem. knjige Općinskog suda u </w:t>
            </w:r>
            <w:r w:rsidR="00604575">
              <w:rPr>
                <w:rFonts w:cs="Times New Roman"/>
                <w:bCs/>
                <w:sz w:val="22"/>
                <w:szCs w:val="22"/>
              </w:rPr>
              <w:t>Krku</w:t>
            </w:r>
            <w:r>
              <w:rPr>
                <w:rFonts w:cs="Times New Roman"/>
                <w:bCs/>
                <w:sz w:val="22"/>
                <w:szCs w:val="22"/>
              </w:rPr>
              <w:t xml:space="preserve">, k.o. </w:t>
            </w:r>
            <w:r w:rsidR="00604575">
              <w:rPr>
                <w:rFonts w:cs="Times New Roman"/>
                <w:bCs/>
                <w:sz w:val="22"/>
                <w:szCs w:val="22"/>
              </w:rPr>
              <w:t>Sužan</w:t>
            </w:r>
            <w:r>
              <w:rPr>
                <w:rFonts w:cs="Times New Roman"/>
                <w:bCs/>
                <w:sz w:val="22"/>
                <w:szCs w:val="22"/>
              </w:rPr>
              <w:t xml:space="preserve">, u zk.ul.br. </w:t>
            </w:r>
            <w:r w:rsidR="00604575">
              <w:rPr>
                <w:rFonts w:cs="Times New Roman"/>
                <w:bCs/>
                <w:sz w:val="22"/>
                <w:szCs w:val="22"/>
              </w:rPr>
              <w:t>1725, 1724, 1721, 1726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:rsidRDefault="00F8341B" w:rsidP="00C2505A" w:rsidR="005F2DBE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78.476,47</w:t>
            </w:r>
            <w:r w:rsidR="005F2DBE">
              <w:rPr>
                <w:rFonts w:cs="Times New Roman"/>
                <w:bCs/>
                <w:sz w:val="22"/>
                <w:szCs w:val="22"/>
              </w:rPr>
              <w:t xml:space="preserve"> kn</w:t>
            </w:r>
          </w:p>
          <w:p w:rsidRDefault="005F2DBE" w:rsidP="00604575" w:rsidR="005F2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567C39" w:rsidR="005F2DB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F2DBE" w:rsidP="00C2505A" w:rsidR="005F2DBE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F2DBE" w:rsidP="00516A08" w:rsidR="005F2DBE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F2DBE" w:rsidR="0038674A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516A08" w:rsidR="0038674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C2505A" w:rsidR="0038674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BKS BANK AG, AUSTRIJA,</w:t>
            </w:r>
          </w:p>
          <w:p w:rsidRDefault="0038674A" w:rsidP="00C2505A" w:rsidR="0038674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Klagenfurt-Neuer Platz,</w:t>
            </w:r>
          </w:p>
          <w:p w:rsidRDefault="0038674A" w:rsidP="00C2505A" w:rsidR="0038674A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Dr. A. Lemisch Platz 5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4DCF" w:rsidP="00516A08" w:rsidR="0038674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95202348925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38674A" w:rsidR="00386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Sporazum o osiguranju novčane tražbine zasnivanjem založnog prava na nekretnini, sklopljenog 11.09.2008.,</w:t>
            </w:r>
            <w:r w:rsidR="000A25B4">
              <w:rPr>
                <w:sz w:val="22"/>
                <w:szCs w:val="22"/>
              </w:rPr>
              <w:t xml:space="preserve"> solemniziranog pod posl.br. Ov-21412/08 kao simultana hipoteka,</w:t>
            </w:r>
            <w:r>
              <w:rPr>
                <w:sz w:val="22"/>
                <w:szCs w:val="22"/>
              </w:rPr>
              <w:t xml:space="preserve"> a zaprimljeno 12.09.2008. pod br. Z-5714/08.</w:t>
            </w:r>
          </w:p>
          <w:p w:rsidRDefault="00D74DCF" w:rsidP="0038674A" w:rsidR="00D74DCF" w:rsidRPr="00C250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Ugovor o kreditu od 11. rujna 2008.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8674A" w:rsidP="0038674A" w:rsidR="0038674A">
            <w:pPr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zem. knjige Općinskog suda u Krku, k.o. Sužan, u zk.ul.br. 1721, što u naravi predstavlja PAŠNJAK ČIŽIĆI, pov. 784 m2 - </w:t>
            </w:r>
            <w:r>
              <w:rPr>
                <w:sz w:val="22"/>
                <w:szCs w:val="22"/>
              </w:rPr>
              <w:t>GLAVNI Z.K. UL</w:t>
            </w:r>
          </w:p>
          <w:p w:rsidRDefault="0038674A" w:rsidP="0038674A" w:rsidR="0038674A">
            <w:pPr>
              <w:rPr>
                <w:sz w:val="22"/>
                <w:szCs w:val="22"/>
              </w:rPr>
            </w:pPr>
          </w:p>
          <w:p w:rsidRDefault="0038674A" w:rsidP="0038674A" w:rsidR="0038674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Nekretnina upisana u zem. knjige Općinskog suda u Krku, k.o. Sužan, u zk.ul.br. 1726, što u naravi predstavlja </w:t>
            </w:r>
            <w:r w:rsidR="005A693C">
              <w:rPr>
                <w:rFonts w:cs="Times New Roman"/>
                <w:bCs/>
                <w:sz w:val="22"/>
                <w:szCs w:val="22"/>
              </w:rPr>
              <w:t>STAMBENU ZGRADU BR. 447 ČIŽIĆI I DVORIŠTE, ukupne pov. 707</w:t>
            </w:r>
            <w:r>
              <w:rPr>
                <w:rFonts w:cs="Times New Roman"/>
                <w:bCs/>
                <w:sz w:val="22"/>
                <w:szCs w:val="22"/>
              </w:rPr>
              <w:t xml:space="preserve"> m2</w:t>
            </w:r>
            <w:r w:rsidR="005A693C">
              <w:rPr>
                <w:rFonts w:cs="Times New Roman"/>
                <w:bCs/>
                <w:sz w:val="22"/>
                <w:szCs w:val="22"/>
              </w:rPr>
              <w:t xml:space="preserve"> – SPOREDNI Z.K. UL.</w:t>
            </w:r>
          </w:p>
          <w:p w:rsidRDefault="005A693C" w:rsidP="0038674A" w:rsidR="005A693C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5A693C" w:rsidP="00484A51" w:rsidR="00484A51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suda u Krku, k.o. Sužan, u zk.ul.br. 1725, što u naravi predstavlja STAMBENA ZGRADA I DVORIŠTE ČIŽIĆI ukupne pov. 432 m2</w:t>
            </w:r>
            <w:r w:rsidR="00484A51">
              <w:rPr>
                <w:rFonts w:cs="Times New Roman"/>
                <w:bCs/>
                <w:sz w:val="22"/>
                <w:szCs w:val="22"/>
              </w:rPr>
              <w:t>, i to:</w:t>
            </w:r>
          </w:p>
          <w:p w:rsidRDefault="00484A51" w:rsidP="00484A51" w:rsidR="00484A51" w:rsidRPr="00484A51">
            <w:pPr>
              <w:pStyle w:val="Odlomakpopisa"/>
              <w:numPr>
                <w:ilvl w:val="0"/>
                <w:numId w:val="9"/>
              </w:numPr>
              <w:rPr>
                <w:rFonts w:cs="Times New Roman"/>
                <w:bCs/>
                <w:sz w:val="22"/>
                <w:szCs w:val="22"/>
              </w:rPr>
            </w:pPr>
            <w:r w:rsidRPr="00484A51">
              <w:rPr>
                <w:rFonts w:cs="Times New Roman"/>
                <w:bCs/>
                <w:sz w:val="22"/>
                <w:szCs w:val="22"/>
              </w:rPr>
              <w:t>suvlasnički dio 1554/10000, ETAŽNO VL. (E-1), Stan „1“ u prizemlju pov. 40,06 m2,</w:t>
            </w:r>
          </w:p>
          <w:p w:rsidRDefault="00484A51" w:rsidP="00484A51" w:rsidR="00484A51">
            <w:pPr>
              <w:pStyle w:val="Odlomakpopisa"/>
              <w:numPr>
                <w:ilvl w:val="0"/>
                <w:numId w:val="9"/>
              </w:num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suvlasnički dio 1859/10000, ETAŽNO VL. (E-3), Stan „3“ na katu pov. 50,67 m2</w:t>
            </w:r>
            <w:r w:rsidR="00381713">
              <w:rPr>
                <w:rFonts w:cs="Times New Roman"/>
                <w:bCs/>
                <w:sz w:val="22"/>
                <w:szCs w:val="22"/>
              </w:rPr>
              <w:t xml:space="preserve"> - SPOREDNI Z.K. UL.</w:t>
            </w:r>
          </w:p>
          <w:p w:rsidRDefault="008B478B" w:rsidP="008B478B" w:rsidR="008B478B">
            <w:pPr>
              <w:ind w:left="60"/>
              <w:rPr>
                <w:rFonts w:cs="Times New Roman"/>
                <w:bCs/>
                <w:sz w:val="22"/>
                <w:szCs w:val="22"/>
              </w:rPr>
            </w:pPr>
          </w:p>
          <w:p w:rsidRDefault="008B478B" w:rsidP="008B478B" w:rsidR="008B478B" w:rsidRPr="008B478B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upisana u zem. knjige Općinskog suda u Krku, k.o. Sužan, u zk.ul.br. 1724, što u naravi predstavlja PAŠNJAK ČIŽIĆI, pov. 494 m2 – SPOREDNI Z.K. UL</w:t>
            </w:r>
          </w:p>
          <w:p w:rsidRDefault="0038674A" w:rsidP="0038674A" w:rsidR="0038674A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4DCF" w:rsidP="00567C39" w:rsidR="0038674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4.246.015,40</w:t>
            </w:r>
            <w:r w:rsidR="00381713">
              <w:rPr>
                <w:rFonts w:cs="Times New Roman"/>
                <w:bCs/>
                <w:sz w:val="22"/>
                <w:szCs w:val="22"/>
              </w:rPr>
              <w:t xml:space="preserve"> EUR</w:t>
            </w:r>
          </w:p>
          <w:p w:rsidRDefault="00D74DCF" w:rsidP="00567C39" w:rsidR="00E85FC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= 31.641.875,73 kn</w:t>
            </w:r>
            <w:r w:rsidR="00E85FC2">
              <w:rPr>
                <w:rFonts w:cs="Times New Roman"/>
                <w:bCs/>
                <w:sz w:val="22"/>
                <w:szCs w:val="22"/>
              </w:rPr>
              <w:t>0,,,</w:t>
            </w:r>
          </w:p>
          <w:p w:rsidRDefault="00A8417D" w:rsidP="00567C39" w:rsidR="00A8417D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8674A" w:rsidP="00516A08" w:rsidR="0038674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</w:rPr>
      </w:pPr>
    </w:p>
    <w:p w:rsidRDefault="00A74A9A" w:rsidP="009A5D24" w:rsidR="00A74A9A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AB53C4">
        <w:rPr>
          <w:rFonts w:cs="Times New Roman"/>
          <w:bCs/>
          <w:sz w:val="22"/>
          <w:szCs w:val="22"/>
        </w:rPr>
        <w:t>10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313EA6">
        <w:rPr>
          <w:rFonts w:cs="Times New Roman"/>
          <w:bCs/>
          <w:sz w:val="22"/>
          <w:szCs w:val="22"/>
        </w:rPr>
        <w:t>travnja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>Rajka Jagmarević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4A3" w:rsidR="005E44A3">
      <w:r>
        <w:separator/>
      </w:r>
    </w:p>
  </w:endnote>
  <w:endnote w:id="0" w:type="continuationSeparator">
    <w:p w:rsidRDefault="005E44A3" w:rsidR="005E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4A3" w:rsidR="005E44A3">
      <w:r>
        <w:rPr>
          <w:color w:val="000000"/>
        </w:rPr>
        <w:separator/>
      </w:r>
    </w:p>
  </w:footnote>
  <w:footnote w:id="0" w:type="continuationSeparator">
    <w:p w:rsidRDefault="005E44A3" w:rsidR="005E4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0ECE"/>
    <w:rsid w:val="00091201"/>
    <w:rsid w:val="00093C8A"/>
    <w:rsid w:val="000A21C7"/>
    <w:rsid w:val="000A25B4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2CC7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2252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822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524B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5DC1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4A3"/>
    <w:rsid w:val="005E4B3C"/>
    <w:rsid w:val="005E5A7E"/>
    <w:rsid w:val="005E74E0"/>
    <w:rsid w:val="005F11D0"/>
    <w:rsid w:val="005F1E08"/>
    <w:rsid w:val="005F22BC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1FB4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4C42"/>
    <w:rsid w:val="007670B2"/>
    <w:rsid w:val="007716D9"/>
    <w:rsid w:val="007749E0"/>
    <w:rsid w:val="00775B0D"/>
    <w:rsid w:val="00776BF3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A63A6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B478B"/>
    <w:rsid w:val="008C2E53"/>
    <w:rsid w:val="008C5D86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435"/>
    <w:rsid w:val="00A31890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4A9A"/>
    <w:rsid w:val="00A76945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3E2A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70F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37E9A"/>
    <w:rsid w:val="00C409DA"/>
    <w:rsid w:val="00C45410"/>
    <w:rsid w:val="00C456A2"/>
    <w:rsid w:val="00C45F21"/>
    <w:rsid w:val="00C503B2"/>
    <w:rsid w:val="00C50979"/>
    <w:rsid w:val="00C5570B"/>
    <w:rsid w:val="00C57723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4EF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4DCF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18A2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414B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5FC2"/>
    <w:rsid w:val="00E863B9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A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A6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A6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A6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A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A6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A6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A6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PRIVITKU 1 REGISTRATOR PRIJAVLJENIH TRAŽBINA</izvorni_sadrzaj>
    <derivirana_varijabla naziv="DomainObject.Primjedba_1">U PRIVITKU 1 REGISTRATOR PRIJAVLJENIH TRAŽBINA</derivirana_varijabla>
  </DomainObject.Primjedba>
  <DomainObject.Oznaka>
    <izvorni_sadrzaj>St-4426/2015-18</izvorni_sadrzaj>
    <derivirana_varijabla naziv="DomainObject.Oznaka_1">St-4426/2015-18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4426</izvorni_sadrzaj>
    <derivirana_varijabla naziv="DomainObject.Predmet.Broj_1">4426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St-4426/2015</izvorni_sadrzaj>
    <derivirana_varijabla naziv="DomainObject.Predmet.OznakaBroj_1">St-4426/2015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FELLERER d.o.o.</izvorni_sadrzaj>
    <derivirana_varijabla naziv="DomainObject.Predmet.ProtustrankaFormated_1">  FELLERER d.o.o.</derivirana_varijabla>
  </DomainObject.Predmet.ProtustrankaFormated>
  <DomainObject.Predmet.ProtustrankaFormatedOIB>
    <izvorni_sadrzaj>  FELLERER d.o.o., OIB 14841659306</izvorni_sadrzaj>
    <derivirana_varijabla naziv="DomainObject.Predmet.ProtustrankaFormatedOIB_1">  FELLERER d.o.o., OIB 14841659306</derivirana_varijabla>
  </DomainObject.Predmet.ProtustrankaFormatedOIB>
  <DomainObject.Predmet.ProtustrankaFormatedWithAdress>
    <izvorni_sadrzaj> FELLERER d.o.o., Kameniti Stol 38, 10000 Zagreb</izvorni_sadrzaj>
    <derivirana_varijabla naziv="DomainObject.Predmet.ProtustrankaFormatedWithAdress_1"> FELLERER d.o.o., Kameniti Stol 38, 10000 Zagreb</derivirana_varijabla>
  </DomainObject.Predmet.ProtustrankaFormatedWithAdress>
  <DomainObject.Predmet.ProtustrankaFormatedWithAdressOIB>
    <izvorni_sadrzaj> FELLERER d.o.o., OIB 14841659306, Kameniti Stol 38, 10000 Zagreb</izvorni_sadrzaj>
    <derivirana_varijabla naziv="DomainObject.Predmet.ProtustrankaFormatedWithAdressOIB_1"> FELLERER d.o.o., OIB 14841659306, Kameniti Stol 38, 10000 Zagreb</derivirana_varijabla>
  </DomainObject.Predmet.ProtustrankaFormatedWithAdressOIB>
  <DomainObject.Predmet.ProtustrankaWithAdress>
    <izvorni_sadrzaj>FELLERER d.o.o. Kameniti Stol 38, 10000 Zagreb</izvorni_sadrzaj>
    <derivirana_varijabla naziv="DomainObject.Predmet.ProtustrankaWithAdress_1">FELLERER d.o.o. Kameniti Stol 38, 10000 Zagreb</derivirana_varijabla>
  </DomainObject.Predmet.ProtustrankaWithAdress>
  <DomainObject.Predmet.ProtustrankaWithAdressOIB>
    <izvorni_sadrzaj>FELLERER d.o.o., OIB 14841659306, Kameniti Stol 38, 10000 Zagreb</izvorni_sadrzaj>
    <derivirana_varijabla naziv="DomainObject.Predmet.ProtustrankaWithAdressOIB_1">FELLERER d.o.o., OIB 14841659306, Kameniti Stol 38, 10000 Zagreb</derivirana_varijabla>
  </DomainObject.Predmet.ProtustrankaWithAdressOIB>
  <DomainObject.Predmet.ProtustrankaNazivFormated>
    <izvorni_sadrzaj>FELLERER d.o.o.</izvorni_sadrzaj>
    <derivirana_varijabla naziv="DomainObject.Predmet.ProtustrankaNazivFormated_1">FELLERER d.o.o.</derivirana_varijabla>
  </DomainObject.Predmet.ProtustrankaNazivFormated>
  <DomainObject.Predmet.ProtustrankaNazivFormatedOIB>
    <izvorni_sadrzaj>FELLERER d.o.o., OIB 14841659306</izvorni_sadrzaj>
    <derivirana_varijabla naziv="DomainObject.Predmet.ProtustrankaNazivFormatedOIB_1">FELLERER d.o.o., OIB 14841659306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FELLERER d.o.o.</item>
    </izvorni_sadrzaj>
    <derivirana_varijabla naziv="DomainObject.Predmet.ProtuStrankaListFormated_1">
      <item>FELLERER d.o.o.</item>
    </derivirana_varijabla>
  </DomainObject.Predmet.ProtuStrankaListFormated>
  <DomainObject.Predmet.ProtuStrankaListFormatedOIB>
    <izvorni_sadrzaj>
      <item>FELLERER d.o.o., OIB 14841659306</item>
    </izvorni_sadrzaj>
    <derivirana_varijabla naziv="DomainObject.Predmet.ProtuStrankaListFormatedOIB_1">
      <item>FELLERER d.o.o., OIB 14841659306</item>
    </derivirana_varijabla>
  </DomainObject.Predmet.ProtuStrankaListFormatedOIB>
  <DomainObject.Predmet.ProtuStrankaListFormatedWithAdress>
    <izvorni_sadrzaj>
      <item>FELLERER d.o.o., Kameniti Stol 38, 10000 Zagreb</item>
    </izvorni_sadrzaj>
    <derivirana_varijabla naziv="DomainObject.Predmet.ProtuStrankaListFormatedWithAdress_1">
      <item>FELLERER d.o.o., Kameniti Stol 38, 10000 Zagreb</item>
    </derivirana_varijabla>
  </DomainObject.Predmet.ProtuStrankaListFormatedWithAdress>
  <DomainObject.Predmet.ProtuStrankaListFormatedWithAdressOIB>
    <izvorni_sadrzaj>
      <item>FELLERER d.o.o., OIB 14841659306, Kameniti Stol 38, 10000 Zagreb</item>
    </izvorni_sadrzaj>
    <derivirana_varijabla naziv="DomainObject.Predmet.ProtuStrankaListFormatedWithAdressOIB_1">
      <item>FELLERER d.o.o., OIB 14841659306, Kameniti Stol 38, 10000 Zagreb</item>
    </derivirana_varijabla>
  </DomainObject.Predmet.ProtuStrankaListFormatedWithAdressOIB>
  <DomainObject.Predmet.ProtuStrankaListNazivFormated>
    <izvorni_sadrzaj>
      <item>FELLERER d.o.o.</item>
    </izvorni_sadrzaj>
    <derivirana_varijabla naziv="DomainObject.Predmet.ProtuStrankaListNazivFormated_1">
      <item>FELLERER d.o.o.</item>
    </derivirana_varijabla>
  </DomainObject.Predmet.ProtuStrankaListNazivFormated>
  <DomainObject.Predmet.ProtuStrankaListNazivFormatedOIB>
    <izvorni_sadrzaj>
      <item>FELLERER d.o.o., OIB 14841659306</item>
    </izvorni_sadrzaj>
    <derivirana_varijabla naziv="DomainObject.Predmet.ProtuStrankaListNazivFormatedOIB_1">
      <item>FELLERER d.o.o., OIB 14841659306</item>
    </derivirana_varijabla>
  </DomainObject.Predmet.ProtuStrankaListNazivFormatedOIB>
  <DomainObject.Predmet.OstaliListFormated>
    <izvorni_sadrzaj>
      <item>Vlatka Nadramija</item>
    </izvorni_sadrzaj>
    <derivirana_varijabla naziv="DomainObject.Predmet.OstaliListFormated_1">
      <item>Vlatka Nadramija</item>
    </derivirana_varijabla>
  </DomainObject.Predmet.OstaliListFormated>
  <DomainObject.Predmet.OstaliListFormatedOIB>
    <izvorni_sadrzaj>
      <item>Vlatka Nadramija, OIB 74862784665</item>
    </izvorni_sadrzaj>
    <derivirana_varijabla naziv="DomainObject.Predmet.OstaliListFormatedOIB_1">
      <item>Vlatka Nadramija, OIB 74862784665</item>
    </derivirana_varijabla>
  </DomainObject.Predmet.OstaliListFormatedOIB>
  <DomainObject.Predmet.OstaliListFormatedWithAdress>
    <izvorni_sadrzaj>
      <item>Vlatka Nadramija, Kranjčevićeva 10, 10000 Zagreb</item>
    </izvorni_sadrzaj>
    <derivirana_varijabla naziv="DomainObject.Predmet.OstaliListFormatedWithAdress_1">
      <item>Vlatka Nadramija, Kranjčevićeva 10, 10000 Zagreb</item>
    </derivirana_varijabla>
  </DomainObject.Predmet.OstaliListFormatedWithAdress>
  <DomainObject.Predmet.OstaliListFormatedWithAdressOIB>
    <izvorni_sadrzaj>
      <item>Vlatka Nadramija, OIB 74862784665, Kranjčevićeva 10, 10000 Zagreb</item>
    </izvorni_sadrzaj>
    <derivirana_varijabla naziv="DomainObject.Predmet.OstaliListFormatedWithAdressOIB_1">
      <item>Vlatka Nadramija, OIB 74862784665, Kranjčevićeva 10, 10000 Zagreb</item>
    </derivirana_varijabla>
  </DomainObject.Predmet.OstaliListFormatedWithAdressOIB>
  <DomainObject.Predmet.OstaliListNazivFormated>
    <izvorni_sadrzaj>
      <item>Vlatka Nadramija</item>
    </izvorni_sadrzaj>
    <derivirana_varijabla naziv="DomainObject.Predmet.OstaliListNazivFormated_1">
      <item>Vlatka Nadramija</item>
    </derivirana_varijabla>
  </DomainObject.Predmet.OstaliListNazivFormated>
  <DomainObject.Predmet.OstaliListNazivFormatedOIB>
    <izvorni_sadrzaj>
      <item>Vlatka Nadramija, OIB 74862784665</item>
    </izvorni_sadrzaj>
    <derivirana_varijabla naziv="DomainObject.Predmet.OstaliListNazivFormatedOIB_1"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FELLERER d.o.o.</izvorni_sadrzaj>
    <derivirana_varijabla naziv="DomainObject.Predmet.ProtustrankaIDrugi_1">FELLERER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FELLERER d.o.o., OIB 14841659306, Kameniti Stol 38, 10000 Zagreb</izvorni_sadrzaj>
    <derivirana_varijabla naziv="DomainObject.Predmet.ProtustrankaIDrugiAdressOIB_1">FELLERER d.o.o., OIB 14841659306,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St-4426/2015-9</izvorni_sadrzaj>
    <derivirana_varijabla naziv="DomainObject.Predmet.OdlukaRjesenje.Oznaka_1">St-4426/2015-9</derivirana_varijabla>
  </DomainObject.Predmet.OdlukaRjesenje.Oznaka>
  <DomainObject.Predmet.SudioniciListNaziv>
    <izvorni_sadrzaj>
      <item>FELLERER d.o.o.</item>
      <item>FINA Regionalni centar Zagreb</item>
      <item>Vlatka Nadramija</item>
    </izvorni_sadrzaj>
    <derivirana_varijabla naziv="DomainObject.Predmet.SudioniciListNaziv_1">
      <item>FELLERER d.o.o.</item>
      <item>FINA Regionalni centar Zagreb</item>
      <item>Vlatka Nadramija</item>
    </derivirana_varijabla>
  </DomainObject.Predmet.SudioniciListNaziv>
  <DomainObject.Predmet.SudioniciListAdressOIB>
    <izvorni_sadrzaj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izvorni_sadrzaj>
    <derivirana_varijabla naziv="DomainObject.Predmet.SudioniciListAdressOIB_1">
      <item>FELLERER d.o.o., OIB 14841659306, Kameniti Stol 38,10000 Zagreb</item>
      <item>FINA Regionalni centar Zagreb, OIB 85821130368, Trg svibanjskih žrtava 1995. 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14841659306</item>
      <item>, OIB 85821130368</item>
      <item>, OIB 74862784665</item>
    </izvorni_sadrzaj>
    <derivirana_varijabla naziv="DomainObject.Predmet.SudioniciListNazivOIB_1">
      <item>, OIB 14841659306</item>
      <item>, OIB 85821130368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909BA-6659-4DAD-81CC-0C6563BE3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630</properties:Words>
  <properties:Characters>3821</properties:Characters>
  <properties:Lines>410</properties:Lines>
  <properties:Paragraphs>175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2017-04-14T06:36:00Z</dcterms:created>
  <dc:creator>Dante</dc:creator>
  <cp:lastModifiedBy>Ivana Stampf</cp:lastModifiedBy>
  <cp:lastPrinted>2017-04-12T08:31:00Z</cp:lastPrinted>
  <dcterms:modified xmlns:xsi="http://www.w3.org/2001/XMLSchema-instance" xsi:type="dcterms:W3CDTF">2017-04-14T06:38:00Z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St-4426/2015-18 / Podnesak - Tablica prijavljenih i osporenih tražbina</vt:lpwstr>
  </prop:property>
  <prop:property name="CC_coloring" pid="8" fmtid="{D5CDD505-2E9C-101B-9397-08002B2CF9AE}">
    <vt:bool>false</vt:bool>
  </prop:property>
  <prop:property name="BrojStranica" pid="9" fmtid="{D5CDD505-2E9C-101B-9397-08002B2CF9AE}">
    <vt:i4>4</vt:i4>
  </prop:property>
</prop:Properties>
</file>