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f8232" w14:paraId="5af8232" w:rsidRDefault="00D667B9" w:rsidP="00AD18BE" w:rsidR="00D667B9" w:rsidRPr="001A23D7">
      <w:pPr>
        <w:jc w:val="right"/>
        <w15:collapsed w:val="false"/>
      </w:pPr>
      <w:bookmarkStart w:name="_GoBack" w:id="0"/>
      <w:bookmarkEnd w:id="0"/>
      <w:r w:rsidRPr="001A23D7">
        <w:tab/>
      </w:r>
      <w:r w:rsidR="007079A7" w:rsidRPr="001A23D7">
        <w:tab/>
      </w:r>
      <w:r w:rsidR="007079A7" w:rsidRPr="001A23D7">
        <w:tab/>
      </w:r>
      <w:r w:rsidR="007079A7" w:rsidRPr="001A23D7">
        <w:tab/>
      </w:r>
      <w:r w:rsidR="007079A7" w:rsidRPr="001A23D7">
        <w:tab/>
      </w:r>
      <w:r w:rsidR="007079A7" w:rsidRPr="001A23D7">
        <w:tab/>
      </w:r>
      <w:r w:rsidR="007079A7" w:rsidRPr="001A23D7">
        <w:tab/>
      </w:r>
      <w:r w:rsidR="007079A7" w:rsidRPr="001A23D7">
        <w:tab/>
      </w:r>
      <w:r w:rsidR="007079A7" w:rsidRPr="001A23D7">
        <w:tab/>
      </w:r>
      <w:r w:rsidR="007079A7" w:rsidRPr="001A23D7">
        <w:tab/>
      </w:r>
    </w:p>
    <w:p w:rsidRDefault="00F224E7" w:rsidP="00F224E7" w:rsidR="00F224E7">
      <w:pPr>
        <w:ind w:firstLine="567"/>
      </w:pPr>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12564" w:rsidP="009C093A" w:rsidR="009C093A" w:rsidRPr="001A23D7">
      <w:pPr>
        <w:widowControl w:val="false"/>
        <w:jc w:val="both"/>
        <w:rPr>
          <w:lang w:eastAsia="en-US"/>
        </w:rPr>
      </w:pPr>
      <w:r>
        <w:rPr>
          <w:lang w:eastAsia="en-US"/>
        </w:rPr>
        <w:t xml:space="preserve">    Republika H</w:t>
      </w:r>
      <w:r w:rsidRPr="001A23D7">
        <w:rPr>
          <w:lang w:eastAsia="en-US"/>
        </w:rPr>
        <w:t>rvatska</w:t>
      </w:r>
    </w:p>
    <w:p w:rsidRDefault="00F12564" w:rsidP="009C093A" w:rsidR="009C093A" w:rsidRPr="001A23D7">
      <w:pPr>
        <w:widowControl w:val="false"/>
        <w:jc w:val="both"/>
        <w:rPr>
          <w:lang w:eastAsia="en-US"/>
        </w:rPr>
      </w:pPr>
      <w:r w:rsidRPr="001A23D7">
        <w:rPr>
          <w:lang w:eastAsia="en-US"/>
        </w:rPr>
        <w:t>Trgovački sud u zagrebu</w:t>
      </w:r>
    </w:p>
    <w:p w:rsidRDefault="00F12564" w:rsidP="00F12564" w:rsidR="003748ED">
      <w:pPr>
        <w:widowControl w:val="false"/>
        <w:jc w:val="both"/>
        <w:rPr>
          <w:lang w:eastAsia="en-US"/>
        </w:rPr>
      </w:pPr>
      <w:r>
        <w:rPr>
          <w:lang w:eastAsia="en-US"/>
        </w:rPr>
        <w:t xml:space="preserve"> </w:t>
      </w:r>
      <w:r w:rsidR="009C093A" w:rsidRPr="001A23D7">
        <w:rPr>
          <w:lang w:eastAsia="en-US"/>
        </w:rPr>
        <w:t>Zagreb, Amruševa 2/II</w:t>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sidR="00727EF0">
        <w:rPr>
          <w:lang w:eastAsia="en-US"/>
        </w:rPr>
        <w:t xml:space="preserve">    </w:t>
      </w:r>
      <w:r w:rsidR="003748ED" w:rsidRPr="001A23D7">
        <w:rPr>
          <w:lang w:eastAsia="en-US"/>
        </w:rPr>
        <w:t>66 St-</w:t>
      </w:r>
      <w:r w:rsidR="00DC2BE7">
        <w:rPr>
          <w:lang w:eastAsia="en-US"/>
        </w:rPr>
        <w:t>7010</w:t>
      </w:r>
      <w:r w:rsidR="003748ED" w:rsidRPr="001A23D7">
        <w:rPr>
          <w:lang w:eastAsia="en-US"/>
        </w:rPr>
        <w:t>/1</w:t>
      </w:r>
      <w:r w:rsidR="00462B12">
        <w:rPr>
          <w:lang w:eastAsia="en-US"/>
        </w:rPr>
        <w:t>6</w:t>
      </w:r>
    </w:p>
    <w:p w:rsidRDefault="00727EF0" w:rsidP="00F12564" w:rsidR="00727EF0">
      <w:pPr>
        <w:widowControl w:val="false"/>
        <w:jc w:val="both"/>
        <w:rPr>
          <w:lang w:eastAsia="en-US"/>
        </w:rPr>
      </w:pPr>
    </w:p>
    <w:p w:rsidRDefault="00F12564" w:rsidP="00F12564" w:rsidR="00F12564">
      <w:pPr>
        <w:widowControl w:val="false"/>
        <w:jc w:val="both"/>
        <w:rPr>
          <w:lang w:eastAsia="en-US"/>
        </w:rPr>
      </w:pPr>
    </w:p>
    <w:p w:rsidRDefault="00F12564" w:rsidP="00F12564" w:rsidR="00F12564" w:rsidRPr="001A23D7">
      <w:pPr>
        <w:widowControl w:val="false"/>
        <w:jc w:val="center"/>
        <w:rPr>
          <w:lang w:eastAsia="en-US"/>
        </w:rPr>
      </w:pPr>
      <w:r>
        <w:rPr>
          <w:lang w:eastAsia="en-US"/>
        </w:rPr>
        <w:t>R E P U B L I K A   H R V A T S K A</w:t>
      </w:r>
    </w:p>
    <w:p w:rsidRDefault="008C50C5" w:rsidP="008C50C5" w:rsidR="008C50C5" w:rsidRPr="00F12564">
      <w:pPr>
        <w:jc w:val="center"/>
      </w:pPr>
      <w:r w:rsidRPr="00F12564">
        <w:t>R J E Š E N J E</w:t>
      </w:r>
    </w:p>
    <w:p w:rsidRDefault="00F224E7" w:rsidP="008C50C5" w:rsidR="00F224E7" w:rsidRPr="00462B12">
      <w:pPr>
        <w:jc w:val="both"/>
      </w:pPr>
    </w:p>
    <w:p w:rsidRDefault="008C50C5" w:rsidP="00512F88" w:rsidR="00D667B9" w:rsidRPr="00462B12">
      <w:pPr>
        <w:jc w:val="both"/>
      </w:pPr>
      <w:r w:rsidRPr="00462B12">
        <w:tab/>
      </w:r>
      <w:r w:rsidR="00DC2BE7" w:rsidRPr="00DC2BE7">
        <w:t>Trgovački sud u Zagrebu po sucu tog suda Mislavu Kolakušiću, kao sucu pojedincu, u stečajnom postupku povodom prijedloga Republika Hrvatska, Ministarstvo financija, Porezna uprava za provedbu stečajnog postupka nad dužnikom FUTURA SAVJETOVANJE d.o.o., OIB: 10092928519, P. Heruca 3, 10000 Zagreb</w:t>
      </w:r>
      <w:r w:rsidR="00C6000B" w:rsidRPr="00462B12">
        <w:t xml:space="preserve">, </w:t>
      </w:r>
      <w:r w:rsidR="00482BE1">
        <w:t>10</w:t>
      </w:r>
      <w:r w:rsidR="00283691" w:rsidRPr="00462B12">
        <w:t>.</w:t>
      </w:r>
      <w:r w:rsidR="00224DA6" w:rsidRPr="00462B12">
        <w:t xml:space="preserve"> </w:t>
      </w:r>
      <w:r w:rsidR="00DC2BE7">
        <w:t>siječnja</w:t>
      </w:r>
      <w:r w:rsidR="00D667B9" w:rsidRPr="00462B12">
        <w:t xml:space="preserve"> 20</w:t>
      </w:r>
      <w:r w:rsidR="00E7150A" w:rsidRPr="00462B12">
        <w:t>1</w:t>
      </w:r>
      <w:r w:rsidR="00DC2BE7">
        <w:t>8</w:t>
      </w:r>
      <w:r w:rsidR="00D667B9" w:rsidRPr="00462B12">
        <w:t>.</w:t>
      </w:r>
      <w:r w:rsidR="003748ED" w:rsidRPr="00462B12">
        <w:t>,</w:t>
      </w:r>
    </w:p>
    <w:p w:rsidRDefault="003F23E4" w:rsidP="003748ED" w:rsidR="003F23E4" w:rsidRPr="00F12564">
      <w:pPr>
        <w:jc w:val="both"/>
      </w:pPr>
    </w:p>
    <w:p w:rsidRDefault="00C95F44" w:rsidP="00C95F44" w:rsidR="00C95F44">
      <w:pPr>
        <w:jc w:val="center"/>
      </w:pPr>
      <w:r>
        <w:t>r i j e š i o   j e</w:t>
      </w:r>
    </w:p>
    <w:p w:rsidRDefault="00C95F44" w:rsidP="00C95F44" w:rsidR="00C95F44">
      <w:pPr>
        <w:jc w:val="center"/>
      </w:pPr>
    </w:p>
    <w:p w:rsidRDefault="00C95F44" w:rsidP="00C95F44" w:rsidR="00C95F44">
      <w:pPr>
        <w:ind w:firstLine="708"/>
        <w:jc w:val="both"/>
      </w:pPr>
      <w:r>
        <w:t>Obustav</w:t>
      </w:r>
      <w:r w:rsidR="00507A29">
        <w:t>lj</w:t>
      </w:r>
      <w:r>
        <w:t xml:space="preserve">a se stečajni postupak nad dužnikom </w:t>
      </w:r>
      <w:r w:rsidR="00DC2BE7" w:rsidRPr="00DC2BE7">
        <w:t>FUTURA SAVJETOVANJE d.o.o., OIB: 10092928519, P. Heruca 3, 10000 Zagreb</w:t>
      </w:r>
      <w:r>
        <w:t>.</w:t>
      </w:r>
    </w:p>
    <w:p w:rsidRDefault="00DC2BE7" w:rsidP="00C95F44" w:rsidR="00DC2BE7">
      <w:pPr>
        <w:ind w:firstLine="708"/>
        <w:jc w:val="both"/>
      </w:pPr>
      <w:r>
        <w:t>Ročište određeno za 30. siječnja 2018. u 1120 sati neće se održati.</w:t>
      </w:r>
    </w:p>
    <w:p w:rsidRDefault="00C95F44" w:rsidP="00C95F44" w:rsidR="00C95F44">
      <w:pPr>
        <w:jc w:val="center"/>
      </w:pPr>
    </w:p>
    <w:p w:rsidRDefault="00C95F44" w:rsidP="00C95F44" w:rsidR="00C95F44">
      <w:pPr>
        <w:jc w:val="center"/>
      </w:pPr>
      <w:r>
        <w:t>Obrazloženje</w:t>
      </w:r>
    </w:p>
    <w:p w:rsidRDefault="00C95F44" w:rsidP="00C95F44" w:rsidR="00C95F44">
      <w:pPr>
        <w:jc w:val="center"/>
      </w:pPr>
    </w:p>
    <w:p w:rsidRDefault="00DC2BE7" w:rsidP="00DC2BE7" w:rsidR="00DC2BE7">
      <w:pPr>
        <w:ind w:firstLine="708"/>
        <w:jc w:val="both"/>
      </w:pPr>
      <w:r>
        <w:t>Podneskom od 11. siječnja 2016. godine predlagatelj Financijska agencija, RC Zagreb, Podružnica Zagreb, Trg svibanjskih žrtava 1995. 1, Zagreb, podnijela je ovom sudu Zahtjev za provedbu skraćenog stečajnog postupka temeljem čl. 444. st. 1. SZ (NN 77/15).</w:t>
      </w:r>
    </w:p>
    <w:p w:rsidRDefault="00DC2BE7" w:rsidP="00DC2BE7" w:rsidR="00DC2BE7">
      <w:pPr>
        <w:ind w:firstLine="708"/>
        <w:jc w:val="both"/>
      </w:pPr>
      <w:r>
        <w:t>Povodom predmetnog Zahtjeva, sud je dana 20. siječnja 2016. godine objavio Oglas kojim je (u točki III) pozvao osobe ovlaštene za zastupanje dužnika po zakonu u roku od 15 dana podnijeti sudu javnobilježnički ovjereni popis imovine i obveza na propisanom obrascu, a točkom IV vjerovnike dužnika da u roku od 45 dana od objave Oglasa predlože otvaranje stečajnog postupka, te po pozivu suda predujme sredstva za namirenje, a dužnikove vjerovnike pozvao predložiti otvaranje redovnog stečajnog postupka uz upozorenje o pravnim posljedicama nepodnošenja takovog prijedloga. Zaključkom donesenim istog dana sud je pozvao HZMO da u roku od osam dana dostave podatak ima li dužnik zaposlenih osoba.</w:t>
      </w:r>
    </w:p>
    <w:p w:rsidRDefault="00DC2BE7" w:rsidP="00DC2BE7" w:rsidR="00DC2BE7">
      <w:pPr>
        <w:ind w:firstLine="708"/>
        <w:jc w:val="both"/>
      </w:pPr>
      <w:r>
        <w:t>Podneskom od 01. veljače 2016. godine HZMO je obavijestio sud da dužnik nema zaposlenih osoba.</w:t>
      </w:r>
    </w:p>
    <w:p w:rsidRDefault="00DC2BE7" w:rsidP="00DC2BE7" w:rsidR="00DC2BE7">
      <w:pPr>
        <w:ind w:firstLine="708"/>
        <w:jc w:val="both"/>
      </w:pPr>
      <w:r>
        <w:t>Podneskom od 11. veljače 2016 godine Ministarstvo financija, Porezna uprava obavijestila je sud da dužnik ima imovinu, to jest motorno vozilo osobni automobil marke TOYOTA 3.0 D/LAND CRUISER, god. Proizvodnja 2005.</w:t>
      </w:r>
    </w:p>
    <w:p w:rsidRDefault="00DC2BE7" w:rsidP="00DC2BE7" w:rsidR="00DC2BE7">
      <w:pPr>
        <w:ind w:firstLine="708"/>
        <w:jc w:val="both"/>
      </w:pPr>
      <w:r>
        <w:t>Nadalje, podneskom od 11. veljače 2016. godine Ministarstvo financija, Porezna uprava podnijela je prijedlog za otvaranje stečajnog postupka.</w:t>
      </w:r>
    </w:p>
    <w:p w:rsidRDefault="00DC2BE7" w:rsidP="00DC2BE7" w:rsidR="00DC2BE7">
      <w:pPr>
        <w:ind w:firstLine="708"/>
        <w:jc w:val="both"/>
      </w:pPr>
      <w:r>
        <w:t xml:space="preserve">Republika Hrvatska je, sukladno čl. 114 st. 3 SZ, oslobođena predujmljivanja iznosa od 1.000,00 kuna u Fond za namirenje troškova stečajnog postupka te dodatnog iznosa koji ne može biti viši od 20.000,00 kuna u smislu st. 1 navedenog čl. </w:t>
      </w:r>
    </w:p>
    <w:p w:rsidRDefault="00DC2BE7" w:rsidP="00DC2BE7" w:rsidR="00DC2BE7">
      <w:pPr>
        <w:ind w:firstLine="708"/>
        <w:jc w:val="both"/>
      </w:pPr>
      <w:r>
        <w:t xml:space="preserve">Odredbom čl. 431. SZ regulirano je u st. 1. da ako osobe ovlaštene za zastupanje dužnika po Zakonu u roku od 15 dana ne podnesu popis imovine i obveza dužnika ili ako iz tog popisa proizlazi da dužnik ima imovinu koja nije dostatna za namirenje predvidivih troškova stečajnog postupka, te ako u roku od 45 dana ni jedan vjerovnik ne predloži </w:t>
      </w:r>
      <w:r>
        <w:lastRenderedPageBreak/>
        <w:t xml:space="preserve">otvaranje stečajnog postupka i ne predujmi sredstva za namirenje stečajnog postupka, smatrat će se da je dužnik nesposoban za plaćanje. </w:t>
      </w:r>
    </w:p>
    <w:p w:rsidRDefault="00DC2BE7" w:rsidP="00DC2BE7" w:rsidR="00DC2BE7">
      <w:pPr>
        <w:ind w:firstLine="708"/>
        <w:jc w:val="both"/>
      </w:pPr>
      <w:r>
        <w:t xml:space="preserve">Odredbom čl. 433. SZ određeno je da ako nisu ispunjene pretpostavke za istodobno otvaranje i zaključenje skraćenog stečajnog postupka u smislu odredba čl. 431. ovog Zakona sud će obustaviti skraćeni stečajni postupak i odgovarajućom primjenom općih odredbi stečajnog postupka ovog Zakona donijeti rješenje o pokretanju prethodnog postupka, odnosno otvaranju stečajnog postupka. </w:t>
      </w:r>
    </w:p>
    <w:p w:rsidRDefault="00DC2BE7" w:rsidP="00DC2BE7" w:rsidR="00DC2BE7">
      <w:pPr>
        <w:ind w:firstLine="708"/>
        <w:jc w:val="both"/>
      </w:pPr>
      <w:r>
        <w:t>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u vezi čl. 431. SZ-a rješenjem St-249/15 od 3. svibnja 2016. obustavio skraćeni stečajni postupak.</w:t>
      </w:r>
    </w:p>
    <w:p w:rsidRDefault="00DC2BE7" w:rsidP="00DC2BE7" w:rsidR="00DC2BE7">
      <w:pPr>
        <w:ind w:firstLine="708"/>
        <w:jc w:val="both"/>
      </w:pPr>
      <w:r>
        <w:t>Prema članku 5. stavak 2. SZ-a stečajni su razlozi nesposobnost za plaćanje i prezaduženost.</w:t>
      </w:r>
    </w:p>
    <w:p w:rsidRDefault="00DC2BE7" w:rsidP="00DC2BE7" w:rsidR="00DC2BE7">
      <w:pPr>
        <w:ind w:firstLine="708"/>
        <w:jc w:val="both"/>
      </w:pPr>
      <w: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DC2BE7" w:rsidP="00DC2BE7" w:rsidR="00DC2BE7">
      <w:pPr>
        <w:ind w:firstLine="708"/>
        <w:jc w:val="both"/>
      </w:pPr>
      <w:r>
        <w:t>Na temelju prijedloga za otvaranje stečajnog postupka donosi se rješenje o pokretanju prethodnog postupka radi utvrđivanja uvjeta za otvaranje stečajnog postupka (prethodni postupak) ili taj se taj prijedlog odbacuje rješenjem (članak 115. stavak 1. SZ-a).</w:t>
      </w:r>
    </w:p>
    <w:p w:rsidRDefault="00DC2BE7" w:rsidP="00DC2BE7" w:rsidR="00C95F44">
      <w:pPr>
        <w:ind w:firstLine="708"/>
        <w:jc w:val="both"/>
      </w:pPr>
      <w:r>
        <w:t xml:space="preserve">Odvjetnik Ivan Topić je u spis predmeta dostavio izvornik Potvrde FINA-e od 28. prosinca 2017. iz koje proizlazi da </w:t>
      </w:r>
      <w:r w:rsidR="00C95F44">
        <w:t xml:space="preserve">dužnik na dan izdavanja potvrde </w:t>
      </w:r>
      <w:r w:rsidR="00507A29">
        <w:t>ima 0 dana neprekidne blokade te da nepodmirene obveze na dan izdavanja potvrde iznose 0 kn.</w:t>
      </w:r>
      <w:r w:rsidR="00C95F44">
        <w:t xml:space="preserve"> </w:t>
      </w:r>
    </w:p>
    <w:p w:rsidRDefault="00C95F44" w:rsidP="00727EF0" w:rsidR="00C95F44">
      <w:pPr>
        <w:jc w:val="both"/>
      </w:pPr>
      <w:r>
        <w:tab/>
        <w:t xml:space="preserve">Slijedom navedenog, utvrđeno je da </w:t>
      </w:r>
      <w:r w:rsidR="0091757B">
        <w:t xml:space="preserve">je </w:t>
      </w:r>
      <w:r>
        <w:t xml:space="preserve">dužnik </w:t>
      </w:r>
      <w:r w:rsidR="0091757B">
        <w:t xml:space="preserve">postao </w:t>
      </w:r>
      <w:r>
        <w:t xml:space="preserve">sposoban za plaćanje te je odlučeno kao u izreci </w:t>
      </w:r>
      <w:r w:rsidR="00C6000B">
        <w:t xml:space="preserve">rješenja </w:t>
      </w:r>
      <w:r w:rsidR="0091757B">
        <w:t xml:space="preserve">temeljem odredbe </w:t>
      </w:r>
      <w:r>
        <w:t xml:space="preserve">članka 128. stavak </w:t>
      </w:r>
      <w:r w:rsidR="00507A29">
        <w:t>9</w:t>
      </w:r>
      <w:r>
        <w:t>. SZ-a.</w:t>
      </w:r>
    </w:p>
    <w:p w:rsidRDefault="00DC2BE7" w:rsidP="00727EF0" w:rsidR="00DC2BE7">
      <w:pPr>
        <w:jc w:val="both"/>
      </w:pPr>
    </w:p>
    <w:p w:rsidRDefault="0073359E" w:rsidP="0073359E" w:rsidR="0073359E">
      <w:pPr>
        <w:jc w:val="center"/>
      </w:pPr>
      <w:r w:rsidRPr="001A23D7">
        <w:t xml:space="preserve">U </w:t>
      </w:r>
      <w:r w:rsidR="00FC0B95" w:rsidRPr="001A23D7">
        <w:t>Zagrebu</w:t>
      </w:r>
      <w:r w:rsidRPr="001A23D7">
        <w:t xml:space="preserve"> </w:t>
      </w:r>
      <w:r w:rsidR="00482BE1">
        <w:t>10</w:t>
      </w:r>
      <w:r w:rsidR="00AD18BE" w:rsidRPr="001A23D7">
        <w:t xml:space="preserve">. </w:t>
      </w:r>
      <w:r w:rsidR="00DC2BE7">
        <w:t>siječnja</w:t>
      </w:r>
      <w:r w:rsidR="00AD18BE" w:rsidRPr="001A23D7">
        <w:t xml:space="preserve"> </w:t>
      </w:r>
      <w:r w:rsidR="001341CA" w:rsidRPr="001A23D7">
        <w:t>201</w:t>
      </w:r>
      <w:r w:rsidR="00DC2BE7">
        <w:t>8</w:t>
      </w:r>
      <w:r w:rsidR="001341CA" w:rsidRPr="001A23D7">
        <w:t>.</w:t>
      </w:r>
    </w:p>
    <w:p w:rsidRDefault="00F12564" w:rsidP="0073359E" w:rsidR="00F12564" w:rsidRPr="001A23D7">
      <w:pPr>
        <w:jc w:val="center"/>
      </w:pPr>
    </w:p>
    <w:p w:rsidRDefault="0073359E" w:rsidP="00F12564" w:rsidR="003748ED" w:rsidRPr="001A23D7">
      <w:pPr>
        <w:pStyle w:val="Bezproreda"/>
      </w:pPr>
      <w:r w:rsidRPr="001A23D7">
        <w:tab/>
      </w:r>
      <w:r w:rsidRPr="001A23D7">
        <w:tab/>
      </w:r>
      <w:r w:rsidRPr="001A23D7">
        <w:tab/>
      </w:r>
      <w:r w:rsidRPr="001A23D7">
        <w:tab/>
      </w:r>
      <w:r w:rsidRPr="001A23D7">
        <w:tab/>
      </w:r>
      <w:r w:rsidRPr="001A23D7">
        <w:tab/>
      </w:r>
      <w:r w:rsidRPr="001A23D7">
        <w:tab/>
      </w:r>
      <w:r w:rsidRPr="001A23D7">
        <w:tab/>
      </w:r>
      <w:r w:rsidRPr="001A23D7">
        <w:tab/>
      </w:r>
      <w:r w:rsidR="007F76CF" w:rsidRPr="001A23D7">
        <w:t xml:space="preserve">         </w:t>
      </w:r>
      <w:r w:rsidRPr="001A23D7">
        <w:t>Stečajni sudac:</w:t>
      </w:r>
      <w:r w:rsidRPr="001A23D7">
        <w:tab/>
      </w:r>
    </w:p>
    <w:p w:rsidRDefault="003748ED" w:rsidP="00F12564" w:rsidR="00512F88">
      <w:pPr>
        <w:pStyle w:val="Bezproreda"/>
      </w:pPr>
      <w:r w:rsidRPr="001A23D7">
        <w:t xml:space="preserve">                                                                                                  </w:t>
      </w:r>
      <w:r w:rsidR="00F12564">
        <w:t xml:space="preserve">             </w:t>
      </w:r>
      <w:r w:rsidRPr="001A23D7">
        <w:t xml:space="preserve">    Mislav Kolakušić</w:t>
      </w:r>
      <w:r w:rsidR="002E5D7B">
        <w:t xml:space="preserve"> v.r.</w:t>
      </w:r>
    </w:p>
    <w:p w:rsidRDefault="009C093A" w:rsidP="009C093A" w:rsidR="009C093A" w:rsidRPr="001A23D7">
      <w:pPr>
        <w:overflowPunct w:val="false"/>
        <w:autoSpaceDE w:val="false"/>
        <w:autoSpaceDN w:val="false"/>
        <w:adjustRightInd w:val="false"/>
        <w:jc w:val="both"/>
        <w:textAlignment w:val="baseline"/>
      </w:pPr>
    </w:p>
    <w:p w:rsidRDefault="009C093A" w:rsidP="009C093A" w:rsidR="009C093A" w:rsidRPr="001A23D7">
      <w:pPr>
        <w:overflowPunct w:val="false"/>
        <w:autoSpaceDE w:val="false"/>
        <w:autoSpaceDN w:val="false"/>
        <w:adjustRightInd w:val="false"/>
        <w:jc w:val="both"/>
        <w:textAlignment w:val="baseline"/>
      </w:pPr>
      <w:r w:rsidRPr="001A23D7">
        <w:t>UPUTA  O PRAVNOM LIJEKU:</w:t>
      </w:r>
    </w:p>
    <w:p w:rsidRDefault="00383D72" w:rsidP="00383D72" w:rsidR="00383D72" w:rsidRPr="001A23D7">
      <w:r w:rsidRPr="001A23D7">
        <w:t xml:space="preserve">Protiv ovog rješenja </w:t>
      </w:r>
      <w:r w:rsidR="002E6DF8" w:rsidRPr="001A23D7">
        <w:t xml:space="preserve">pravo na žalbu ima </w:t>
      </w:r>
      <w:r w:rsidR="002069CA" w:rsidRPr="001A23D7">
        <w:t xml:space="preserve">samo </w:t>
      </w:r>
      <w:r w:rsidR="002E6DF8" w:rsidRPr="001A23D7">
        <w:t>predlagatelj</w:t>
      </w:r>
      <w:r w:rsidR="002069CA" w:rsidRPr="001A23D7">
        <w:t xml:space="preserve"> (čl. 53. st. 8. SZ).</w:t>
      </w:r>
      <w:r w:rsidR="002E6DF8" w:rsidRPr="001A23D7">
        <w:t xml:space="preserve"> </w:t>
      </w:r>
      <w:r w:rsidR="002069CA" w:rsidRPr="001A23D7">
        <w:t>Ž</w:t>
      </w:r>
      <w:r w:rsidR="002E6DF8" w:rsidRPr="001A23D7">
        <w:t xml:space="preserve">alba se </w:t>
      </w:r>
      <w:r w:rsidRPr="001A23D7">
        <w:t>podnosi ovome sudu u roku od osam dana, u dva primjerka</w:t>
      </w:r>
      <w:r w:rsidR="002069CA" w:rsidRPr="001A23D7">
        <w:t xml:space="preserve"> a o žalbi odlučuje Visoki trgovački sud Republike Hrvatske</w:t>
      </w:r>
      <w:r w:rsidRPr="001A23D7">
        <w:t>.</w:t>
      </w:r>
    </w:p>
    <w:p w:rsidRDefault="00F12564" w:rsidP="009C093A" w:rsidR="00F12564">
      <w:pPr>
        <w:overflowPunct w:val="false"/>
        <w:autoSpaceDE w:val="false"/>
        <w:autoSpaceDN w:val="false"/>
        <w:adjustRightInd w:val="false"/>
        <w:jc w:val="both"/>
        <w:textAlignment w:val="baseline"/>
      </w:pPr>
    </w:p>
    <w:p w:rsidRDefault="00C6000B" w:rsidP="002E5D7B" w:rsidR="00C6000B"/>
    <w:p w:rsidRDefault="002E5D7B" w:rsidR="002E5D7B">
      <w:r>
        <w:t>Za točnost otpravka - ovlašteni službenik</w:t>
      </w:r>
    </w:p>
    <w:p w:rsidRDefault="002E5D7B" w:rsidR="002E5D7B" w:rsidRPr="000504A6">
      <w:r>
        <w:tab/>
        <w:t xml:space="preserve">      </w:t>
      </w:r>
      <w:r w:rsidRPr="000E6531">
        <w:t>Ivana Stampf</w:t>
      </w:r>
    </w:p>
    <w:p w:rsidRDefault="002E5D7B" w:rsidP="002E5D7B" w:rsidR="002E5D7B" w:rsidRPr="001A23D7"/>
    <w:sectPr w:rsidSect="00F224E7" w:rsidR="002E5D7B" w:rsidRPr="001A23D7">
      <w:headerReference w:type="even" r:id="rId11"/>
      <w:headerReference w:type="default" r:id="rId12"/>
      <w:footerReference w:type="even" r:id="rId13"/>
      <w:footerReference w:type="default" r:id="rId14"/>
      <w:pgSz w:h="16838" w:w="11906"/>
      <w:pgMar w:gutter="0" w:footer="708" w:header="708" w:left="1417" w:bottom="1276"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6CB4" w:rsidR="00C76CB4">
      <w:r>
        <w:separator/>
      </w:r>
    </w:p>
  </w:endnote>
  <w:endnote w:id="0" w:type="continuationSeparator">
    <w:p w:rsidRDefault="00C76CB4" w:rsidR="00C76C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73359E" w:rsidR="00E730F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730F8" w:rsidR="00E730F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73359E" w:rsidR="00E730F8">
    <w:pPr>
      <w:pStyle w:val="Podnoje"/>
      <w:framePr w:y="1" w:xAlign="center" w:vAnchor="text" w:hAnchor="margin" w:wrap="around"/>
      <w:rPr>
        <w:rStyle w:val="Brojstranice"/>
      </w:rPr>
    </w:pPr>
  </w:p>
  <w:p w:rsidRDefault="00E730F8" w:rsidR="00E730F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6CB4" w:rsidR="00C76CB4">
      <w:r>
        <w:separator/>
      </w:r>
    </w:p>
  </w:footnote>
  <w:footnote w:id="0" w:type="continuationSeparator">
    <w:p w:rsidRDefault="00C76CB4" w:rsidR="00C76C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916F06" w:rsidR="00E730F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730F8" w:rsidR="00E730F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916F06" w:rsidR="00E730F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E5D7B">
      <w:rPr>
        <w:rStyle w:val="Brojstranice"/>
        <w:noProof/>
      </w:rPr>
      <w:t>2</w:t>
    </w:r>
    <w:r>
      <w:rPr>
        <w:rStyle w:val="Brojstranice"/>
      </w:rPr>
      <w:fldChar w:fldCharType="end"/>
    </w:r>
  </w:p>
  <w:p w:rsidRDefault="003748ED" w:rsidP="00E11ADC" w:rsidR="00AD18BE" w:rsidRPr="003748ED">
    <w:pPr>
      <w:jc w:val="right"/>
      <w:rPr>
        <w:sz w:val="22"/>
        <w:szCs w:val="22"/>
      </w:rPr>
    </w:pPr>
    <w:r w:rsidRPr="003748ED">
      <w:rPr>
        <w:sz w:val="22"/>
        <w:szCs w:val="22"/>
      </w:rPr>
      <w:t>66</w:t>
    </w:r>
    <w:r w:rsidR="00AD18BE" w:rsidRPr="003748ED">
      <w:rPr>
        <w:sz w:val="22"/>
        <w:szCs w:val="22"/>
      </w:rPr>
      <w:t xml:space="preserve"> St-</w:t>
    </w:r>
    <w:r w:rsidR="00DC2BE7">
      <w:rPr>
        <w:sz w:val="22"/>
        <w:szCs w:val="22"/>
      </w:rPr>
      <w:t>7010</w:t>
    </w:r>
    <w:r w:rsidR="002069CA" w:rsidRPr="003748ED">
      <w:t>/1</w:t>
    </w:r>
    <w:r w:rsidR="00507326">
      <w:t>6</w:t>
    </w:r>
  </w:p>
  <w:p w:rsidRDefault="00E730F8" w:rsidR="00E730F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634924"/>
    <w:multiLevelType w:val="singleLevel"/>
    <w:tmpl w:val="DB5C001A"/>
    <w:lvl w:ilvl="0">
      <w:start w:val="1"/>
      <w:numFmt w:val="decimal"/>
      <w:lvlText w:val="%1."/>
      <w:legacy w:legacyIndent="360" w:legacySpace="120" w:legacy="true"/>
      <w:lvlJc w:val="left"/>
      <w:pPr>
        <w:ind w:hanging="360" w:left="720"/>
      </w:pPr>
    </w:lvl>
  </w:abstractNum>
  <w:abstractNum w:abstractNumId="1">
    <w:nsid w:val="445061AA"/>
    <w:multiLevelType w:val="singleLevel"/>
    <w:tmpl w:val="39D2A57E"/>
    <w:lvl w:ilvl="0">
      <w:start w:val="1"/>
      <w:numFmt w:val="upperRoman"/>
      <w:lvlText w:val="%1."/>
      <w:legacy w:legacyIndent="283" w:legacySpace="0" w:legacy="true"/>
      <w:lvlJc w:val="left"/>
      <w:pPr>
        <w:ind w:hanging="283" w:left="1003"/>
      </w:pPr>
      <w:rPr>
        <w:b w:val="false"/>
        <w:i w:val="false"/>
        <w:sz w:val="22"/>
      </w:rPr>
    </w:lvl>
  </w:abstractNum>
  <w:abstractNum w:abstractNumId="2">
    <w:nsid w:val="4C300D3C"/>
    <w:multiLevelType w:val="multilevel"/>
    <w:tmpl w:val="041A001F"/>
    <w:styleLink w:val="broj"/>
    <w:lvl w:ilvl="0">
      <w:start w:val="1"/>
      <w:numFmt w:val="none"/>
      <w:lvlText w:val="%1."/>
      <w:lvlJc w:val="left"/>
      <w:pPr>
        <w:tabs>
          <w:tab w:pos="360" w:val="num"/>
        </w:tabs>
        <w:ind w:hanging="360" w:left="360"/>
      </w:pPr>
    </w:lvl>
    <w:lvl w:ilvl="1">
      <w:start w:val="1"/>
      <w:numFmt w:val="decimal"/>
      <w:lvlText w:val="%1.%2."/>
      <w:lvlJc w:val="left"/>
      <w:pPr>
        <w:tabs>
          <w:tab w:pos="792" w:val="num"/>
        </w:tabs>
        <w:ind w:hanging="432" w:left="792"/>
      </w:pPr>
    </w:lvl>
    <w:lvl w:ilvl="2">
      <w:start w:val="1"/>
      <w:numFmt w:val="decimal"/>
      <w:lvlText w:val="%1.%2.%3."/>
      <w:lvlJc w:val="left"/>
      <w:pPr>
        <w:tabs>
          <w:tab w:pos="1440" w:val="num"/>
        </w:tabs>
        <w:ind w:hanging="504" w:left="1224"/>
      </w:pPr>
    </w:lvl>
    <w:lvl w:ilvl="3">
      <w:start w:val="1"/>
      <w:numFmt w:val="decimal"/>
      <w:lvlText w:val="%1.%2.%3.%4."/>
      <w:lvlJc w:val="left"/>
      <w:pPr>
        <w:tabs>
          <w:tab w:pos="2160" w:val="num"/>
        </w:tabs>
        <w:ind w:hanging="648" w:left="1728"/>
      </w:pPr>
    </w:lvl>
    <w:lvl w:ilvl="4">
      <w:start w:val="1"/>
      <w:numFmt w:val="decimal"/>
      <w:lvlText w:val="%1.%2.%3.%4.%5."/>
      <w:lvlJc w:val="left"/>
      <w:pPr>
        <w:tabs>
          <w:tab w:pos="2520" w:val="num"/>
        </w:tabs>
        <w:ind w:hanging="792" w:left="2232"/>
      </w:pPr>
    </w:lvl>
    <w:lvl w:ilvl="5">
      <w:start w:val="1"/>
      <w:numFmt w:val="decimal"/>
      <w:lvlText w:val="%1.%2.%3.%4.%5.%6."/>
      <w:lvlJc w:val="left"/>
      <w:pPr>
        <w:tabs>
          <w:tab w:pos="3240" w:val="num"/>
        </w:tabs>
        <w:ind w:hanging="936" w:left="2736"/>
      </w:pPr>
    </w:lvl>
    <w:lvl w:ilvl="6">
      <w:start w:val="1"/>
      <w:numFmt w:val="decimal"/>
      <w:lvlText w:val="%1.%2.%3.%4.%5.%6.%7."/>
      <w:lvlJc w:val="left"/>
      <w:pPr>
        <w:tabs>
          <w:tab w:pos="3600" w:val="num"/>
        </w:tabs>
        <w:ind w:hanging="1080" w:left="3240"/>
      </w:pPr>
    </w:lvl>
    <w:lvl w:ilvl="7">
      <w:start w:val="1"/>
      <w:numFmt w:val="decimal"/>
      <w:lvlText w:val="%1.%2.%3.%4.%5.%6.%7.%8."/>
      <w:lvlJc w:val="left"/>
      <w:pPr>
        <w:tabs>
          <w:tab w:pos="4320" w:val="num"/>
        </w:tabs>
        <w:ind w:hanging="1224" w:left="3744"/>
      </w:pPr>
    </w:lvl>
    <w:lvl w:ilvl="8">
      <w:start w:val="1"/>
      <w:numFmt w:val="decimal"/>
      <w:lvlText w:val="%1.%2.%3.%4.%5.%6.%7.%8.%9."/>
      <w:lvlJc w:val="left"/>
      <w:pPr>
        <w:tabs>
          <w:tab w:pos="5040" w:val="num"/>
        </w:tabs>
        <w:ind w:hanging="1440" w:left="4320"/>
      </w:pPr>
    </w:lvl>
  </w:abstractNum>
  <w:abstractNum w:abstractNumId="3">
    <w:nsid w:val="7A8D547B"/>
    <w:multiLevelType w:val="hybridMultilevel"/>
    <w:tmpl w:val="3580C28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3574"/>
    <w:rsid w:val="000113C3"/>
    <w:rsid w:val="00033433"/>
    <w:rsid w:val="0004526C"/>
    <w:rsid w:val="00073FD6"/>
    <w:rsid w:val="000864C6"/>
    <w:rsid w:val="000A0A25"/>
    <w:rsid w:val="000A16C4"/>
    <w:rsid w:val="000A66A6"/>
    <w:rsid w:val="000D4B7A"/>
    <w:rsid w:val="001032D8"/>
    <w:rsid w:val="00120099"/>
    <w:rsid w:val="00130C37"/>
    <w:rsid w:val="001341CA"/>
    <w:rsid w:val="00135CBE"/>
    <w:rsid w:val="0014076E"/>
    <w:rsid w:val="001423ED"/>
    <w:rsid w:val="0015280F"/>
    <w:rsid w:val="001631C1"/>
    <w:rsid w:val="001666A4"/>
    <w:rsid w:val="00194952"/>
    <w:rsid w:val="001A23D7"/>
    <w:rsid w:val="001D3593"/>
    <w:rsid w:val="002069CA"/>
    <w:rsid w:val="0022275C"/>
    <w:rsid w:val="00224DA6"/>
    <w:rsid w:val="00227B1C"/>
    <w:rsid w:val="00233FE6"/>
    <w:rsid w:val="00245EF7"/>
    <w:rsid w:val="00261A5D"/>
    <w:rsid w:val="00282D6F"/>
    <w:rsid w:val="00283691"/>
    <w:rsid w:val="00286877"/>
    <w:rsid w:val="002C4F56"/>
    <w:rsid w:val="002C6A60"/>
    <w:rsid w:val="002D7679"/>
    <w:rsid w:val="002E5D7B"/>
    <w:rsid w:val="002E6DF8"/>
    <w:rsid w:val="002F7EF8"/>
    <w:rsid w:val="003162BB"/>
    <w:rsid w:val="00365019"/>
    <w:rsid w:val="003748ED"/>
    <w:rsid w:val="00383D72"/>
    <w:rsid w:val="003A3C64"/>
    <w:rsid w:val="003B3508"/>
    <w:rsid w:val="003E4E27"/>
    <w:rsid w:val="003F23E4"/>
    <w:rsid w:val="003F757A"/>
    <w:rsid w:val="00401EA2"/>
    <w:rsid w:val="00420C26"/>
    <w:rsid w:val="00430920"/>
    <w:rsid w:val="004403A8"/>
    <w:rsid w:val="00446007"/>
    <w:rsid w:val="00462B12"/>
    <w:rsid w:val="0047682B"/>
    <w:rsid w:val="004825ED"/>
    <w:rsid w:val="00482BE1"/>
    <w:rsid w:val="00486ED0"/>
    <w:rsid w:val="00492118"/>
    <w:rsid w:val="00493516"/>
    <w:rsid w:val="004C2B58"/>
    <w:rsid w:val="004F7863"/>
    <w:rsid w:val="005010F6"/>
    <w:rsid w:val="0050383D"/>
    <w:rsid w:val="00507326"/>
    <w:rsid w:val="00507A29"/>
    <w:rsid w:val="00512F88"/>
    <w:rsid w:val="00554B8C"/>
    <w:rsid w:val="00584A83"/>
    <w:rsid w:val="005A3F17"/>
    <w:rsid w:val="005B3F20"/>
    <w:rsid w:val="005C619E"/>
    <w:rsid w:val="005F79D4"/>
    <w:rsid w:val="00603F3F"/>
    <w:rsid w:val="006069A3"/>
    <w:rsid w:val="006136EE"/>
    <w:rsid w:val="0063029A"/>
    <w:rsid w:val="00656BF3"/>
    <w:rsid w:val="00664901"/>
    <w:rsid w:val="00673515"/>
    <w:rsid w:val="00676CCC"/>
    <w:rsid w:val="006B2EDB"/>
    <w:rsid w:val="006D319A"/>
    <w:rsid w:val="006D4D40"/>
    <w:rsid w:val="006E180B"/>
    <w:rsid w:val="006E5E64"/>
    <w:rsid w:val="00701A2D"/>
    <w:rsid w:val="00703CEB"/>
    <w:rsid w:val="007079A7"/>
    <w:rsid w:val="00712647"/>
    <w:rsid w:val="00716C91"/>
    <w:rsid w:val="00727EF0"/>
    <w:rsid w:val="0073359E"/>
    <w:rsid w:val="007461F3"/>
    <w:rsid w:val="00746F58"/>
    <w:rsid w:val="00794C30"/>
    <w:rsid w:val="007C5A43"/>
    <w:rsid w:val="007D7088"/>
    <w:rsid w:val="007E1D2B"/>
    <w:rsid w:val="007E4390"/>
    <w:rsid w:val="007F76CF"/>
    <w:rsid w:val="00803C55"/>
    <w:rsid w:val="00830CCF"/>
    <w:rsid w:val="008420F9"/>
    <w:rsid w:val="00846336"/>
    <w:rsid w:val="00864F65"/>
    <w:rsid w:val="00873B13"/>
    <w:rsid w:val="008769C5"/>
    <w:rsid w:val="00882A4B"/>
    <w:rsid w:val="00885A65"/>
    <w:rsid w:val="00892415"/>
    <w:rsid w:val="00895CBC"/>
    <w:rsid w:val="008A3574"/>
    <w:rsid w:val="008A7450"/>
    <w:rsid w:val="008C4E07"/>
    <w:rsid w:val="008C50C5"/>
    <w:rsid w:val="008D5540"/>
    <w:rsid w:val="008F1547"/>
    <w:rsid w:val="00916F06"/>
    <w:rsid w:val="0091757B"/>
    <w:rsid w:val="00922587"/>
    <w:rsid w:val="009348B2"/>
    <w:rsid w:val="0094146A"/>
    <w:rsid w:val="0096290F"/>
    <w:rsid w:val="00974603"/>
    <w:rsid w:val="00981687"/>
    <w:rsid w:val="009C093A"/>
    <w:rsid w:val="009E0B13"/>
    <w:rsid w:val="009F6DFE"/>
    <w:rsid w:val="00A00DEA"/>
    <w:rsid w:val="00A23486"/>
    <w:rsid w:val="00A311F3"/>
    <w:rsid w:val="00A61C0B"/>
    <w:rsid w:val="00A81FF7"/>
    <w:rsid w:val="00A92BC9"/>
    <w:rsid w:val="00AD18BE"/>
    <w:rsid w:val="00AE2EA8"/>
    <w:rsid w:val="00AF0B32"/>
    <w:rsid w:val="00AF7BB4"/>
    <w:rsid w:val="00B122AE"/>
    <w:rsid w:val="00B220D4"/>
    <w:rsid w:val="00B53445"/>
    <w:rsid w:val="00B70CFD"/>
    <w:rsid w:val="00BA49E3"/>
    <w:rsid w:val="00BB08CD"/>
    <w:rsid w:val="00BB2C87"/>
    <w:rsid w:val="00BB61CD"/>
    <w:rsid w:val="00BE6160"/>
    <w:rsid w:val="00C03DBA"/>
    <w:rsid w:val="00C16797"/>
    <w:rsid w:val="00C45389"/>
    <w:rsid w:val="00C546CB"/>
    <w:rsid w:val="00C5615A"/>
    <w:rsid w:val="00C6000B"/>
    <w:rsid w:val="00C67739"/>
    <w:rsid w:val="00C76CB4"/>
    <w:rsid w:val="00C909FF"/>
    <w:rsid w:val="00C95F44"/>
    <w:rsid w:val="00CC6576"/>
    <w:rsid w:val="00CC673E"/>
    <w:rsid w:val="00CD23D5"/>
    <w:rsid w:val="00CE13EE"/>
    <w:rsid w:val="00D03BE6"/>
    <w:rsid w:val="00D1627A"/>
    <w:rsid w:val="00D6017A"/>
    <w:rsid w:val="00D60990"/>
    <w:rsid w:val="00D65EAE"/>
    <w:rsid w:val="00D66584"/>
    <w:rsid w:val="00D667B9"/>
    <w:rsid w:val="00D66B12"/>
    <w:rsid w:val="00DC292D"/>
    <w:rsid w:val="00DC2BE7"/>
    <w:rsid w:val="00E11ADC"/>
    <w:rsid w:val="00E27D15"/>
    <w:rsid w:val="00E33004"/>
    <w:rsid w:val="00E40770"/>
    <w:rsid w:val="00E55444"/>
    <w:rsid w:val="00E56FBE"/>
    <w:rsid w:val="00E5731D"/>
    <w:rsid w:val="00E7150A"/>
    <w:rsid w:val="00E730F8"/>
    <w:rsid w:val="00E75782"/>
    <w:rsid w:val="00E761F7"/>
    <w:rsid w:val="00E93497"/>
    <w:rsid w:val="00EE3C2A"/>
    <w:rsid w:val="00EE649E"/>
    <w:rsid w:val="00EF6BEF"/>
    <w:rsid w:val="00F0362C"/>
    <w:rsid w:val="00F12564"/>
    <w:rsid w:val="00F224E7"/>
    <w:rsid w:val="00F26848"/>
    <w:rsid w:val="00F43556"/>
    <w:rsid w:val="00F4481F"/>
    <w:rsid w:val="00F72F0A"/>
    <w:rsid w:val="00F776BF"/>
    <w:rsid w:val="00F85055"/>
    <w:rsid w:val="00F91FC0"/>
    <w:rsid w:val="00FA5E17"/>
    <w:rsid w:val="00FA689D"/>
    <w:rsid w:val="00FB12EE"/>
    <w:rsid w:val="00FC0B95"/>
    <w:rsid w:val="00FC2211"/>
    <w:rsid w:val="00FF69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note text"/>
    <w:lsdException w:qFormat="true" w:uiPriority="35" w:name="caption"/>
    <w:lsdException w:uiPriority="0" w:name="footnote reference"/>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67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73359E"/>
    <w:pPr>
      <w:tabs>
        <w:tab w:pos="4536" w:val="center"/>
        <w:tab w:pos="9072" w:val="right"/>
      </w:tabs>
    </w:pPr>
  </w:style>
  <w:style w:styleId="Brojstranice" w:type="character">
    <w:name w:val="page number"/>
    <w:basedOn w:val="Zadanifontodlomka"/>
    <w:rsid w:val="0073359E"/>
  </w:style>
  <w:style w:styleId="Zaglavlje" w:type="paragraph">
    <w:name w:val="header"/>
    <w:basedOn w:val="Normal"/>
    <w:rsid w:val="0096290F"/>
    <w:pPr>
      <w:tabs>
        <w:tab w:pos="4536" w:val="center"/>
        <w:tab w:pos="9072" w:val="right"/>
      </w:tabs>
    </w:pPr>
  </w:style>
  <w:style w:styleId="Reetkatablice" w:type="table">
    <w:name w:val="Table Grid"/>
    <w:basedOn w:val="Obinatablica"/>
    <w:rsid w:val="003162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roj" w:type="numbering">
    <w:name w:val="broj"/>
    <w:basedOn w:val="Bezpopisa"/>
    <w:rsid w:val="00E7150A"/>
    <w:pPr>
      <w:numPr>
        <w:numId w:val="1"/>
      </w:numPr>
    </w:pPr>
  </w:style>
  <w:style w:customStyle="true" w:styleId="StilArialObostranoPrviredak127cmDnoJednapunacrta" w:type="paragraph">
    <w:name w:val="Stil Arial Obostrano Prvi redak:  127 cm Dno: (Jedna puna crta..."/>
    <w:basedOn w:val="Normal"/>
    <w:rsid w:val="00E7150A"/>
    <w:pPr>
      <w:ind w:firstLine="720"/>
      <w:jc w:val="both"/>
    </w:pPr>
    <w:rPr>
      <w:rFonts w:hAnsi="Arial" w:ascii="Arial"/>
      <w:szCs w:val="20"/>
      <w:lang w:eastAsia="en-US"/>
    </w:rPr>
  </w:style>
  <w:style w:customStyle="true" w:styleId="StilArialObostranoDnoJednapunacrtaAutomatski075pt" w:type="paragraph">
    <w:name w:val="Stil Arial Obostrano Dno: (Jedna puna crta Automatski  075 pt..."/>
    <w:basedOn w:val="Normal"/>
    <w:rsid w:val="00E7150A"/>
    <w:pPr>
      <w:jc w:val="both"/>
    </w:pPr>
    <w:rPr>
      <w:rFonts w:hAnsi="Arial" w:ascii="Arial"/>
      <w:szCs w:val="20"/>
      <w:lang w:eastAsia="en-US"/>
    </w:rPr>
  </w:style>
  <w:style w:styleId="Hiperveza" w:type="character">
    <w:name w:val="Hyperlink"/>
    <w:rsid w:val="00E7150A"/>
    <w:rPr>
      <w:color w:val="0000FF"/>
      <w:u w:val="single"/>
    </w:rPr>
  </w:style>
  <w:style w:styleId="SlijeenaHiperveza" w:type="character">
    <w:name w:val="FollowedHyperlink"/>
    <w:rsid w:val="00E7150A"/>
    <w:rPr>
      <w:color w:val="800080"/>
      <w:u w:val="single"/>
    </w:rPr>
  </w:style>
  <w:style w:customStyle="true" w:styleId="xl107" w:type="paragraph">
    <w:name w:val="xl107"/>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style>
  <w:style w:customStyle="true" w:styleId="xl108" w:type="paragraph">
    <w:name w:val="xl108"/>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09" w:type="paragraph">
    <w:name w:val="xl109"/>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10" w:type="paragraph">
    <w:name w:val="xl110"/>
    <w:basedOn w:val="Normal"/>
    <w:rsid w:val="00E7150A"/>
    <w:pPr>
      <w:spacing w:afterAutospacing="true" w:after="100" w:beforeAutospacing="true" w:before="100"/>
      <w:textAlignment w:val="center"/>
    </w:pPr>
  </w:style>
  <w:style w:customStyle="true" w:styleId="xl111" w:type="paragraph">
    <w:name w:val="xl111"/>
    <w:basedOn w:val="Normal"/>
    <w:rsid w:val="00E7150A"/>
    <w:pPr>
      <w:spacing w:afterAutospacing="true" w:after="100" w:beforeAutospacing="true" w:before="100"/>
      <w:jc w:val="right"/>
      <w:textAlignment w:val="center"/>
    </w:pPr>
  </w:style>
  <w:style w:customStyle="true" w:styleId="xl112" w:type="paragraph">
    <w:name w:val="xl112"/>
    <w:basedOn w:val="Normal"/>
    <w:rsid w:val="00E7150A"/>
    <w:pPr>
      <w:spacing w:afterAutospacing="true" w:after="100" w:beforeAutospacing="true" w:before="100"/>
      <w:textAlignment w:val="center"/>
    </w:pPr>
  </w:style>
  <w:style w:customStyle="true" w:styleId="xl113" w:type="paragraph">
    <w:name w:val="xl113"/>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color w:val="000000"/>
      <w:sz w:val="18"/>
      <w:szCs w:val="18"/>
    </w:rPr>
  </w:style>
  <w:style w:customStyle="true" w:styleId="xl114" w:type="paragraph">
    <w:name w:val="xl114"/>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color w:val="000000"/>
      <w:sz w:val="18"/>
      <w:szCs w:val="18"/>
    </w:rPr>
  </w:style>
  <w:style w:customStyle="true" w:styleId="xl115" w:type="paragraph">
    <w:name w:val="xl115"/>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16" w:type="paragraph">
    <w:name w:val="xl116"/>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17" w:type="paragraph">
    <w:name w:val="xl117"/>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color w:val="000000"/>
    </w:rPr>
  </w:style>
  <w:style w:customStyle="true" w:styleId="xl118" w:type="paragraph">
    <w:name w:val="xl118"/>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19" w:type="paragraph">
    <w:name w:val="xl119"/>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20" w:type="paragraph">
    <w:name w:val="xl120"/>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style>
  <w:style w:customStyle="true" w:styleId="xl121" w:type="paragraph">
    <w:name w:val="xl121"/>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22" w:type="paragraph">
    <w:name w:val="xl122"/>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23" w:type="paragraph">
    <w:name w:val="xl123"/>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24" w:type="paragraph">
    <w:name w:val="xl124"/>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25" w:type="paragraph">
    <w:name w:val="xl125"/>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rPr>
  </w:style>
  <w:style w:customStyle="true" w:styleId="xl126" w:type="paragraph">
    <w:name w:val="xl126"/>
    <w:basedOn w:val="Normal"/>
    <w:rsid w:val="00E7150A"/>
    <w:pPr>
      <w:pBdr>
        <w:right w:space="0" w:sz="4" w:color="auto" w:val="single"/>
      </w:pBdr>
      <w:spacing w:afterAutospacing="true" w:after="100" w:beforeAutospacing="true" w:before="100"/>
      <w:jc w:val="right"/>
      <w:textAlignment w:val="center"/>
    </w:pPr>
  </w:style>
  <w:style w:customStyle="true" w:styleId="xl127" w:type="paragraph">
    <w:name w:val="xl127"/>
    <w:basedOn w:val="Normal"/>
    <w:rsid w:val="00E7150A"/>
    <w:pPr>
      <w:pBdr>
        <w:top w:space="0" w:sz="4" w:color="auto" w:val="single"/>
        <w:right w:space="0" w:sz="4" w:color="auto" w:val="single"/>
      </w:pBdr>
      <w:spacing w:afterAutospacing="true" w:after="100" w:beforeAutospacing="true" w:before="100"/>
      <w:jc w:val="right"/>
      <w:textAlignment w:val="center"/>
    </w:pPr>
  </w:style>
  <w:style w:customStyle="true" w:styleId="xl128" w:type="paragraph">
    <w:name w:val="xl128"/>
    <w:basedOn w:val="Normal"/>
    <w:rsid w:val="00E7150A"/>
    <w:pPr>
      <w:pBdr>
        <w:bottom w:space="0" w:sz="4" w:color="auto" w:val="single"/>
        <w:right w:space="0" w:sz="4" w:color="auto" w:val="single"/>
      </w:pBdr>
      <w:spacing w:afterAutospacing="true" w:after="100" w:beforeAutospacing="true" w:before="100"/>
      <w:jc w:val="right"/>
      <w:textAlignment w:val="center"/>
    </w:pPr>
  </w:style>
  <w:style w:customStyle="true" w:styleId="xl129" w:type="paragraph">
    <w:name w:val="xl129"/>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130" w:type="paragraph">
    <w:name w:val="xl130"/>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131" w:type="paragraph">
    <w:name w:val="xl131"/>
    <w:basedOn w:val="Normal"/>
    <w:rsid w:val="00E7150A"/>
    <w:pPr>
      <w:pBdr>
        <w:left w:space="0" w:sz="4" w:color="auto" w:val="single"/>
        <w:right w:space="0" w:sz="4" w:color="auto" w:val="single"/>
      </w:pBdr>
      <w:spacing w:afterAutospacing="true" w:after="100" w:beforeAutospacing="true" w:before="100"/>
      <w:jc w:val="center"/>
      <w:textAlignment w:val="center"/>
    </w:pPr>
  </w:style>
  <w:style w:customStyle="true" w:styleId="xl132" w:type="paragraph">
    <w:name w:val="xl132"/>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133" w:type="paragraph">
    <w:name w:val="xl133"/>
    <w:basedOn w:val="Normal"/>
    <w:rsid w:val="00E7150A"/>
    <w:pPr>
      <w:pBdr>
        <w:top w:space="0" w:sz="4" w:color="auto" w:val="single"/>
        <w:left w:space="0" w:sz="4" w:color="auto" w:val="single"/>
        <w:right w:space="0" w:sz="4" w:color="auto" w:val="single"/>
      </w:pBdr>
      <w:spacing w:afterAutospacing="true" w:after="100" w:beforeAutospacing="true" w:before="100"/>
      <w:jc w:val="right"/>
      <w:textAlignment w:val="center"/>
    </w:pPr>
  </w:style>
  <w:style w:customStyle="true" w:styleId="xl134" w:type="paragraph">
    <w:name w:val="xl134"/>
    <w:basedOn w:val="Normal"/>
    <w:rsid w:val="00E7150A"/>
    <w:pPr>
      <w:pBdr>
        <w:top w:space="0" w:sz="4" w:color="auto" w:val="single"/>
        <w:left w:space="0" w:sz="4" w:color="auto" w:val="single"/>
        <w:bottom w:space="0" w:sz="4" w:color="auto" w:val="single"/>
      </w:pBdr>
      <w:spacing w:afterAutospacing="true" w:after="100" w:beforeAutospacing="true" w:before="100"/>
      <w:jc w:val="right"/>
      <w:textAlignment w:val="center"/>
    </w:pPr>
  </w:style>
  <w:style w:customStyle="true" w:styleId="xl135" w:type="paragraph">
    <w:name w:val="xl135"/>
    <w:basedOn w:val="Normal"/>
    <w:rsid w:val="00E7150A"/>
    <w:pPr>
      <w:pBdr>
        <w:top w:space="0" w:sz="4" w:color="auto" w:val="single"/>
        <w:left w:space="0" w:sz="4" w:color="auto" w:val="single"/>
      </w:pBdr>
      <w:spacing w:afterAutospacing="true" w:after="100" w:beforeAutospacing="true" w:before="100"/>
      <w:jc w:val="right"/>
      <w:textAlignment w:val="center"/>
    </w:pPr>
  </w:style>
  <w:style w:customStyle="true" w:styleId="xl136" w:type="paragraph">
    <w:name w:val="xl136"/>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37" w:type="paragraph">
    <w:name w:val="xl137"/>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38" w:type="paragraph">
    <w:name w:val="xl138"/>
    <w:basedOn w:val="Normal"/>
    <w:rsid w:val="00E7150A"/>
    <w:pPr>
      <w:pBdr>
        <w:left w:space="0" w:sz="4" w:color="auto" w:val="single"/>
        <w:right w:space="0" w:sz="4" w:color="auto" w:val="single"/>
      </w:pBdr>
      <w:spacing w:afterAutospacing="true" w:after="100" w:beforeAutospacing="true" w:before="100"/>
      <w:textAlignment w:val="center"/>
    </w:pPr>
    <w:rPr>
      <w:b/>
      <w:bCs/>
    </w:rPr>
  </w:style>
  <w:style w:customStyle="true" w:styleId="xl139" w:type="paragraph">
    <w:name w:val="xl139"/>
    <w:basedOn w:val="Normal"/>
    <w:rsid w:val="00E7150A"/>
    <w:pPr>
      <w:pBdr>
        <w:left w:space="0" w:sz="4" w:color="auto" w:val="single"/>
        <w:right w:space="0" w:sz="4" w:color="auto" w:val="single"/>
      </w:pBdr>
      <w:spacing w:afterAutospacing="true" w:after="100" w:beforeAutospacing="true" w:before="100"/>
      <w:textAlignment w:val="center"/>
    </w:pPr>
    <w:rPr>
      <w:sz w:val="18"/>
      <w:szCs w:val="18"/>
    </w:rPr>
  </w:style>
  <w:style w:customStyle="true" w:styleId="xl140" w:type="paragraph">
    <w:name w:val="xl140"/>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rPr>
      <w:b/>
      <w:bCs/>
    </w:rPr>
  </w:style>
  <w:style w:customStyle="true" w:styleId="xl141" w:type="paragraph">
    <w:name w:val="xl141"/>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42" w:type="paragraph">
    <w:name w:val="xl142"/>
    <w:basedOn w:val="Normal"/>
    <w:rsid w:val="00E7150A"/>
    <w:pPr>
      <w:pBdr>
        <w:left w:space="0" w:sz="4" w:color="auto" w:val="single"/>
        <w:right w:space="0" w:sz="4" w:color="auto" w:val="single"/>
      </w:pBdr>
      <w:spacing w:afterAutospacing="true" w:after="100" w:beforeAutospacing="true" w:before="100"/>
      <w:textAlignment w:val="center"/>
    </w:pPr>
    <w:rPr>
      <w:sz w:val="18"/>
      <w:szCs w:val="18"/>
    </w:rPr>
  </w:style>
  <w:style w:customStyle="true" w:styleId="xl143" w:type="paragraph">
    <w:name w:val="xl143"/>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rPr>
      <w:sz w:val="18"/>
      <w:szCs w:val="18"/>
    </w:rPr>
  </w:style>
  <w:style w:customStyle="true" w:styleId="xl144" w:type="paragraph">
    <w:name w:val="xl144"/>
    <w:basedOn w:val="Normal"/>
    <w:rsid w:val="00E7150A"/>
    <w:pPr>
      <w:pBdr>
        <w:left w:space="0" w:sz="4" w:color="auto" w:val="single"/>
        <w:right w:space="0" w:sz="4" w:color="auto" w:val="single"/>
      </w:pBdr>
      <w:spacing w:afterAutospacing="true" w:after="100" w:beforeAutospacing="true" w:before="100"/>
      <w:textAlignment w:val="center"/>
    </w:pPr>
    <w:rPr>
      <w:b/>
      <w:bCs/>
      <w:sz w:val="18"/>
      <w:szCs w:val="18"/>
    </w:rPr>
  </w:style>
  <w:style w:customStyle="true" w:styleId="xl145" w:type="paragraph">
    <w:name w:val="xl145"/>
    <w:basedOn w:val="Normal"/>
    <w:rsid w:val="00E7150A"/>
    <w:pPr>
      <w:pBdr>
        <w:left w:space="0" w:sz="4" w:color="auto" w:val="single"/>
        <w:right w:space="0" w:sz="4" w:color="auto" w:val="single"/>
      </w:pBdr>
      <w:spacing w:afterAutospacing="true" w:after="100" w:beforeAutospacing="true" w:before="100"/>
      <w:textAlignment w:val="center"/>
    </w:pPr>
    <w:rPr>
      <w:b/>
      <w:bCs/>
    </w:rPr>
  </w:style>
  <w:style w:customStyle="true" w:styleId="xl146" w:type="paragraph">
    <w:name w:val="xl146"/>
    <w:basedOn w:val="Normal"/>
    <w:rsid w:val="00E7150A"/>
    <w:pPr>
      <w:spacing w:afterAutospacing="true" w:after="100" w:beforeAutospacing="true" w:before="100"/>
      <w:jc w:val="center"/>
      <w:textAlignment w:val="center"/>
    </w:pPr>
    <w:rPr>
      <w:b/>
      <w:bCs/>
    </w:rPr>
  </w:style>
  <w:style w:customStyle="true" w:styleId="xl147" w:type="paragraph">
    <w:name w:val="xl147"/>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rPr>
      <w:b/>
      <w:bCs/>
    </w:rPr>
  </w:style>
  <w:style w:customStyle="true" w:styleId="xl148" w:type="paragraph">
    <w:name w:val="xl148"/>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149" w:type="paragraph">
    <w:name w:val="xl149"/>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style>
  <w:style w:customStyle="true" w:styleId="xl150" w:type="paragraph">
    <w:name w:val="xl150"/>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51" w:type="paragraph">
    <w:name w:val="xl151"/>
    <w:basedOn w:val="Normal"/>
    <w:rsid w:val="00E7150A"/>
    <w:pPr>
      <w:pBdr>
        <w:top w:space="0" w:sz="4" w:color="auto" w:val="single"/>
      </w:pBdr>
      <w:spacing w:afterAutospacing="true" w:after="100" w:beforeAutospacing="true" w:before="100"/>
      <w:textAlignment w:val="center"/>
    </w:pPr>
  </w:style>
  <w:style w:customStyle="true" w:styleId="xl152" w:type="paragraph">
    <w:name w:val="xl152"/>
    <w:basedOn w:val="Normal"/>
    <w:rsid w:val="00E7150A"/>
    <w:pPr>
      <w:spacing w:afterAutospacing="true" w:after="100" w:beforeAutospacing="true" w:before="100"/>
      <w:textAlignment w:val="center"/>
    </w:pPr>
  </w:style>
  <w:style w:customStyle="true" w:styleId="xl153" w:type="paragraph">
    <w:name w:val="xl153"/>
    <w:basedOn w:val="Normal"/>
    <w:rsid w:val="00E7150A"/>
    <w:pPr>
      <w:pBdr>
        <w:bottom w:space="0" w:sz="4" w:color="auto" w:val="single"/>
      </w:pBdr>
      <w:spacing w:afterAutospacing="true" w:after="100" w:beforeAutospacing="true" w:before="100"/>
      <w:textAlignment w:val="center"/>
    </w:pPr>
  </w:style>
  <w:style w:customStyle="true" w:styleId="xl154" w:type="paragraph">
    <w:name w:val="xl154"/>
    <w:basedOn w:val="Normal"/>
    <w:rsid w:val="00E7150A"/>
    <w:pPr>
      <w:spacing w:afterAutospacing="true" w:after="100" w:beforeAutospacing="true" w:before="100"/>
      <w:textAlignment w:val="center"/>
    </w:pPr>
    <w:rPr>
      <w:sz w:val="18"/>
      <w:szCs w:val="18"/>
    </w:rPr>
  </w:style>
  <w:style w:customStyle="true" w:styleId="xl155" w:type="paragraph">
    <w:name w:val="xl155"/>
    <w:basedOn w:val="Normal"/>
    <w:rsid w:val="00E7150A"/>
    <w:pPr>
      <w:pBdr>
        <w:top w:space="0" w:sz="4" w:color="auto" w:val="single"/>
      </w:pBdr>
      <w:spacing w:afterAutospacing="true" w:after="100" w:beforeAutospacing="true" w:before="100"/>
      <w:textAlignment w:val="center"/>
    </w:pPr>
    <w:rPr>
      <w:sz w:val="18"/>
      <w:szCs w:val="18"/>
    </w:rPr>
  </w:style>
  <w:style w:customStyle="true" w:styleId="xl156" w:type="paragraph">
    <w:name w:val="xl156"/>
    <w:basedOn w:val="Normal"/>
    <w:rsid w:val="00E7150A"/>
    <w:pPr>
      <w:pBdr>
        <w:left w:space="0" w:sz="4" w:color="auto" w:val="single"/>
        <w:right w:space="0" w:sz="4" w:color="auto" w:val="single"/>
      </w:pBdr>
      <w:spacing w:afterAutospacing="true" w:after="100" w:beforeAutospacing="true" w:before="100"/>
      <w:textAlignment w:val="center"/>
    </w:pPr>
    <w:rPr>
      <w:sz w:val="18"/>
      <w:szCs w:val="18"/>
    </w:rPr>
  </w:style>
  <w:style w:customStyle="true" w:styleId="xl157" w:type="paragraph">
    <w:name w:val="xl157"/>
    <w:basedOn w:val="Normal"/>
    <w:rsid w:val="00E7150A"/>
    <w:pPr>
      <w:spacing w:afterAutospacing="true" w:after="100" w:beforeAutospacing="true" w:before="100"/>
      <w:textAlignment w:val="center"/>
    </w:pPr>
  </w:style>
  <w:style w:customStyle="true" w:styleId="xl158" w:type="paragraph">
    <w:name w:val="xl158"/>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rPr>
      <w:sz w:val="18"/>
      <w:szCs w:val="18"/>
    </w:rPr>
  </w:style>
  <w:style w:customStyle="true" w:styleId="xl159" w:type="paragraph">
    <w:name w:val="xl159"/>
    <w:basedOn w:val="Normal"/>
    <w:rsid w:val="00E7150A"/>
    <w:pPr>
      <w:pBdr>
        <w:top w:space="0" w:sz="4" w:color="auto" w:val="single"/>
        <w:right w:space="0" w:sz="4" w:color="auto" w:val="single"/>
      </w:pBdr>
      <w:spacing w:afterAutospacing="true" w:after="100" w:beforeAutospacing="true" w:before="100"/>
      <w:textAlignment w:val="center"/>
    </w:pPr>
  </w:style>
  <w:style w:customStyle="true" w:styleId="xl160" w:type="paragraph">
    <w:name w:val="xl160"/>
    <w:basedOn w:val="Normal"/>
    <w:rsid w:val="00E7150A"/>
    <w:pPr>
      <w:pBdr>
        <w:right w:space="0" w:sz="4" w:color="auto" w:val="single"/>
      </w:pBdr>
      <w:spacing w:afterAutospacing="true" w:after="100" w:beforeAutospacing="true" w:before="100"/>
      <w:textAlignment w:val="center"/>
    </w:pPr>
  </w:style>
  <w:style w:customStyle="true" w:styleId="xl161" w:type="paragraph">
    <w:name w:val="xl161"/>
    <w:basedOn w:val="Normal"/>
    <w:rsid w:val="00E7150A"/>
    <w:pPr>
      <w:pBdr>
        <w:bottom w:space="0" w:sz="4" w:color="auto" w:val="single"/>
        <w:right w:space="0" w:sz="4" w:color="auto" w:val="single"/>
      </w:pBdr>
      <w:spacing w:afterAutospacing="true" w:after="100" w:beforeAutospacing="true" w:before="100"/>
      <w:textAlignment w:val="center"/>
    </w:pPr>
  </w:style>
  <w:style w:customStyle="true" w:styleId="xl162" w:type="paragraph">
    <w:name w:val="xl162"/>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63" w:type="paragraph">
    <w:name w:val="xl163"/>
    <w:basedOn w:val="Normal"/>
    <w:rsid w:val="00E7150A"/>
    <w:pPr>
      <w:pBdr>
        <w:right w:space="0" w:sz="4" w:color="auto" w:val="single"/>
      </w:pBdr>
      <w:spacing w:afterAutospacing="true" w:after="100" w:beforeAutospacing="true" w:before="100"/>
      <w:jc w:val="right"/>
      <w:textAlignment w:val="center"/>
    </w:pPr>
  </w:style>
  <w:style w:customStyle="true" w:styleId="xl164" w:type="paragraph">
    <w:name w:val="xl164"/>
    <w:basedOn w:val="Normal"/>
    <w:rsid w:val="00E7150A"/>
    <w:pPr>
      <w:pBdr>
        <w:top w:space="0" w:sz="4" w:color="auto" w:val="single"/>
        <w:right w:space="0" w:sz="4" w:color="auto" w:val="single"/>
      </w:pBdr>
      <w:spacing w:afterAutospacing="true" w:after="100" w:beforeAutospacing="true" w:before="100"/>
      <w:jc w:val="right"/>
      <w:textAlignment w:val="center"/>
    </w:pPr>
  </w:style>
  <w:style w:customStyle="true" w:styleId="xl165" w:type="paragraph">
    <w:name w:val="xl165"/>
    <w:basedOn w:val="Normal"/>
    <w:rsid w:val="00E7150A"/>
    <w:pPr>
      <w:pBdr>
        <w:bottom w:space="0" w:sz="4" w:color="auto" w:val="single"/>
        <w:right w:space="0" w:sz="4" w:color="auto" w:val="single"/>
      </w:pBdr>
      <w:spacing w:afterAutospacing="true" w:after="100" w:beforeAutospacing="true" w:before="100"/>
      <w:jc w:val="right"/>
      <w:textAlignment w:val="center"/>
    </w:pPr>
  </w:style>
  <w:style w:customStyle="true" w:styleId="xl166" w:type="paragraph">
    <w:name w:val="xl166"/>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67" w:type="paragraph">
    <w:name w:val="xl167"/>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rPr>
      <w:sz w:val="18"/>
      <w:szCs w:val="18"/>
    </w:rPr>
  </w:style>
  <w:style w:customStyle="true" w:styleId="xl168" w:type="paragraph">
    <w:name w:val="xl168"/>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69" w:type="paragraph">
    <w:name w:val="xl169"/>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70" w:type="paragraph">
    <w:name w:val="xl170"/>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171" w:type="paragraph">
    <w:name w:val="xl171"/>
    <w:basedOn w:val="Normal"/>
    <w:rsid w:val="00E7150A"/>
    <w:pPr>
      <w:pBdr>
        <w:left w:space="0" w:sz="4" w:color="auto" w:val="single"/>
        <w:right w:space="0" w:sz="4" w:color="auto" w:val="single"/>
      </w:pBdr>
      <w:spacing w:afterAutospacing="true" w:after="100" w:beforeAutospacing="true" w:before="100"/>
      <w:jc w:val="center"/>
      <w:textAlignment w:val="center"/>
    </w:pPr>
  </w:style>
  <w:style w:customStyle="true" w:styleId="xl172" w:type="paragraph">
    <w:name w:val="xl172"/>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173" w:type="paragraph">
    <w:name w:val="xl173"/>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174" w:type="paragraph">
    <w:name w:val="xl174"/>
    <w:basedOn w:val="Normal"/>
    <w:rsid w:val="00E7150A"/>
    <w:pPr>
      <w:pBdr>
        <w:top w:space="0" w:sz="4" w:color="auto" w:val="single"/>
        <w:left w:space="0" w:sz="4" w:color="auto" w:val="single"/>
        <w:bottom w:space="0" w:sz="4" w:color="auto" w:val="single"/>
      </w:pBdr>
      <w:spacing w:afterAutospacing="true" w:after="100" w:beforeAutospacing="true" w:before="100"/>
      <w:jc w:val="center"/>
      <w:textAlignment w:val="center"/>
    </w:pPr>
    <w:rPr>
      <w:b/>
      <w:bCs/>
    </w:rPr>
  </w:style>
  <w:style w:customStyle="true" w:styleId="xl175" w:type="paragraph">
    <w:name w:val="xl175"/>
    <w:basedOn w:val="Normal"/>
    <w:rsid w:val="00E7150A"/>
    <w:pPr>
      <w:pBdr>
        <w:top w:space="0" w:sz="4" w:color="auto" w:val="single"/>
        <w:bottom w:space="0" w:sz="4" w:color="auto" w:val="single"/>
      </w:pBdr>
      <w:spacing w:afterAutospacing="true" w:after="100" w:beforeAutospacing="true" w:before="100"/>
      <w:jc w:val="center"/>
      <w:textAlignment w:val="center"/>
    </w:pPr>
    <w:rPr>
      <w:b/>
      <w:bCs/>
    </w:rPr>
  </w:style>
  <w:style w:customStyle="true" w:styleId="xl176" w:type="paragraph">
    <w:name w:val="xl176"/>
    <w:basedOn w:val="Normal"/>
    <w:rsid w:val="00E7150A"/>
    <w:pPr>
      <w:pBdr>
        <w:top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177" w:type="paragraph">
    <w:name w:val="xl177"/>
    <w:basedOn w:val="Normal"/>
    <w:rsid w:val="00E7150A"/>
    <w:pPr>
      <w:pBdr>
        <w:left w:space="0" w:sz="4" w:color="auto" w:val="single"/>
        <w:bottom w:space="0" w:sz="4" w:color="auto" w:val="single"/>
      </w:pBdr>
      <w:spacing w:afterAutospacing="true" w:after="100" w:beforeAutospacing="true" w:before="100"/>
      <w:jc w:val="right"/>
      <w:textAlignment w:val="center"/>
    </w:pPr>
  </w:style>
  <w:style w:customStyle="true" w:styleId="xl178" w:type="paragraph">
    <w:name w:val="xl178"/>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79" w:type="paragraph">
    <w:name w:val="xl179"/>
    <w:basedOn w:val="Normal"/>
    <w:rsid w:val="00E7150A"/>
    <w:pPr>
      <w:pBdr>
        <w:top w:space="0" w:sz="4" w:color="auto" w:val="single"/>
        <w:left w:space="0" w:sz="4" w:color="auto" w:val="single"/>
        <w:bottom w:space="0" w:sz="4" w:color="auto" w:val="single"/>
      </w:pBdr>
      <w:spacing w:afterAutospacing="true" w:after="100" w:beforeAutospacing="true" w:before="100"/>
      <w:jc w:val="right"/>
      <w:textAlignment w:val="center"/>
    </w:pPr>
  </w:style>
  <w:style w:customStyle="true" w:styleId="xl180" w:type="paragraph">
    <w:name w:val="xl180"/>
    <w:basedOn w:val="Normal"/>
    <w:rsid w:val="00E7150A"/>
    <w:pPr>
      <w:pBdr>
        <w:top w:space="0" w:sz="4" w:color="auto" w:val="single"/>
        <w:left w:space="0" w:sz="4" w:color="auto" w:val="single"/>
      </w:pBdr>
      <w:spacing w:afterAutospacing="true" w:after="100" w:beforeAutospacing="true" w:before="100"/>
      <w:jc w:val="right"/>
      <w:textAlignment w:val="center"/>
    </w:pPr>
  </w:style>
  <w:style w:customStyle="true" w:styleId="xl181" w:type="paragraph">
    <w:name w:val="xl181"/>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82" w:type="paragraph">
    <w:name w:val="xl182"/>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83" w:type="paragraph">
    <w:name w:val="xl183"/>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184" w:type="paragraph">
    <w:name w:val="xl184"/>
    <w:basedOn w:val="Normal"/>
    <w:rsid w:val="00E7150A"/>
    <w:pPr>
      <w:pBdr>
        <w:left w:space="0" w:sz="4" w:color="auto" w:val="single"/>
        <w:right w:space="0" w:sz="4" w:color="auto" w:val="single"/>
      </w:pBdr>
      <w:spacing w:afterAutospacing="true" w:after="100" w:beforeAutospacing="true" w:before="100"/>
      <w:jc w:val="center"/>
      <w:textAlignment w:val="center"/>
    </w:pPr>
  </w:style>
  <w:style w:customStyle="true" w:styleId="xl185" w:type="paragraph">
    <w:name w:val="xl185"/>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style>
  <w:style w:styleId="Tekstbalonia" w:type="paragraph">
    <w:name w:val="Balloon Text"/>
    <w:basedOn w:val="Normal"/>
    <w:semiHidden/>
    <w:rsid w:val="00E730F8"/>
    <w:rPr>
      <w:rFonts w:cs="Tahoma" w:hAnsi="Tahoma" w:ascii="Tahoma"/>
      <w:sz w:val="16"/>
      <w:szCs w:val="16"/>
    </w:rPr>
  </w:style>
  <w:style w:styleId="Referencafusnote" w:type="character">
    <w:name w:val="footnote reference"/>
    <w:semiHidden/>
    <w:rsid w:val="00FC0B95"/>
    <w:rPr>
      <w:vertAlign w:val="superscript"/>
    </w:rPr>
  </w:style>
  <w:style w:styleId="Tekstfusnote" w:type="paragraph">
    <w:name w:val="footnote text"/>
    <w:basedOn w:val="Normal"/>
    <w:link w:val="TekstfusnoteChar"/>
    <w:semiHidden/>
    <w:rsid w:val="00FC0B95"/>
    <w:rPr>
      <w:bCs/>
      <w:sz w:val="20"/>
      <w:szCs w:val="20"/>
    </w:rPr>
  </w:style>
  <w:style w:customStyle="true" w:styleId="TekstfusnoteChar" w:type="character">
    <w:name w:val="Tekst fusnote Char"/>
    <w:link w:val="Tekstfusnote"/>
    <w:semiHidden/>
    <w:rsid w:val="00FC0B95"/>
    <w:rPr>
      <w:bCs/>
    </w:rPr>
  </w:style>
  <w:style w:styleId="Bezproreda" w:type="paragraph">
    <w:name w:val="No Spacing"/>
    <w:uiPriority w:val="1"/>
    <w:qFormat/>
    <w:rsid w:val="00F12564"/>
    <w:rPr>
      <w:sz w:val="24"/>
      <w:szCs w:val="24"/>
    </w:rPr>
  </w:style>
  <w:style w:styleId="Tekstrezerviranogmjesta" w:type="character">
    <w:name w:val="Placeholder Text"/>
    <w:basedOn w:val="Zadanifontodlomka"/>
    <w:uiPriority w:val="99"/>
    <w:semiHidden/>
    <w:rsid w:val="002E5D7B"/>
    <w:rPr>
      <w:color w:val="808080"/>
      <w:bdr w:space="0" w:sz="0" w:color="auto" w:val="none"/>
      <w:shd w:fill="auto" w:color="auto" w:val="clear"/>
    </w:rPr>
  </w:style>
  <w:style w:customStyle="true" w:styleId="eSPISCCParagraphDefaultFont" w:type="character">
    <w:name w:val="eSPIS_CC_Paragraph Default Font"/>
    <w:basedOn w:val="Zadanifontodlomka"/>
    <w:rsid w:val="002E5D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5D7B"/>
    <w:rPr>
      <w:bdr w:space="0" w:sz="0" w:color="auto" w:val="none"/>
      <w:shd w:fill="FFFFCC" w:color="auto" w:val="clear"/>
      <w:lang w:val="hr-HR"/>
    </w:rPr>
  </w:style>
  <w:style w:customStyle="true" w:styleId="PozadinaSvijetloCrvena" w:type="character">
    <w:name w:val="Pozadina_SvijetloCrvena"/>
    <w:basedOn w:val="eSPISCCParagraphDefaultFont"/>
    <w:rsid w:val="002E5D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5D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uiPriority="35"/>
    <w:lsdException w:name="footnote reference"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67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73359E"/>
    <w:pPr>
      <w:tabs>
        <w:tab w:pos="4536" w:val="center"/>
        <w:tab w:pos="9072" w:val="right"/>
      </w:tabs>
    </w:pPr>
  </w:style>
  <w:style w:styleId="Brojstranice" w:type="character">
    <w:name w:val="page number"/>
    <w:basedOn w:val="Zadanifontodlomka"/>
    <w:rsid w:val="0073359E"/>
  </w:style>
  <w:style w:styleId="Zaglavlje" w:type="paragraph">
    <w:name w:val="header"/>
    <w:basedOn w:val="Normal"/>
    <w:rsid w:val="0096290F"/>
    <w:pPr>
      <w:tabs>
        <w:tab w:pos="4536" w:val="center"/>
        <w:tab w:pos="9072" w:val="right"/>
      </w:tabs>
    </w:pPr>
  </w:style>
  <w:style w:styleId="Reetkatablice" w:type="table">
    <w:name w:val="Table Grid"/>
    <w:basedOn w:val="Obinatablica"/>
    <w:rsid w:val="003162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roj" w:type="numbering">
    <w:name w:val="broj"/>
    <w:basedOn w:val="Bezpopisa"/>
    <w:rsid w:val="00E7150A"/>
    <w:pPr>
      <w:numPr>
        <w:numId w:val="1"/>
      </w:numPr>
    </w:pPr>
  </w:style>
  <w:style w:customStyle="1" w:styleId="StilArialObostranoPrviredak127cmDnoJednapunacrta" w:type="paragraph">
    <w:name w:val="Stil Arial Obostrano Prvi redak:  127 cm Dno: (Jedna puna crta..."/>
    <w:basedOn w:val="Normal"/>
    <w:rsid w:val="00E7150A"/>
    <w:pPr>
      <w:ind w:firstLine="720"/>
      <w:jc w:val="both"/>
    </w:pPr>
    <w:rPr>
      <w:rFonts w:ascii="Arial" w:hAnsi="Arial"/>
      <w:szCs w:val="20"/>
      <w:lang w:eastAsia="en-US"/>
    </w:rPr>
  </w:style>
  <w:style w:customStyle="1" w:styleId="StilArialObostranoDnoJednapunacrtaAutomatski075pt" w:type="paragraph">
    <w:name w:val="Stil Arial Obostrano Dno: (Jedna puna crta Automatski  075 pt..."/>
    <w:basedOn w:val="Normal"/>
    <w:rsid w:val="00E7150A"/>
    <w:pPr>
      <w:jc w:val="both"/>
    </w:pPr>
    <w:rPr>
      <w:rFonts w:ascii="Arial" w:hAnsi="Arial"/>
      <w:szCs w:val="20"/>
      <w:lang w:eastAsia="en-US"/>
    </w:rPr>
  </w:style>
  <w:style w:styleId="Hiperveza" w:type="character">
    <w:name w:val="Hyperlink"/>
    <w:rsid w:val="00E7150A"/>
    <w:rPr>
      <w:color w:val="0000FF"/>
      <w:u w:val="single"/>
    </w:rPr>
  </w:style>
  <w:style w:styleId="SlijeenaHiperveza" w:type="character">
    <w:name w:val="FollowedHyperlink"/>
    <w:rsid w:val="00E7150A"/>
    <w:rPr>
      <w:color w:val="800080"/>
      <w:u w:val="single"/>
    </w:rPr>
  </w:style>
  <w:style w:customStyle="1" w:styleId="xl107" w:type="paragraph">
    <w:name w:val="xl107"/>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style>
  <w:style w:customStyle="1" w:styleId="xl108" w:type="paragraph">
    <w:name w:val="xl108"/>
    <w:basedOn w:val="Normal"/>
    <w:rsid w:val="00E7150A"/>
    <w:pPr>
      <w:pBdr>
        <w:left w:color="auto" w:space="0" w:sz="4" w:val="single"/>
        <w:right w:color="auto" w:space="0" w:sz="4" w:val="single"/>
      </w:pBdr>
      <w:spacing w:after="100" w:afterAutospacing="1" w:before="100" w:beforeAutospacing="1"/>
      <w:textAlignment w:val="center"/>
    </w:pPr>
  </w:style>
  <w:style w:customStyle="1" w:styleId="xl109" w:type="paragraph">
    <w:name w:val="xl109"/>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style>
  <w:style w:customStyle="1" w:styleId="xl110" w:type="paragraph">
    <w:name w:val="xl110"/>
    <w:basedOn w:val="Normal"/>
    <w:rsid w:val="00E7150A"/>
    <w:pPr>
      <w:spacing w:after="100" w:afterAutospacing="1" w:before="100" w:beforeAutospacing="1"/>
      <w:textAlignment w:val="center"/>
    </w:pPr>
  </w:style>
  <w:style w:customStyle="1" w:styleId="xl111" w:type="paragraph">
    <w:name w:val="xl111"/>
    <w:basedOn w:val="Normal"/>
    <w:rsid w:val="00E7150A"/>
    <w:pPr>
      <w:spacing w:after="100" w:afterAutospacing="1" w:before="100" w:beforeAutospacing="1"/>
      <w:jc w:val="right"/>
      <w:textAlignment w:val="center"/>
    </w:pPr>
  </w:style>
  <w:style w:customStyle="1" w:styleId="xl112" w:type="paragraph">
    <w:name w:val="xl112"/>
    <w:basedOn w:val="Normal"/>
    <w:rsid w:val="00E7150A"/>
    <w:pPr>
      <w:spacing w:after="100" w:afterAutospacing="1" w:before="100" w:beforeAutospacing="1"/>
      <w:textAlignment w:val="center"/>
    </w:pPr>
  </w:style>
  <w:style w:customStyle="1" w:styleId="xl113" w:type="paragraph">
    <w:name w:val="xl113"/>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color w:val="000000"/>
      <w:sz w:val="18"/>
      <w:szCs w:val="18"/>
    </w:rPr>
  </w:style>
  <w:style w:customStyle="1" w:styleId="xl114" w:type="paragraph">
    <w:name w:val="xl114"/>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color w:val="000000"/>
      <w:sz w:val="18"/>
      <w:szCs w:val="18"/>
    </w:rPr>
  </w:style>
  <w:style w:customStyle="1" w:styleId="xl115" w:type="paragraph">
    <w:name w:val="xl115"/>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16" w:type="paragraph">
    <w:name w:val="xl116"/>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17" w:type="paragraph">
    <w:name w:val="xl117"/>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color w:val="000000"/>
    </w:rPr>
  </w:style>
  <w:style w:customStyle="1" w:styleId="xl118" w:type="paragraph">
    <w:name w:val="xl118"/>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19" w:type="paragraph">
    <w:name w:val="xl119"/>
    <w:basedOn w:val="Normal"/>
    <w:rsid w:val="00E7150A"/>
    <w:pPr>
      <w:pBdr>
        <w:left w:color="auto" w:space="0" w:sz="4" w:val="single"/>
        <w:right w:color="auto" w:space="0" w:sz="4" w:val="single"/>
      </w:pBdr>
      <w:spacing w:after="100" w:afterAutospacing="1" w:before="100" w:beforeAutospacing="1"/>
      <w:textAlignment w:val="center"/>
    </w:pPr>
  </w:style>
  <w:style w:customStyle="1" w:styleId="xl120" w:type="paragraph">
    <w:name w:val="xl120"/>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style>
  <w:style w:customStyle="1" w:styleId="xl121" w:type="paragraph">
    <w:name w:val="xl121"/>
    <w:basedOn w:val="Normal"/>
    <w:rsid w:val="00E7150A"/>
    <w:pPr>
      <w:pBdr>
        <w:left w:color="auto" w:space="0" w:sz="4" w:val="single"/>
        <w:right w:color="auto" w:space="0" w:sz="4" w:val="single"/>
      </w:pBdr>
      <w:spacing w:after="100" w:afterAutospacing="1" w:before="100" w:beforeAutospacing="1"/>
      <w:textAlignment w:val="center"/>
    </w:pPr>
  </w:style>
  <w:style w:customStyle="1" w:styleId="xl122" w:type="paragraph">
    <w:name w:val="xl122"/>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123" w:type="paragraph">
    <w:name w:val="xl123"/>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124" w:type="paragraph">
    <w:name w:val="xl124"/>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25" w:type="paragraph">
    <w:name w:val="xl125"/>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rPr>
  </w:style>
  <w:style w:customStyle="1" w:styleId="xl126" w:type="paragraph">
    <w:name w:val="xl126"/>
    <w:basedOn w:val="Normal"/>
    <w:rsid w:val="00E7150A"/>
    <w:pPr>
      <w:pBdr>
        <w:right w:color="auto" w:space="0" w:sz="4" w:val="single"/>
      </w:pBdr>
      <w:spacing w:after="100" w:afterAutospacing="1" w:before="100" w:beforeAutospacing="1"/>
      <w:jc w:val="right"/>
      <w:textAlignment w:val="center"/>
    </w:pPr>
  </w:style>
  <w:style w:customStyle="1" w:styleId="xl127" w:type="paragraph">
    <w:name w:val="xl127"/>
    <w:basedOn w:val="Normal"/>
    <w:rsid w:val="00E7150A"/>
    <w:pPr>
      <w:pBdr>
        <w:top w:color="auto" w:space="0" w:sz="4" w:val="single"/>
        <w:right w:color="auto" w:space="0" w:sz="4" w:val="single"/>
      </w:pBdr>
      <w:spacing w:after="100" w:afterAutospacing="1" w:before="100" w:beforeAutospacing="1"/>
      <w:jc w:val="right"/>
      <w:textAlignment w:val="center"/>
    </w:pPr>
  </w:style>
  <w:style w:customStyle="1" w:styleId="xl128" w:type="paragraph">
    <w:name w:val="xl128"/>
    <w:basedOn w:val="Normal"/>
    <w:rsid w:val="00E7150A"/>
    <w:pPr>
      <w:pBdr>
        <w:bottom w:color="auto" w:space="0" w:sz="4" w:val="single"/>
        <w:right w:color="auto" w:space="0" w:sz="4" w:val="single"/>
      </w:pBdr>
      <w:spacing w:after="100" w:afterAutospacing="1" w:before="100" w:beforeAutospacing="1"/>
      <w:jc w:val="right"/>
      <w:textAlignment w:val="center"/>
    </w:pPr>
  </w:style>
  <w:style w:customStyle="1" w:styleId="xl129" w:type="paragraph">
    <w:name w:val="xl129"/>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130" w:type="paragraph">
    <w:name w:val="xl130"/>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131" w:type="paragraph">
    <w:name w:val="xl131"/>
    <w:basedOn w:val="Normal"/>
    <w:rsid w:val="00E7150A"/>
    <w:pPr>
      <w:pBdr>
        <w:left w:color="auto" w:space="0" w:sz="4" w:val="single"/>
        <w:right w:color="auto" w:space="0" w:sz="4" w:val="single"/>
      </w:pBdr>
      <w:spacing w:after="100" w:afterAutospacing="1" w:before="100" w:beforeAutospacing="1"/>
      <w:jc w:val="center"/>
      <w:textAlignment w:val="center"/>
    </w:pPr>
  </w:style>
  <w:style w:customStyle="1" w:styleId="xl132" w:type="paragraph">
    <w:name w:val="xl132"/>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133" w:type="paragraph">
    <w:name w:val="xl133"/>
    <w:basedOn w:val="Normal"/>
    <w:rsid w:val="00E7150A"/>
    <w:pPr>
      <w:pBdr>
        <w:top w:color="auto" w:space="0" w:sz="4" w:val="single"/>
        <w:left w:color="auto" w:space="0" w:sz="4" w:val="single"/>
        <w:right w:color="auto" w:space="0" w:sz="4" w:val="single"/>
      </w:pBdr>
      <w:spacing w:after="100" w:afterAutospacing="1" w:before="100" w:beforeAutospacing="1"/>
      <w:jc w:val="right"/>
      <w:textAlignment w:val="center"/>
    </w:pPr>
  </w:style>
  <w:style w:customStyle="1" w:styleId="xl134" w:type="paragraph">
    <w:name w:val="xl134"/>
    <w:basedOn w:val="Normal"/>
    <w:rsid w:val="00E7150A"/>
    <w:pPr>
      <w:pBdr>
        <w:top w:color="auto" w:space="0" w:sz="4" w:val="single"/>
        <w:left w:color="auto" w:space="0" w:sz="4" w:val="single"/>
        <w:bottom w:color="auto" w:space="0" w:sz="4" w:val="single"/>
      </w:pBdr>
      <w:spacing w:after="100" w:afterAutospacing="1" w:before="100" w:beforeAutospacing="1"/>
      <w:jc w:val="right"/>
      <w:textAlignment w:val="center"/>
    </w:pPr>
  </w:style>
  <w:style w:customStyle="1" w:styleId="xl135" w:type="paragraph">
    <w:name w:val="xl135"/>
    <w:basedOn w:val="Normal"/>
    <w:rsid w:val="00E7150A"/>
    <w:pPr>
      <w:pBdr>
        <w:top w:color="auto" w:space="0" w:sz="4" w:val="single"/>
        <w:left w:color="auto" w:space="0" w:sz="4" w:val="single"/>
      </w:pBdr>
      <w:spacing w:after="100" w:afterAutospacing="1" w:before="100" w:beforeAutospacing="1"/>
      <w:jc w:val="right"/>
      <w:textAlignment w:val="center"/>
    </w:pPr>
  </w:style>
  <w:style w:customStyle="1" w:styleId="xl136" w:type="paragraph">
    <w:name w:val="xl136"/>
    <w:basedOn w:val="Normal"/>
    <w:rsid w:val="00E7150A"/>
    <w:pPr>
      <w:pBdr>
        <w:left w:color="auto" w:space="0" w:sz="4" w:val="single"/>
        <w:right w:color="auto" w:space="0" w:sz="4" w:val="single"/>
      </w:pBdr>
      <w:spacing w:after="100" w:afterAutospacing="1" w:before="100" w:beforeAutospacing="1"/>
      <w:textAlignment w:val="center"/>
    </w:pPr>
  </w:style>
  <w:style w:customStyle="1" w:styleId="xl137" w:type="paragraph">
    <w:name w:val="xl137"/>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style>
  <w:style w:customStyle="1" w:styleId="xl138" w:type="paragraph">
    <w:name w:val="xl138"/>
    <w:basedOn w:val="Normal"/>
    <w:rsid w:val="00E7150A"/>
    <w:pPr>
      <w:pBdr>
        <w:left w:color="auto" w:space="0" w:sz="4" w:val="single"/>
        <w:right w:color="auto" w:space="0" w:sz="4" w:val="single"/>
      </w:pBdr>
      <w:spacing w:after="100" w:afterAutospacing="1" w:before="100" w:beforeAutospacing="1"/>
      <w:textAlignment w:val="center"/>
    </w:pPr>
    <w:rPr>
      <w:b/>
      <w:bCs/>
    </w:rPr>
  </w:style>
  <w:style w:customStyle="1" w:styleId="xl139" w:type="paragraph">
    <w:name w:val="xl139"/>
    <w:basedOn w:val="Normal"/>
    <w:rsid w:val="00E7150A"/>
    <w:pPr>
      <w:pBdr>
        <w:left w:color="auto" w:space="0" w:sz="4" w:val="single"/>
        <w:right w:color="auto" w:space="0" w:sz="4" w:val="single"/>
      </w:pBdr>
      <w:spacing w:after="100" w:afterAutospacing="1" w:before="100" w:beforeAutospacing="1"/>
      <w:textAlignment w:val="center"/>
    </w:pPr>
    <w:rPr>
      <w:sz w:val="18"/>
      <w:szCs w:val="18"/>
    </w:rPr>
  </w:style>
  <w:style w:customStyle="1" w:styleId="xl140" w:type="paragraph">
    <w:name w:val="xl140"/>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rPr>
      <w:b/>
      <w:bCs/>
    </w:rPr>
  </w:style>
  <w:style w:customStyle="1" w:styleId="xl141" w:type="paragraph">
    <w:name w:val="xl141"/>
    <w:basedOn w:val="Normal"/>
    <w:rsid w:val="00E7150A"/>
    <w:pPr>
      <w:pBdr>
        <w:left w:color="auto" w:space="0" w:sz="4" w:val="single"/>
        <w:right w:color="auto" w:space="0" w:sz="4" w:val="single"/>
      </w:pBdr>
      <w:spacing w:after="100" w:afterAutospacing="1" w:before="100" w:beforeAutospacing="1"/>
      <w:textAlignment w:val="center"/>
    </w:pPr>
  </w:style>
  <w:style w:customStyle="1" w:styleId="xl142" w:type="paragraph">
    <w:name w:val="xl142"/>
    <w:basedOn w:val="Normal"/>
    <w:rsid w:val="00E7150A"/>
    <w:pPr>
      <w:pBdr>
        <w:left w:color="auto" w:space="0" w:sz="4" w:val="single"/>
        <w:right w:color="auto" w:space="0" w:sz="4" w:val="single"/>
      </w:pBdr>
      <w:spacing w:after="100" w:afterAutospacing="1" w:before="100" w:beforeAutospacing="1"/>
      <w:textAlignment w:val="center"/>
    </w:pPr>
    <w:rPr>
      <w:sz w:val="18"/>
      <w:szCs w:val="18"/>
    </w:rPr>
  </w:style>
  <w:style w:customStyle="1" w:styleId="xl143" w:type="paragraph">
    <w:name w:val="xl143"/>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rPr>
      <w:sz w:val="18"/>
      <w:szCs w:val="18"/>
    </w:rPr>
  </w:style>
  <w:style w:customStyle="1" w:styleId="xl144" w:type="paragraph">
    <w:name w:val="xl144"/>
    <w:basedOn w:val="Normal"/>
    <w:rsid w:val="00E7150A"/>
    <w:pPr>
      <w:pBdr>
        <w:left w:color="auto" w:space="0" w:sz="4" w:val="single"/>
        <w:right w:color="auto" w:space="0" w:sz="4" w:val="single"/>
      </w:pBdr>
      <w:spacing w:after="100" w:afterAutospacing="1" w:before="100" w:beforeAutospacing="1"/>
      <w:textAlignment w:val="center"/>
    </w:pPr>
    <w:rPr>
      <w:b/>
      <w:bCs/>
      <w:sz w:val="18"/>
      <w:szCs w:val="18"/>
    </w:rPr>
  </w:style>
  <w:style w:customStyle="1" w:styleId="xl145" w:type="paragraph">
    <w:name w:val="xl145"/>
    <w:basedOn w:val="Normal"/>
    <w:rsid w:val="00E7150A"/>
    <w:pPr>
      <w:pBdr>
        <w:left w:color="auto" w:space="0" w:sz="4" w:val="single"/>
        <w:right w:color="auto" w:space="0" w:sz="4" w:val="single"/>
      </w:pBdr>
      <w:spacing w:after="100" w:afterAutospacing="1" w:before="100" w:beforeAutospacing="1"/>
      <w:textAlignment w:val="center"/>
    </w:pPr>
    <w:rPr>
      <w:b/>
      <w:bCs/>
    </w:rPr>
  </w:style>
  <w:style w:customStyle="1" w:styleId="xl146" w:type="paragraph">
    <w:name w:val="xl146"/>
    <w:basedOn w:val="Normal"/>
    <w:rsid w:val="00E7150A"/>
    <w:pPr>
      <w:spacing w:after="100" w:afterAutospacing="1" w:before="100" w:beforeAutospacing="1"/>
      <w:jc w:val="center"/>
      <w:textAlignment w:val="center"/>
    </w:pPr>
    <w:rPr>
      <w:b/>
      <w:bCs/>
    </w:rPr>
  </w:style>
  <w:style w:customStyle="1" w:styleId="xl147" w:type="paragraph">
    <w:name w:val="xl147"/>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rPr>
      <w:b/>
      <w:bCs/>
    </w:rPr>
  </w:style>
  <w:style w:customStyle="1" w:styleId="xl148" w:type="paragraph">
    <w:name w:val="xl148"/>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149" w:type="paragraph">
    <w:name w:val="xl149"/>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style>
  <w:style w:customStyle="1" w:styleId="xl150" w:type="paragraph">
    <w:name w:val="xl150"/>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style>
  <w:style w:customStyle="1" w:styleId="xl151" w:type="paragraph">
    <w:name w:val="xl151"/>
    <w:basedOn w:val="Normal"/>
    <w:rsid w:val="00E7150A"/>
    <w:pPr>
      <w:pBdr>
        <w:top w:color="auto" w:space="0" w:sz="4" w:val="single"/>
      </w:pBdr>
      <w:spacing w:after="100" w:afterAutospacing="1" w:before="100" w:beforeAutospacing="1"/>
      <w:textAlignment w:val="center"/>
    </w:pPr>
  </w:style>
  <w:style w:customStyle="1" w:styleId="xl152" w:type="paragraph">
    <w:name w:val="xl152"/>
    <w:basedOn w:val="Normal"/>
    <w:rsid w:val="00E7150A"/>
    <w:pPr>
      <w:spacing w:after="100" w:afterAutospacing="1" w:before="100" w:beforeAutospacing="1"/>
      <w:textAlignment w:val="center"/>
    </w:pPr>
  </w:style>
  <w:style w:customStyle="1" w:styleId="xl153" w:type="paragraph">
    <w:name w:val="xl153"/>
    <w:basedOn w:val="Normal"/>
    <w:rsid w:val="00E7150A"/>
    <w:pPr>
      <w:pBdr>
        <w:bottom w:color="auto" w:space="0" w:sz="4" w:val="single"/>
      </w:pBdr>
      <w:spacing w:after="100" w:afterAutospacing="1" w:before="100" w:beforeAutospacing="1"/>
      <w:textAlignment w:val="center"/>
    </w:pPr>
  </w:style>
  <w:style w:customStyle="1" w:styleId="xl154" w:type="paragraph">
    <w:name w:val="xl154"/>
    <w:basedOn w:val="Normal"/>
    <w:rsid w:val="00E7150A"/>
    <w:pPr>
      <w:spacing w:after="100" w:afterAutospacing="1" w:before="100" w:beforeAutospacing="1"/>
      <w:textAlignment w:val="center"/>
    </w:pPr>
    <w:rPr>
      <w:sz w:val="18"/>
      <w:szCs w:val="18"/>
    </w:rPr>
  </w:style>
  <w:style w:customStyle="1" w:styleId="xl155" w:type="paragraph">
    <w:name w:val="xl155"/>
    <w:basedOn w:val="Normal"/>
    <w:rsid w:val="00E7150A"/>
    <w:pPr>
      <w:pBdr>
        <w:top w:color="auto" w:space="0" w:sz="4" w:val="single"/>
      </w:pBdr>
      <w:spacing w:after="100" w:afterAutospacing="1" w:before="100" w:beforeAutospacing="1"/>
      <w:textAlignment w:val="center"/>
    </w:pPr>
    <w:rPr>
      <w:sz w:val="18"/>
      <w:szCs w:val="18"/>
    </w:rPr>
  </w:style>
  <w:style w:customStyle="1" w:styleId="xl156" w:type="paragraph">
    <w:name w:val="xl156"/>
    <w:basedOn w:val="Normal"/>
    <w:rsid w:val="00E7150A"/>
    <w:pPr>
      <w:pBdr>
        <w:left w:color="auto" w:space="0" w:sz="4" w:val="single"/>
        <w:right w:color="auto" w:space="0" w:sz="4" w:val="single"/>
      </w:pBdr>
      <w:spacing w:after="100" w:afterAutospacing="1" w:before="100" w:beforeAutospacing="1"/>
      <w:textAlignment w:val="center"/>
    </w:pPr>
    <w:rPr>
      <w:sz w:val="18"/>
      <w:szCs w:val="18"/>
    </w:rPr>
  </w:style>
  <w:style w:customStyle="1" w:styleId="xl157" w:type="paragraph">
    <w:name w:val="xl157"/>
    <w:basedOn w:val="Normal"/>
    <w:rsid w:val="00E7150A"/>
    <w:pPr>
      <w:spacing w:after="100" w:afterAutospacing="1" w:before="100" w:beforeAutospacing="1"/>
      <w:textAlignment w:val="center"/>
    </w:pPr>
  </w:style>
  <w:style w:customStyle="1" w:styleId="xl158" w:type="paragraph">
    <w:name w:val="xl158"/>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rPr>
      <w:sz w:val="18"/>
      <w:szCs w:val="18"/>
    </w:rPr>
  </w:style>
  <w:style w:customStyle="1" w:styleId="xl159" w:type="paragraph">
    <w:name w:val="xl159"/>
    <w:basedOn w:val="Normal"/>
    <w:rsid w:val="00E7150A"/>
    <w:pPr>
      <w:pBdr>
        <w:top w:color="auto" w:space="0" w:sz="4" w:val="single"/>
        <w:right w:color="auto" w:space="0" w:sz="4" w:val="single"/>
      </w:pBdr>
      <w:spacing w:after="100" w:afterAutospacing="1" w:before="100" w:beforeAutospacing="1"/>
      <w:textAlignment w:val="center"/>
    </w:pPr>
  </w:style>
  <w:style w:customStyle="1" w:styleId="xl160" w:type="paragraph">
    <w:name w:val="xl160"/>
    <w:basedOn w:val="Normal"/>
    <w:rsid w:val="00E7150A"/>
    <w:pPr>
      <w:pBdr>
        <w:right w:color="auto" w:space="0" w:sz="4" w:val="single"/>
      </w:pBdr>
      <w:spacing w:after="100" w:afterAutospacing="1" w:before="100" w:beforeAutospacing="1"/>
      <w:textAlignment w:val="center"/>
    </w:pPr>
  </w:style>
  <w:style w:customStyle="1" w:styleId="xl161" w:type="paragraph">
    <w:name w:val="xl161"/>
    <w:basedOn w:val="Normal"/>
    <w:rsid w:val="00E7150A"/>
    <w:pPr>
      <w:pBdr>
        <w:bottom w:color="auto" w:space="0" w:sz="4" w:val="single"/>
        <w:right w:color="auto" w:space="0" w:sz="4" w:val="single"/>
      </w:pBdr>
      <w:spacing w:after="100" w:afterAutospacing="1" w:before="100" w:beforeAutospacing="1"/>
      <w:textAlignment w:val="center"/>
    </w:pPr>
  </w:style>
  <w:style w:customStyle="1" w:styleId="xl162" w:type="paragraph">
    <w:name w:val="xl162"/>
    <w:basedOn w:val="Normal"/>
    <w:rsid w:val="00E7150A"/>
    <w:pPr>
      <w:pBdr>
        <w:left w:color="auto" w:space="0" w:sz="4" w:val="single"/>
        <w:right w:color="auto" w:space="0" w:sz="4" w:val="single"/>
      </w:pBdr>
      <w:spacing w:after="100" w:afterAutospacing="1" w:before="100" w:beforeAutospacing="1"/>
      <w:textAlignment w:val="center"/>
    </w:pPr>
  </w:style>
  <w:style w:customStyle="1" w:styleId="xl163" w:type="paragraph">
    <w:name w:val="xl163"/>
    <w:basedOn w:val="Normal"/>
    <w:rsid w:val="00E7150A"/>
    <w:pPr>
      <w:pBdr>
        <w:right w:color="auto" w:space="0" w:sz="4" w:val="single"/>
      </w:pBdr>
      <w:spacing w:after="100" w:afterAutospacing="1" w:before="100" w:beforeAutospacing="1"/>
      <w:jc w:val="right"/>
      <w:textAlignment w:val="center"/>
    </w:pPr>
  </w:style>
  <w:style w:customStyle="1" w:styleId="xl164" w:type="paragraph">
    <w:name w:val="xl164"/>
    <w:basedOn w:val="Normal"/>
    <w:rsid w:val="00E7150A"/>
    <w:pPr>
      <w:pBdr>
        <w:top w:color="auto" w:space="0" w:sz="4" w:val="single"/>
        <w:right w:color="auto" w:space="0" w:sz="4" w:val="single"/>
      </w:pBdr>
      <w:spacing w:after="100" w:afterAutospacing="1" w:before="100" w:beforeAutospacing="1"/>
      <w:jc w:val="right"/>
      <w:textAlignment w:val="center"/>
    </w:pPr>
  </w:style>
  <w:style w:customStyle="1" w:styleId="xl165" w:type="paragraph">
    <w:name w:val="xl165"/>
    <w:basedOn w:val="Normal"/>
    <w:rsid w:val="00E7150A"/>
    <w:pPr>
      <w:pBdr>
        <w:bottom w:color="auto" w:space="0" w:sz="4" w:val="single"/>
        <w:right w:color="auto" w:space="0" w:sz="4" w:val="single"/>
      </w:pBdr>
      <w:spacing w:after="100" w:afterAutospacing="1" w:before="100" w:beforeAutospacing="1"/>
      <w:jc w:val="right"/>
      <w:textAlignment w:val="center"/>
    </w:pPr>
  </w:style>
  <w:style w:customStyle="1" w:styleId="xl166" w:type="paragraph">
    <w:name w:val="xl166"/>
    <w:basedOn w:val="Normal"/>
    <w:rsid w:val="00E7150A"/>
    <w:pPr>
      <w:pBdr>
        <w:left w:color="auto" w:space="0" w:sz="4" w:val="single"/>
        <w:right w:color="auto" w:space="0" w:sz="4" w:val="single"/>
      </w:pBdr>
      <w:spacing w:after="100" w:afterAutospacing="1" w:before="100" w:beforeAutospacing="1"/>
      <w:textAlignment w:val="center"/>
    </w:pPr>
  </w:style>
  <w:style w:customStyle="1" w:styleId="xl167" w:type="paragraph">
    <w:name w:val="xl167"/>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rPr>
      <w:sz w:val="18"/>
      <w:szCs w:val="18"/>
    </w:rPr>
  </w:style>
  <w:style w:customStyle="1" w:styleId="xl168" w:type="paragraph">
    <w:name w:val="xl168"/>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69" w:type="paragraph">
    <w:name w:val="xl169"/>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70" w:type="paragraph">
    <w:name w:val="xl170"/>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171" w:type="paragraph">
    <w:name w:val="xl171"/>
    <w:basedOn w:val="Normal"/>
    <w:rsid w:val="00E7150A"/>
    <w:pPr>
      <w:pBdr>
        <w:left w:color="auto" w:space="0" w:sz="4" w:val="single"/>
        <w:right w:color="auto" w:space="0" w:sz="4" w:val="single"/>
      </w:pBdr>
      <w:spacing w:after="100" w:afterAutospacing="1" w:before="100" w:beforeAutospacing="1"/>
      <w:jc w:val="center"/>
      <w:textAlignment w:val="center"/>
    </w:pPr>
  </w:style>
  <w:style w:customStyle="1" w:styleId="xl172" w:type="paragraph">
    <w:name w:val="xl172"/>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173" w:type="paragraph">
    <w:name w:val="xl173"/>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174" w:type="paragraph">
    <w:name w:val="xl174"/>
    <w:basedOn w:val="Normal"/>
    <w:rsid w:val="00E7150A"/>
    <w:pPr>
      <w:pBdr>
        <w:top w:color="auto" w:space="0" w:sz="4" w:val="single"/>
        <w:left w:color="auto" w:space="0" w:sz="4" w:val="single"/>
        <w:bottom w:color="auto" w:space="0" w:sz="4" w:val="single"/>
      </w:pBdr>
      <w:spacing w:after="100" w:afterAutospacing="1" w:before="100" w:beforeAutospacing="1"/>
      <w:jc w:val="center"/>
      <w:textAlignment w:val="center"/>
    </w:pPr>
    <w:rPr>
      <w:b/>
      <w:bCs/>
    </w:rPr>
  </w:style>
  <w:style w:customStyle="1" w:styleId="xl175" w:type="paragraph">
    <w:name w:val="xl175"/>
    <w:basedOn w:val="Normal"/>
    <w:rsid w:val="00E7150A"/>
    <w:pPr>
      <w:pBdr>
        <w:top w:color="auto" w:space="0" w:sz="4" w:val="single"/>
        <w:bottom w:color="auto" w:space="0" w:sz="4" w:val="single"/>
      </w:pBdr>
      <w:spacing w:after="100" w:afterAutospacing="1" w:before="100" w:beforeAutospacing="1"/>
      <w:jc w:val="center"/>
      <w:textAlignment w:val="center"/>
    </w:pPr>
    <w:rPr>
      <w:b/>
      <w:bCs/>
    </w:rPr>
  </w:style>
  <w:style w:customStyle="1" w:styleId="xl176" w:type="paragraph">
    <w:name w:val="xl176"/>
    <w:basedOn w:val="Normal"/>
    <w:rsid w:val="00E7150A"/>
    <w:pPr>
      <w:pBdr>
        <w:top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177" w:type="paragraph">
    <w:name w:val="xl177"/>
    <w:basedOn w:val="Normal"/>
    <w:rsid w:val="00E7150A"/>
    <w:pPr>
      <w:pBdr>
        <w:left w:color="auto" w:space="0" w:sz="4" w:val="single"/>
        <w:bottom w:color="auto" w:space="0" w:sz="4" w:val="single"/>
      </w:pBdr>
      <w:spacing w:after="100" w:afterAutospacing="1" w:before="100" w:beforeAutospacing="1"/>
      <w:jc w:val="right"/>
      <w:textAlignment w:val="center"/>
    </w:pPr>
  </w:style>
  <w:style w:customStyle="1" w:styleId="xl178" w:type="paragraph">
    <w:name w:val="xl178"/>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79" w:type="paragraph">
    <w:name w:val="xl179"/>
    <w:basedOn w:val="Normal"/>
    <w:rsid w:val="00E7150A"/>
    <w:pPr>
      <w:pBdr>
        <w:top w:color="auto" w:space="0" w:sz="4" w:val="single"/>
        <w:left w:color="auto" w:space="0" w:sz="4" w:val="single"/>
        <w:bottom w:color="auto" w:space="0" w:sz="4" w:val="single"/>
      </w:pBdr>
      <w:spacing w:after="100" w:afterAutospacing="1" w:before="100" w:beforeAutospacing="1"/>
      <w:jc w:val="right"/>
      <w:textAlignment w:val="center"/>
    </w:pPr>
  </w:style>
  <w:style w:customStyle="1" w:styleId="xl180" w:type="paragraph">
    <w:name w:val="xl180"/>
    <w:basedOn w:val="Normal"/>
    <w:rsid w:val="00E7150A"/>
    <w:pPr>
      <w:pBdr>
        <w:top w:color="auto" w:space="0" w:sz="4" w:val="single"/>
        <w:left w:color="auto" w:space="0" w:sz="4" w:val="single"/>
      </w:pBdr>
      <w:spacing w:after="100" w:afterAutospacing="1" w:before="100" w:beforeAutospacing="1"/>
      <w:jc w:val="right"/>
      <w:textAlignment w:val="center"/>
    </w:pPr>
  </w:style>
  <w:style w:customStyle="1" w:styleId="xl181" w:type="paragraph">
    <w:name w:val="xl181"/>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82" w:type="paragraph">
    <w:name w:val="xl182"/>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83" w:type="paragraph">
    <w:name w:val="xl183"/>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184" w:type="paragraph">
    <w:name w:val="xl184"/>
    <w:basedOn w:val="Normal"/>
    <w:rsid w:val="00E7150A"/>
    <w:pPr>
      <w:pBdr>
        <w:left w:color="auto" w:space="0" w:sz="4" w:val="single"/>
        <w:right w:color="auto" w:space="0" w:sz="4" w:val="single"/>
      </w:pBdr>
      <w:spacing w:after="100" w:afterAutospacing="1" w:before="100" w:beforeAutospacing="1"/>
      <w:jc w:val="center"/>
      <w:textAlignment w:val="center"/>
    </w:pPr>
  </w:style>
  <w:style w:customStyle="1" w:styleId="xl185" w:type="paragraph">
    <w:name w:val="xl185"/>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style>
  <w:style w:styleId="Tekstbalonia" w:type="paragraph">
    <w:name w:val="Balloon Text"/>
    <w:basedOn w:val="Normal"/>
    <w:semiHidden/>
    <w:rsid w:val="00E730F8"/>
    <w:rPr>
      <w:rFonts w:ascii="Tahoma" w:cs="Tahoma" w:hAnsi="Tahoma"/>
      <w:sz w:val="16"/>
      <w:szCs w:val="16"/>
    </w:rPr>
  </w:style>
  <w:style w:styleId="Referencafusnote" w:type="character">
    <w:name w:val="footnote reference"/>
    <w:semiHidden/>
    <w:rsid w:val="00FC0B95"/>
    <w:rPr>
      <w:vertAlign w:val="superscript"/>
    </w:rPr>
  </w:style>
  <w:style w:styleId="Tekstfusnote" w:type="paragraph">
    <w:name w:val="footnote text"/>
    <w:basedOn w:val="Normal"/>
    <w:link w:val="TekstfusnoteChar"/>
    <w:semiHidden/>
    <w:rsid w:val="00FC0B95"/>
    <w:rPr>
      <w:bCs/>
      <w:sz w:val="20"/>
      <w:szCs w:val="20"/>
    </w:rPr>
  </w:style>
  <w:style w:customStyle="1" w:styleId="TekstfusnoteChar" w:type="character">
    <w:name w:val="Tekst fusnote Char"/>
    <w:link w:val="Tekstfusnote"/>
    <w:semiHidden/>
    <w:rsid w:val="00FC0B95"/>
    <w:rPr>
      <w:bCs/>
    </w:rPr>
  </w:style>
  <w:style w:styleId="Bezproreda" w:type="paragraph">
    <w:name w:val="No Spacing"/>
    <w:uiPriority w:val="1"/>
    <w:qFormat/>
    <w:rsid w:val="00F12564"/>
    <w:rPr>
      <w:sz w:val="24"/>
      <w:szCs w:val="24"/>
    </w:rPr>
  </w:style>
  <w:style w:styleId="Tekstrezerviranogmjesta" w:type="character">
    <w:name w:val="Placeholder Text"/>
    <w:basedOn w:val="Zadanifontodlomka"/>
    <w:uiPriority w:val="99"/>
    <w:semiHidden/>
    <w:rsid w:val="002E5D7B"/>
    <w:rPr>
      <w:color w:val="808080"/>
      <w:bdr w:color="auto" w:space="0" w:sz="0" w:val="none"/>
      <w:shd w:color="auto" w:fill="auto" w:val="clear"/>
    </w:rPr>
  </w:style>
  <w:style w:customStyle="1" w:styleId="eSPISCCParagraphDefaultFont" w:type="character">
    <w:name w:val="eSPIS_CC_Paragraph Default Font"/>
    <w:basedOn w:val="Zadanifontodlomka"/>
    <w:rsid w:val="002E5D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5D7B"/>
    <w:rPr>
      <w:bdr w:color="auto" w:space="0" w:sz="0" w:val="none"/>
      <w:shd w:color="auto" w:fill="FFFFCC" w:val="clear"/>
      <w:lang w:val="hr-HR"/>
    </w:rPr>
  </w:style>
  <w:style w:customStyle="1" w:styleId="PozadinaSvijetloCrvena" w:type="character">
    <w:name w:val="Pozadina_SvijetloCrvena"/>
    <w:basedOn w:val="eSPISCCParagraphDefaultFont"/>
    <w:rsid w:val="002E5D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5D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28082">
      <w:bodyDiv w:val="true"/>
      <w:marLeft w:val="0"/>
      <w:marRight w:val="0"/>
      <w:marTop w:val="0"/>
      <w:marBottom w:val="0"/>
      <w:divBdr>
        <w:top w:space="0" w:sz="0" w:color="auto" w:val="none"/>
        <w:left w:space="0" w:sz="0" w:color="auto" w:val="none"/>
        <w:bottom w:space="0" w:sz="0" w:color="auto" w:val="none"/>
        <w:right w:space="0" w:sz="0" w:color="auto" w:val="none"/>
      </w:divBdr>
    </w:div>
    <w:div w:id="246810093">
      <w:bodyDiv w:val="true"/>
      <w:marLeft w:val="0"/>
      <w:marRight w:val="0"/>
      <w:marTop w:val="0"/>
      <w:marBottom w:val="0"/>
      <w:divBdr>
        <w:top w:space="0" w:sz="0" w:color="auto" w:val="none"/>
        <w:left w:space="0" w:sz="0" w:color="auto" w:val="none"/>
        <w:bottom w:space="0" w:sz="0" w:color="auto" w:val="none"/>
        <w:right w:space="0" w:sz="0" w:color="auto" w:val="none"/>
      </w:divBdr>
    </w:div>
    <w:div w:id="723259936">
      <w:bodyDiv w:val="true"/>
      <w:marLeft w:val="0"/>
      <w:marRight w:val="0"/>
      <w:marTop w:val="0"/>
      <w:marBottom w:val="0"/>
      <w:divBdr>
        <w:top w:space="0" w:sz="0" w:color="auto" w:val="none"/>
        <w:left w:space="0" w:sz="0" w:color="auto" w:val="none"/>
        <w:bottom w:space="0" w:sz="0" w:color="auto" w:val="none"/>
        <w:right w:space="0" w:sz="0" w:color="auto" w:val="none"/>
      </w:divBdr>
    </w:div>
    <w:div w:id="759764027">
      <w:bodyDiv w:val="true"/>
      <w:marLeft w:val="0"/>
      <w:marRight w:val="0"/>
      <w:marTop w:val="0"/>
      <w:marBottom w:val="0"/>
      <w:divBdr>
        <w:top w:space="0" w:sz="0" w:color="auto" w:val="none"/>
        <w:left w:space="0" w:sz="0" w:color="auto" w:val="none"/>
        <w:bottom w:space="0" w:sz="0" w:color="auto" w:val="none"/>
        <w:right w:space="0" w:sz="0" w:color="auto" w:val="none"/>
      </w:divBdr>
    </w:div>
    <w:div w:id="935559082">
      <w:bodyDiv w:val="true"/>
      <w:marLeft w:val="0"/>
      <w:marRight w:val="0"/>
      <w:marTop w:val="0"/>
      <w:marBottom w:val="0"/>
      <w:divBdr>
        <w:top w:space="0" w:sz="0" w:color="auto" w:val="none"/>
        <w:left w:space="0" w:sz="0" w:color="auto" w:val="none"/>
        <w:bottom w:space="0" w:sz="0" w:color="auto" w:val="none"/>
        <w:right w:space="0" w:sz="0" w:color="auto" w:val="none"/>
      </w:divBdr>
    </w:div>
    <w:div w:id="1148476287">
      <w:bodyDiv w:val="true"/>
      <w:marLeft w:val="0"/>
      <w:marRight w:val="0"/>
      <w:marTop w:val="0"/>
      <w:marBottom w:val="0"/>
      <w:divBdr>
        <w:top w:space="0" w:sz="0" w:color="auto" w:val="none"/>
        <w:left w:space="0" w:sz="0" w:color="auto" w:val="none"/>
        <w:bottom w:space="0" w:sz="0" w:color="auto" w:val="none"/>
        <w:right w:space="0" w:sz="0" w:color="auto" w:val="none"/>
      </w:divBdr>
    </w:div>
    <w:div w:id="1243175876">
      <w:bodyDiv w:val="true"/>
      <w:marLeft w:val="0"/>
      <w:marRight w:val="0"/>
      <w:marTop w:val="0"/>
      <w:marBottom w:val="0"/>
      <w:divBdr>
        <w:top w:space="0" w:sz="0" w:color="auto" w:val="none"/>
        <w:left w:space="0" w:sz="0" w:color="auto" w:val="none"/>
        <w:bottom w:space="0" w:sz="0" w:color="auto" w:val="none"/>
        <w:right w:space="0" w:sz="0" w:color="auto" w:val="none"/>
      </w:divBdr>
    </w:div>
    <w:div w:id="1535730066">
      <w:bodyDiv w:val="true"/>
      <w:marLeft w:val="0"/>
      <w:marRight w:val="0"/>
      <w:marTop w:val="0"/>
      <w:marBottom w:val="0"/>
      <w:divBdr>
        <w:top w:space="0" w:sz="0" w:color="auto" w:val="none"/>
        <w:left w:space="0" w:sz="0" w:color="auto" w:val="none"/>
        <w:bottom w:space="0" w:sz="0" w:color="auto" w:val="none"/>
        <w:right w:space="0" w:sz="0" w:color="auto" w:val="none"/>
      </w:divBdr>
    </w:div>
    <w:div w:id="1545288028">
      <w:bodyDiv w:val="true"/>
      <w:marLeft w:val="0"/>
      <w:marRight w:val="0"/>
      <w:marTop w:val="0"/>
      <w:marBottom w:val="0"/>
      <w:divBdr>
        <w:top w:space="0" w:sz="0" w:color="auto" w:val="none"/>
        <w:left w:space="0" w:sz="0" w:color="auto" w:val="none"/>
        <w:bottom w:space="0" w:sz="0" w:color="auto" w:val="none"/>
        <w:right w:space="0" w:sz="0" w:color="auto" w:val="none"/>
      </w:divBdr>
    </w:div>
    <w:div w:id="1631323673">
      <w:bodyDiv w:val="true"/>
      <w:marLeft w:val="0"/>
      <w:marRight w:val="0"/>
      <w:marTop w:val="0"/>
      <w:marBottom w:val="0"/>
      <w:divBdr>
        <w:top w:space="0" w:sz="0" w:color="auto" w:val="none"/>
        <w:left w:space="0" w:sz="0" w:color="auto" w:val="none"/>
        <w:bottom w:space="0" w:sz="0" w:color="auto" w:val="none"/>
        <w:right w:space="0" w:sz="0" w:color="auto" w:val="none"/>
      </w:divBdr>
    </w:div>
    <w:div w:id="1697459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7010</izvorni_sadrzaj>
    <derivirana_varijabla naziv="DomainObject.Predmet.Broj_1">7010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St-7010/2016</izvorni_sadrzaj>
    <derivirana_varijabla naziv="DomainObject.Predmet.OznakaBroj_1">St-7010/2016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FUTURA SAVJETOVANJE d.o.o.</izvorni_sadrzaj>
    <derivirana_varijabla naziv="DomainObject.Predmet.ProtustrankaFormated_1">  FUTURA SAVJETOVANJE d.o.o.</derivirana_varijabla>
  </DomainObject.Predmet.ProtustrankaFormated>
  <DomainObject.Predmet.ProtustrankaFormatedOIB>
    <izvorni_sadrzaj>  FUTURA SAVJETOVANJE d.o.o., OIB 10092928519</izvorni_sadrzaj>
    <derivirana_varijabla naziv="DomainObject.Predmet.ProtustrankaFormatedOIB_1">  FUTURA SAVJETOVANJE d.o.o., OIB 10092928519</derivirana_varijabla>
  </DomainObject.Predmet.ProtustrankaFormatedOIB>
  <DomainObject.Predmet.ProtustrankaFormatedWithAdress>
    <izvorni_sadrzaj> FUTURA SAVJETOVANJE d.o.o., P. Heruca 3, 10000 Zagreb</izvorni_sadrzaj>
    <derivirana_varijabla naziv="DomainObject.Predmet.ProtustrankaFormatedWithAdress_1"> FUTURA SAVJETOVANJE d.o.o., P. Heruca 3, 10000 Zagreb</derivirana_varijabla>
  </DomainObject.Predmet.ProtustrankaFormatedWithAdress>
  <DomainObject.Predmet.ProtustrankaFormatedWithAdressOIB>
    <izvorni_sadrzaj> FUTURA SAVJETOVANJE d.o.o., OIB 10092928519, P. Heruca 3, 10000 Zagreb</izvorni_sadrzaj>
    <derivirana_varijabla naziv="DomainObject.Predmet.ProtustrankaFormatedWithAdressOIB_1"> FUTURA SAVJETOVANJE d.o.o., OIB 10092928519, P. Heruca 3, 10000 Zagreb</derivirana_varijabla>
  </DomainObject.Predmet.ProtustrankaFormatedWithAdressOIB>
  <DomainObject.Predmet.ProtustrankaWithAdress>
    <izvorni_sadrzaj>FUTURA SAVJETOVANJE d.o.o. P. Heruca 3, 10000 Zagreb</izvorni_sadrzaj>
    <derivirana_varijabla naziv="DomainObject.Predmet.ProtustrankaWithAdress_1">FUTURA SAVJETOVANJE d.o.o. P. Heruca 3, 10000 Zagreb</derivirana_varijabla>
  </DomainObject.Predmet.ProtustrankaWithAdress>
  <DomainObject.Predmet.ProtustrankaWithAdressOIB>
    <izvorni_sadrzaj>FUTURA SAVJETOVANJE d.o.o., OIB 10092928519, P. Heruca 3, 10000 Zagreb</izvorni_sadrzaj>
    <derivirana_varijabla naziv="DomainObject.Predmet.ProtustrankaWithAdressOIB_1">FUTURA SAVJETOVANJE d.o.o., OIB 10092928519, P. Heruca 3, 10000 Zagreb</derivirana_varijabla>
  </DomainObject.Predmet.ProtustrankaWithAdressOIB>
  <DomainObject.Predmet.ProtustrankaNazivFormated>
    <izvorni_sadrzaj>FUTURA SAVJETOVANJE d.o.o.</izvorni_sadrzaj>
    <derivirana_varijabla naziv="DomainObject.Predmet.ProtustrankaNazivFormated_1">FUTURA SAVJETOVANJE d.o.o.</derivirana_varijabla>
  </DomainObject.Predmet.ProtustrankaNazivFormated>
  <DomainObject.Predmet.ProtustrankaNazivFormatedOIB>
    <izvorni_sadrzaj>FUTURA SAVJETOVANJE d.o.o., OIB 10092928519</izvorni_sadrzaj>
    <derivirana_varijabla naziv="DomainObject.Predmet.ProtustrankaNazivFormatedOIB_1">FUTURA SAVJETOVANJE d.o.o., OIB 10092928519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ŽDO u Zagrebu</izvorni_sadrzaj>
    <derivirana_varijabla naziv="DomainObject.Predmet.StrankaFormated_1">  FINA Regionalni centar Zagreb; REPUBLIKA HRVATSKA MINISTARSTVO FINANCIJA zastupanog po punomoćniku ŽDO u Zagrebu</derivirana_varijabla>
  </DomainObject.Predmet.StrankaFormated>
  <DomainObject.Predmet.StrankaFormatedOIB>
    <izvorni_sadrzaj>  FINA Regionalni centar Zagreb, OIB 85821130368; REPUBLIKA HRVATSKA MINISTARSTVO FINANCIJA, OIB 18683136487 zastupanog po punomoćniku ŽDO u Zagrebu</izvorni_sadrzaj>
    <derivirana_varijabla naziv="DomainObject.Predmet.StrankaFormatedOIB_1">  FINA Regionalni centar Zagreb, OIB 85821130368; REPUBLIKA HRVATSKA MINISTARSTVO FINANCIJA, OIB 18683136487 zastupanog po punomoćniku ŽDO u Zagrebu</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ŽDO u Zagrebu</izvorni_sadrzaj>
    <derivirana_varijabla naziv="DomainObject.Predmet.StrankaFormatedWithAdress_1"> FINA Regionalni centar Zagreb, Trg svibanjskih žrtava 1995. 1, 10000 Zagreb; REPUBLIKA HRVATSKA MINISTARSTVO FINANCIJA, Katančićeva 5, 10000 Zagreb zastupanog po punomoćniku ŽDO u Zagrebu</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ŽDO u Zagrebu</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ŽDO u Zagrebu</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REPUBLIKA HRVATSKA MINISTARSTVO FINANCIJA zastupanog po punomoćniku ŽDO u Zagrebu</item>
    </izvorni_sadrzaj>
    <derivirana_varijabla naziv="DomainObject.Predmet.StrankaListFormated_1">
      <item>FINA Regionalni centar Zagreb</item>
      <item>REPUBLIKA HRVATSKA MINISTARSTVO FINANCIJA zastupanog po punomoćniku ŽDO u Zagrebu</item>
    </derivirana_varijabla>
  </DomainObject.Predmet.StrankaListFormated>
  <DomainObject.Predmet.StrankaListFormatedOIB>
    <izvorni_sadrzaj>
      <item>FINA Regionalni centar Zagreb, OIB 85821130368</item>
      <item>REPUBLIKA HRVATSKA MINISTARSTVO FINANCIJA, OIB 18683136487 zastupanog po punomoćniku ŽDO u Zagrebu</item>
    </izvorni_sadrzaj>
    <derivirana_varijabla naziv="DomainObject.Predmet.StrankaListFormatedOIB_1">
      <item>FINA Regionalni centar Zagreb, OIB 85821130368</item>
      <item>REPUBLIKA HRVATSKA MINISTARSTVO FINANCIJA, OIB 18683136487 zastupanog po punomoćniku ŽDO u Zagrebu</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ŽDO u Zagrebu</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ŽDO u Zagrebu</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ŽDO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FUTURA SAVJETOVANJE d.o.o.</item>
    </izvorni_sadrzaj>
    <derivirana_varijabla naziv="DomainObject.Predmet.ProtuStrankaListFormated_1">
      <item>FUTURA SAVJETOVANJE d.o.o.</item>
    </derivirana_varijabla>
  </DomainObject.Predmet.ProtuStrankaListFormated>
  <DomainObject.Predmet.ProtuStrankaListFormatedOIB>
    <izvorni_sadrzaj>
      <item>FUTURA SAVJETOVANJE d.o.o., OIB 10092928519</item>
    </izvorni_sadrzaj>
    <derivirana_varijabla naziv="DomainObject.Predmet.ProtuStrankaListFormatedOIB_1">
      <item>FUTURA SAVJETOVANJE d.o.o., OIB 10092928519</item>
    </derivirana_varijabla>
  </DomainObject.Predmet.ProtuStrankaListFormatedOIB>
  <DomainObject.Predmet.ProtuStrankaListFormatedWithAdress>
    <izvorni_sadrzaj>
      <item>FUTURA SAVJETOVANJE d.o.o., P. Heruca 3, 10000 Zagreb</item>
    </izvorni_sadrzaj>
    <derivirana_varijabla naziv="DomainObject.Predmet.ProtuStrankaListFormatedWithAdress_1">
      <item>FUTURA SAVJETOVANJE d.o.o., P. Heruca 3, 10000 Zagreb</item>
    </derivirana_varijabla>
  </DomainObject.Predmet.ProtuStrankaListFormatedWithAdress>
  <DomainObject.Predmet.ProtuStrankaListFormatedWithAdressOIB>
    <izvorni_sadrzaj>
      <item>FUTURA SAVJETOVANJE d.o.o., OIB 10092928519, P. Heruca 3, 10000 Zagreb</item>
    </izvorni_sadrzaj>
    <derivirana_varijabla naziv="DomainObject.Predmet.ProtuStrankaListFormatedWithAdressOIB_1">
      <item>FUTURA SAVJETOVANJE d.o.o., OIB 10092928519, P. Heruca 3, 10000 Zagreb</item>
    </derivirana_varijabla>
  </DomainObject.Predmet.ProtuStrankaListFormatedWithAdressOIB>
  <DomainObject.Predmet.ProtuStrankaListNazivFormated>
    <izvorni_sadrzaj>
      <item>FUTURA SAVJETOVANJE d.o.o.</item>
    </izvorni_sadrzaj>
    <derivirana_varijabla naziv="DomainObject.Predmet.ProtuStrankaListNazivFormated_1">
      <item>FUTURA SAVJETOVANJE d.o.o.</item>
    </derivirana_varijabla>
  </DomainObject.Predmet.ProtuStrankaListNazivFormated>
  <DomainObject.Predmet.ProtuStrankaListNazivFormatedOIB>
    <izvorni_sadrzaj>
      <item>FUTURA SAVJETOVANJE d.o.o., OIB 10092928519</item>
    </izvorni_sadrzaj>
    <derivirana_varijabla naziv="DomainObject.Predmet.ProtuStrankaListNazivFormatedOIB_1">
      <item>FUTURA SAVJETOVANJE d.o.o., OIB 10092928519</item>
    </derivirana_varijabla>
  </DomainObject.Predmet.ProtuStrankaListNazivFormatedOIB>
  <DomainObject.Predmet.OstaliListFormated>
    <izvorni_sadrzaj>
      <item>ŽDO u Zagrebu punomoćnik sudionika u postupku REPUBLIKA HRVATSKA MINISTARSTVO FINANCIJA</item>
      <item>Miroslav Tesla</item>
      <item>Vinko Škunca</item>
    </izvorni_sadrzaj>
    <derivirana_varijabla naziv="DomainObject.Predmet.OstaliListFormated_1">
      <item>ŽDO u Zagrebu punomoćnik sudionika u postupku REPUBLIKA HRVATSKA MINISTARSTVO FINANCIJA</item>
      <item>Miroslav Tesla</item>
      <item>Vinko Škunca</item>
    </derivirana_varijabla>
  </DomainObject.Predmet.OstaliListFormated>
  <DomainObject.Predmet.OstaliListFormatedOIB>
    <izvorni_sadrzaj>
      <item>ŽDO u Zagrebu, OIB 16488001145 punomoćnik sudionika u postupku REPUBLIKA HRVATSKA MINISTARSTVO FINANCIJA</item>
      <item>Miroslav Tesla, OIB 61331920586</item>
      <item>Vinko Škunca, OIB 57961763066</item>
    </izvorni_sadrzaj>
    <derivirana_varijabla naziv="DomainObject.Predmet.OstaliListFormatedOIB_1">
      <item>ŽDO u Zagrebu, OIB 16488001145 punomoćnik sudionika u postupku REPUBLIKA HRVATSKA MINISTARSTVO FINANCIJA</item>
      <item>Miroslav Tesla, OIB 61331920586</item>
      <item>Vinko Škunca, OIB 57961763066</item>
    </derivirana_varijabla>
  </DomainObject.Predmet.OstaliListFormatedOIB>
  <DomainObject.Predmet.OstaliListFormatedWithAdress>
    <izvorni_sadrzaj>
      <item>ŽDO u Zagrebu, Savska cesta 41, 10000 Zagreb punomoćnik sudionika u postupku REPUBLIKA HRVATSKA MINISTARSTVO FINANCIJA</item>
      <item>Miroslav Tesla, Josipa Palade 10, 10000 Zagreb</item>
      <item>Vinko Škunca, Josipa Vogrinca 10, 10000 Zagreb</item>
    </izvorni_sadrzaj>
    <derivirana_varijabla naziv="DomainObject.Predmet.OstaliListFormatedWithAdress_1">
      <item>ŽDO u Zagrebu, Savska cesta 41, 10000 Zagreb punomoćnik sudionika u postupku REPUBLIKA HRVATSKA MINISTARSTVO FINANCIJA</item>
      <item>Miroslav Tesla, Josipa Palade 10, 10000 Zagreb</item>
      <item>Vinko Škunca, Josipa Vogrinca 10, 10000 Zagreb</item>
    </derivirana_varijabla>
  </DomainObject.Predmet.OstaliListFormatedWithAdress>
  <DomainObject.Predmet.OstaliListFormatedWithAdressOIB>
    <izvorni_sadrzaj>
      <item>ŽDO u Zagrebu, OIB 16488001145, Savska cesta 41, 10000 Zagreb punomoćnik sudionika u postupku REPUBLIKA HRVATSKA MINISTARSTVO FINANCIJA</item>
      <item>Miroslav Tesla, OIB 61331920586, Josipa Palade 10, 10000 Zagreb</item>
      <item>Vinko Škunca, OIB 57961763066, Josipa Vogrinca 10, 10000 Zagreb</item>
    </izvorni_sadrzaj>
    <derivirana_varijabla naziv="DomainObject.Predmet.OstaliListFormatedWithAdressOIB_1">
      <item>ŽDO u Zagrebu, OIB 16488001145, Savska cesta 41, 10000 Zagreb punomoćnik sudionika u postupku REPUBLIKA HRVATSKA MINISTARSTVO FINANCIJA</item>
      <item>Miroslav Tesla, OIB 61331920586, Josipa Palade 10, 10000 Zagreb</item>
      <item>Vinko Škunca, OIB 57961763066, Josipa Vogrinca 10, 10000 Zagreb</item>
    </derivirana_varijabla>
  </DomainObject.Predmet.OstaliListFormatedWithAdressOIB>
  <DomainObject.Predmet.OstaliListNazivFormated>
    <izvorni_sadrzaj>
      <item>ŽDO u Zagrebu</item>
      <item>Miroslav Tesla</item>
      <item>Vinko Škunca</item>
    </izvorni_sadrzaj>
    <derivirana_varijabla naziv="DomainObject.Predmet.OstaliListNazivFormated_1">
      <item>ŽDO u Zagrebu</item>
      <item>Miroslav Tesla</item>
      <item>Vinko Škunca</item>
    </derivirana_varijabla>
  </DomainObject.Predmet.OstaliListNazivFormated>
  <DomainObject.Predmet.OstaliListNazivFormatedOIB>
    <izvorni_sadrzaj>
      <item>ŽDO u Zagrebu, OIB 16488001145</item>
      <item>Miroslav Tesla, OIB 61331920586</item>
      <item>Vinko Škunca, OIB 57961763066</item>
    </izvorni_sadrzaj>
    <derivirana_varijabla naziv="DomainObject.Predmet.OstaliListNazivFormatedOIB_1">
      <item>ŽDO u Zagrebu, OIB 16488001145</item>
      <item>Miroslav Tesla, OIB 61331920586</item>
      <item>Vinko Škunca, OIB 57961763066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FUTURA SAVJETOVANJE d.o.o.</izvorni_sadrzaj>
    <derivirana_varijabla naziv="DomainObject.Predmet.ProtustrankaIDrugi_1">FUTURA SAVJETOVANJE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FUTURA SAVJETOVANJE d.o.o., OIB 10092928519, P. Heruca 3, 10000 Zagreb</izvorni_sadrzaj>
    <derivirana_varijabla naziv="DomainObject.Predmet.ProtustrankaIDrugiAdressOIB_1">FUTURA SAVJETOVANJE d.o.o., OIB 10092928519, P. Heruca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FUTURA SAVJETOVANJE d.o.o.</item>
      <item>FINA Regionalni centar Zagreb</item>
      <item>REPUBLIKA HRVATSKA MINISTARSTVO FINANCIJA</item>
      <item>ŽDO u Zagrebu</item>
      <item>Miroslav Tesla</item>
      <item>Vinko Škunca</item>
    </izvorni_sadrzaj>
    <derivirana_varijabla naziv="DomainObject.Predmet.SudioniciListNaziv_1">
      <item>FUTURA SAVJETOVANJE d.o.o.</item>
      <item>FINA Regionalni centar Zagreb</item>
      <item>REPUBLIKA HRVATSKA MINISTARSTVO FINANCIJA</item>
      <item>ŽDO u Zagrebu</item>
      <item>Miroslav Tesla</item>
      <item>Vinko Škunca</item>
    </derivirana_varijabla>
  </DomainObject.Predmet.SudioniciListNaziv>
  <DomainObject.Predmet.SudioniciListAdressOIB>
    <izvorni_sadrzaj>
      <item>FUTURA SAVJETOVANJE d.o.o., OIB 10092928519, P. Heruca 3,10000 Zagreb</item>
      <item>FINA Regionalni centar Zagreb, OIB 85821130368, Trg svibanjskih žrtava 1995. 1,10000 Zagreb</item>
      <item>REPUBLIKA HRVATSKA MINISTARSTVO FINANCIJA, OIB 18683136487, Katančićeva 5,10000 Zagreb</item>
      <item>ŽDO u Zagrebu, OIB 16488001145, Savska cesta 41,10000 Zagreb</item>
      <item>Miroslav Tesla, OIB 61331920586, Josipa Palade 10,10000 Zagreb</item>
      <item>Vinko Škunca, OIB 57961763066, Josipa Vogrinca 10,10000 Zagreb</item>
    </izvorni_sadrzaj>
    <derivirana_varijabla naziv="DomainObject.Predmet.SudioniciListAdressOIB_1">
      <item>FUTURA SAVJETOVANJE d.o.o., OIB 10092928519, P. Heruca 3,10000 Zagreb</item>
      <item>FINA Regionalni centar Zagreb, OIB 85821130368, Trg svibanjskih žrtava 1995. 1,10000 Zagreb</item>
      <item>REPUBLIKA HRVATSKA MINISTARSTVO FINANCIJA, OIB 18683136487, Katančićeva 5,10000 Zagreb</item>
      <item>ŽDO u Zagrebu, OIB 16488001145, Savska cesta 41,10000 Zagreb</item>
      <item>Miroslav Tesla, OIB 61331920586, Josipa Palade 10,10000 Zagreb</item>
      <item>Vinko Škunca, OIB 57961763066, Josipa Vogrinca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10092928519</item>
      <item>, OIB 85821130368</item>
      <item>, OIB 18683136487</item>
      <item>, OIB 16488001145</item>
      <item>, OIB 61331920586</item>
      <item>, OIB 57961763066</item>
    </izvorni_sadrzaj>
    <derivirana_varijabla naziv="DomainObject.Predmet.SudioniciListNazivOIB_1">
      <item>, OIB 10092928519</item>
      <item>, OIB 85821130368</item>
      <item>, OIB 18683136487</item>
      <item>, OIB 16488001145</item>
      <item>, OIB 61331920586</item>
      <item>, OIB 57961763066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669CCC-ED21-4B16-95E7-CEF9316C15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 RH</properties:Company>
  <properties:Pages>2</properties:Pages>
  <properties:Words>802</properties:Words>
  <properties:Characters>4308</properties:Characters>
  <properties:Lines>89</properties:Lines>
  <properties:Paragraphs>31</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2018-01-08T11:45:00Z</dcterms:created>
  <dc:creator>Jelena</dc:creator>
  <cp:lastModifiedBy>Ivana Stampf</cp:lastModifiedBy>
  <cp:lastPrinted>2010-12-20T11:38:00Z</cp:lastPrinted>
  <dcterms:modified xmlns:xsi="http://www.w3.org/2001/XMLSchema-instance" xsi:type="dcterms:W3CDTF">2018-01-10T07:42:00Z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