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06c12" w14:paraId="fd06c12" w:rsidRDefault="00281BC7" w:rsidP="00EF7C9A" w:rsidR="00281BC7" w:rsidRPr="00297520">
      <w:pPr>
        <w15:collapsed w:val="false"/>
        <w:rPr>
          <w:rFonts w:cstheme="majorBidi" w:hAnsiTheme="majorBidi" w:asciiTheme="majorBidi"/>
        </w:rPr>
      </w:pPr>
      <w:bookmarkStart w:name="_GoBack" w:id="0"/>
      <w:bookmarkEnd w:id="0"/>
    </w:p>
    <w:p w:rsidRDefault="00281BC7" w:rsidP="00281BC7" w:rsidR="00281BC7" w:rsidRPr="00297520">
      <w:pPr>
        <w:rPr>
          <w:rFonts w:cstheme="majorBidi" w:hAnsiTheme="majorBidi" w:asciiTheme="majorBidi"/>
        </w:rPr>
      </w:pPr>
    </w:p>
    <w:p w:rsidRDefault="00281BC7" w:rsidP="00281BC7" w:rsidR="00281BC7" w:rsidRPr="00297520">
      <w:pPr>
        <w:rPr>
          <w:rFonts w:cstheme="majorBidi" w:hAnsiTheme="majorBidi" w:asciiTheme="majorBidi"/>
        </w:rPr>
      </w:pPr>
    </w:p>
    <w:p w:rsidRDefault="00E022E9" w:rsidP="00281BC7" w:rsidR="00E022E9" w:rsidRPr="00297520">
      <w:pPr>
        <w:rPr>
          <w:rFonts w:cstheme="majorBidi" w:hAnsiTheme="majorBidi" w:asciiTheme="majorBidi"/>
          <w:bCs/>
        </w:rPr>
      </w:pPr>
    </w:p>
    <w:p w:rsidRDefault="00281BC7" w:rsidP="00281BC7" w:rsidR="00281BC7" w:rsidRPr="00297520">
      <w:pPr>
        <w:rPr>
          <w:rFonts w:cstheme="majorBidi" w:hAnsiTheme="majorBidi" w:asciiTheme="majorBidi"/>
          <w:bCs/>
        </w:rPr>
      </w:pPr>
      <w:r w:rsidRPr="00297520">
        <w:rPr>
          <w:rFonts w:cstheme="majorBidi" w:hAnsiTheme="majorBidi" w:asciiTheme="majorBidi"/>
          <w:bCs/>
        </w:rPr>
        <w:t>REPUBLIKA HRVATSKA</w:t>
      </w:r>
    </w:p>
    <w:p w:rsidRDefault="00281BC7" w:rsidP="00281BC7" w:rsidR="00E022E9" w:rsidRPr="00297520">
      <w:pPr>
        <w:rPr>
          <w:rFonts w:cstheme="majorBidi" w:hAnsiTheme="majorBidi" w:asciiTheme="majorBidi"/>
          <w:bCs/>
        </w:rPr>
      </w:pPr>
      <w:r w:rsidRPr="00297520">
        <w:rPr>
          <w:rFonts w:cstheme="majorBidi" w:hAnsiTheme="majorBidi" w:asciiTheme="majorBidi"/>
          <w:bCs/>
        </w:rPr>
        <w:t>TRGOVAČKI SUD U ZADRU</w:t>
      </w:r>
    </w:p>
    <w:p w:rsidRDefault="00E022E9" w:rsidP="004E7E9B" w:rsidR="00EF7C9A" w:rsidRPr="00297520">
      <w:pPr>
        <w:rPr>
          <w:rFonts w:cstheme="majorBidi" w:hAnsiTheme="majorBidi" w:asciiTheme="majorBidi"/>
        </w:rPr>
      </w:pPr>
      <w:r w:rsidRPr="00297520">
        <w:rPr>
          <w:rFonts w:cstheme="majorBidi" w:hAnsiTheme="majorBidi" w:asciiTheme="majorBidi"/>
        </w:rPr>
        <w:t>Dr. Franje Tuđmana 35</w:t>
      </w:r>
      <w:r w:rsidR="00281BC7" w:rsidRPr="00297520">
        <w:rPr>
          <w:rFonts w:cstheme="majorBidi" w:hAnsiTheme="majorBidi" w:asciiTheme="majorBidi"/>
        </w:rPr>
        <w:tab/>
      </w:r>
    </w:p>
    <w:p w:rsidRDefault="00C63971" w:rsidP="00281BC7" w:rsidR="00C63971" w:rsidRPr="00297520">
      <w:pPr>
        <w:rPr>
          <w:rFonts w:cstheme="majorBidi" w:hAnsiTheme="majorBidi" w:asciiTheme="majorBidi"/>
          <w:bCs/>
        </w:rPr>
      </w:pPr>
    </w:p>
    <w:p w:rsidRDefault="00EF7C9A" w:rsidP="00EF7C9A" w:rsidR="00EF7C9A" w:rsidRPr="00297520">
      <w:pPr>
        <w:jc w:val="center"/>
        <w:rPr>
          <w:rFonts w:cstheme="majorBidi" w:hAnsiTheme="majorBidi" w:asciiTheme="majorBidi"/>
          <w:bCs/>
        </w:rPr>
      </w:pPr>
      <w:r w:rsidRPr="00297520">
        <w:rPr>
          <w:rFonts w:cstheme="majorBidi" w:hAnsiTheme="majorBidi" w:asciiTheme="majorBidi"/>
          <w:bCs/>
        </w:rPr>
        <w:t>R E P U B L I K A   H R V A T S K A</w:t>
      </w:r>
    </w:p>
    <w:p w:rsidRDefault="00281BC7" w:rsidP="00281BC7" w:rsidR="00281BC7" w:rsidRPr="00297520">
      <w:pPr>
        <w:rPr>
          <w:rFonts w:cstheme="majorBidi" w:hAnsiTheme="majorBidi" w:asciiTheme="majorBidi"/>
          <w:bCs/>
        </w:rPr>
      </w:pPr>
      <w:r w:rsidRPr="00297520">
        <w:rPr>
          <w:rFonts w:cstheme="majorBidi" w:hAnsiTheme="majorBidi" w:asciiTheme="majorBidi"/>
          <w:bCs/>
        </w:rPr>
        <w:tab/>
      </w:r>
      <w:r w:rsidRPr="00297520">
        <w:rPr>
          <w:rFonts w:cstheme="majorBidi" w:hAnsiTheme="majorBidi" w:asciiTheme="majorBidi"/>
          <w:bCs/>
        </w:rPr>
        <w:tab/>
      </w:r>
      <w:r w:rsidRPr="00297520">
        <w:rPr>
          <w:rFonts w:cstheme="majorBidi" w:hAnsiTheme="majorBidi" w:asciiTheme="majorBidi"/>
          <w:bCs/>
        </w:rPr>
        <w:tab/>
      </w:r>
      <w:r w:rsidRPr="00297520">
        <w:rPr>
          <w:rFonts w:cstheme="majorBidi" w:hAnsiTheme="majorBidi" w:asciiTheme="majorBidi"/>
          <w:bCs/>
        </w:rPr>
        <w:tab/>
      </w:r>
      <w:r w:rsidRPr="00297520">
        <w:rPr>
          <w:rFonts w:cstheme="majorBidi" w:hAnsiTheme="majorBidi" w:asciiTheme="majorBidi"/>
          <w:bCs/>
        </w:rPr>
        <w:tab/>
      </w:r>
    </w:p>
    <w:p w:rsidRDefault="00281BC7" w:rsidP="00281BC7" w:rsidR="00281BC7" w:rsidRPr="00297520">
      <w:pPr>
        <w:jc w:val="center"/>
        <w:rPr>
          <w:rFonts w:cstheme="majorBidi" w:hAnsiTheme="majorBidi" w:asciiTheme="majorBidi"/>
          <w:bCs/>
        </w:rPr>
      </w:pPr>
      <w:r w:rsidRPr="00297520">
        <w:rPr>
          <w:rFonts w:cstheme="majorBidi" w:hAnsiTheme="majorBidi" w:asciiTheme="majorBidi"/>
          <w:bCs/>
        </w:rPr>
        <w:t>R J E Š E N J E</w:t>
      </w:r>
    </w:p>
    <w:p w:rsidRDefault="00281BC7" w:rsidP="00281BC7" w:rsidR="00281BC7" w:rsidRPr="00297520">
      <w:pPr>
        <w:jc w:val="center"/>
        <w:rPr>
          <w:rFonts w:cstheme="majorBidi" w:hAnsiTheme="majorBidi" w:asciiTheme="majorBidi"/>
        </w:rPr>
      </w:pPr>
    </w:p>
    <w:p w:rsidRDefault="007B0388" w:rsidP="00DE0B7C" w:rsidR="001A2EA6">
      <w:pPr>
        <w:ind w:firstLine="708"/>
        <w:jc w:val="both"/>
        <w:rPr>
          <w:rFonts w:cstheme="majorBidi" w:hAnsiTheme="majorBidi" w:asciiTheme="majorBidi"/>
          <w:bCs/>
        </w:rPr>
      </w:pPr>
      <w:r>
        <w:rPr>
          <w:rFonts w:cstheme="majorBidi" w:hAnsiTheme="majorBidi" w:asciiTheme="majorBidi"/>
          <w:bCs/>
        </w:rPr>
        <w:t>Trgovački sud u Zadru, po sutkinji Ani Markač, povodom prijedloga za otvaranje stečajnog postupka nad dužnikom</w:t>
      </w:r>
      <w:r w:rsidR="001A2EA6">
        <w:rPr>
          <w:rFonts w:cstheme="majorBidi" w:hAnsiTheme="majorBidi" w:asciiTheme="majorBidi"/>
          <w:bCs/>
        </w:rPr>
        <w:t xml:space="preserve"> ALUMINIJ FER d.o.o., Pakoštane, Ulica Tina Ujević</w:t>
      </w:r>
      <w:r w:rsidR="00807449">
        <w:rPr>
          <w:rFonts w:cstheme="majorBidi" w:hAnsiTheme="majorBidi" w:asciiTheme="majorBidi"/>
          <w:bCs/>
        </w:rPr>
        <w:t>a 12A, OIB:</w:t>
      </w:r>
      <w:r w:rsidR="00D94193">
        <w:rPr>
          <w:rFonts w:cstheme="majorBidi" w:hAnsiTheme="majorBidi" w:asciiTheme="majorBidi"/>
          <w:bCs/>
        </w:rPr>
        <w:t>67596786630, dana 26</w:t>
      </w:r>
      <w:r w:rsidR="001A2EA6">
        <w:rPr>
          <w:rFonts w:cstheme="majorBidi" w:hAnsiTheme="majorBidi" w:asciiTheme="majorBidi"/>
          <w:bCs/>
        </w:rPr>
        <w:t>. lipnja 2018.,</w:t>
      </w:r>
    </w:p>
    <w:p w:rsidRDefault="001A2EA6" w:rsidP="00DE0B7C" w:rsidR="001A2EA6">
      <w:pPr>
        <w:ind w:firstLine="708"/>
        <w:jc w:val="both"/>
        <w:rPr>
          <w:rFonts w:cstheme="majorBidi" w:hAnsiTheme="majorBidi" w:asciiTheme="majorBidi"/>
          <w:bCs/>
        </w:rPr>
      </w:pPr>
    </w:p>
    <w:p w:rsidRDefault="00281BC7" w:rsidP="00281BC7" w:rsidR="00281BC7" w:rsidRPr="00297520">
      <w:pPr>
        <w:jc w:val="center"/>
        <w:rPr>
          <w:rFonts w:cstheme="majorBidi" w:hAnsiTheme="majorBidi" w:asciiTheme="majorBidi"/>
        </w:rPr>
      </w:pPr>
      <w:r w:rsidRPr="00297520">
        <w:rPr>
          <w:rFonts w:cstheme="majorBidi" w:hAnsiTheme="majorBidi" w:asciiTheme="majorBidi"/>
        </w:rPr>
        <w:t>r i j e š i o   j e</w:t>
      </w:r>
    </w:p>
    <w:p w:rsidRDefault="004B768C" w:rsidP="00EF7C9A" w:rsidR="004B768C" w:rsidRPr="00297520">
      <w:pPr>
        <w:jc w:val="both"/>
        <w:rPr>
          <w:rFonts w:cstheme="majorBidi" w:hAnsiTheme="majorBidi" w:asciiTheme="majorBidi"/>
        </w:rPr>
      </w:pPr>
    </w:p>
    <w:p w:rsidRDefault="00777515" w:rsidP="003F076D" w:rsidR="00777515" w:rsidRPr="00194300">
      <w:pPr>
        <w:pStyle w:val="Odlomakpopisa"/>
        <w:ind w:left="0"/>
        <w:jc w:val="both"/>
        <w:rPr>
          <w:rFonts w:cstheme="majorBidi" w:hAnsiTheme="majorBidi" w:asciiTheme="majorBidi"/>
          <w:b/>
        </w:rPr>
      </w:pPr>
      <w:r w:rsidRPr="00297520">
        <w:rPr>
          <w:rFonts w:cstheme="majorBidi" w:hAnsiTheme="majorBidi" w:asciiTheme="majorBidi"/>
        </w:rPr>
        <w:t>I.</w:t>
      </w:r>
      <w:r w:rsidRPr="00297520">
        <w:rPr>
          <w:rFonts w:cstheme="majorBidi" w:hAnsiTheme="majorBidi" w:asciiTheme="majorBidi"/>
        </w:rPr>
        <w:tab/>
      </w:r>
      <w:r w:rsidR="00B105A9" w:rsidRPr="00297520">
        <w:rPr>
          <w:rFonts w:cstheme="majorBidi" w:hAnsiTheme="majorBidi" w:asciiTheme="majorBidi"/>
        </w:rPr>
        <w:t xml:space="preserve">Pozivaju se </w:t>
      </w:r>
      <w:r w:rsidR="003C0BEC" w:rsidRPr="00297520">
        <w:rPr>
          <w:rFonts w:cstheme="majorBidi" w:hAnsiTheme="majorBidi" w:asciiTheme="majorBidi"/>
        </w:rPr>
        <w:t xml:space="preserve">osobe koje imaju pravni interes za provedbom stečajnog postupka nad </w:t>
      </w:r>
      <w:r w:rsidR="00B105A9" w:rsidRPr="00297520">
        <w:rPr>
          <w:rFonts w:cstheme="majorBidi" w:hAnsiTheme="majorBidi" w:asciiTheme="majorBidi"/>
        </w:rPr>
        <w:t>dužnik</w:t>
      </w:r>
      <w:r w:rsidR="003C0BEC" w:rsidRPr="00297520">
        <w:rPr>
          <w:rFonts w:cstheme="majorBidi" w:hAnsiTheme="majorBidi" w:asciiTheme="majorBidi"/>
        </w:rPr>
        <w:t>om</w:t>
      </w:r>
      <w:r w:rsidR="007A66EC">
        <w:rPr>
          <w:rFonts w:cstheme="majorBidi" w:hAnsiTheme="majorBidi" w:asciiTheme="majorBidi"/>
        </w:rPr>
        <w:t xml:space="preserve"> </w:t>
      </w:r>
      <w:r w:rsidR="001A2EA6">
        <w:rPr>
          <w:rFonts w:cstheme="majorBidi" w:hAnsiTheme="majorBidi" w:asciiTheme="majorBidi"/>
          <w:bCs/>
        </w:rPr>
        <w:t>ALUMINIJ FER d.o.o., Pakoštan</w:t>
      </w:r>
      <w:r w:rsidR="00807449">
        <w:rPr>
          <w:rFonts w:cstheme="majorBidi" w:hAnsiTheme="majorBidi" w:asciiTheme="majorBidi"/>
          <w:bCs/>
        </w:rPr>
        <w:t>e, Ulica Tina Ujevića 12A, OIB:</w:t>
      </w:r>
      <w:r w:rsidR="001A2EA6">
        <w:rPr>
          <w:rFonts w:cstheme="majorBidi" w:hAnsiTheme="majorBidi" w:asciiTheme="majorBidi"/>
          <w:bCs/>
        </w:rPr>
        <w:t>67596786630</w:t>
      </w:r>
      <w:r w:rsidR="00DE0B7C">
        <w:rPr>
          <w:rFonts w:cstheme="majorBidi" w:hAnsiTheme="majorBidi" w:asciiTheme="majorBidi"/>
          <w:bCs/>
        </w:rPr>
        <w:t xml:space="preserve">, </w:t>
      </w:r>
      <w:r w:rsidRPr="00297520">
        <w:rPr>
          <w:rFonts w:cstheme="majorBidi" w:hAnsiTheme="majorBidi" w:asciiTheme="majorBidi"/>
        </w:rPr>
        <w:t>da u roku od 15 dana od isteka osmog dan</w:t>
      </w:r>
      <w:r w:rsidR="00622609" w:rsidRPr="00297520">
        <w:rPr>
          <w:rFonts w:cstheme="majorBidi" w:hAnsiTheme="majorBidi" w:asciiTheme="majorBidi"/>
        </w:rPr>
        <w:t>a od objave ovog rješenja na mrežnoj stranici e-O</w:t>
      </w:r>
      <w:r w:rsidRPr="00297520">
        <w:rPr>
          <w:rFonts w:cstheme="majorBidi" w:hAnsiTheme="majorBidi" w:asciiTheme="majorBidi"/>
        </w:rPr>
        <w:t>glasn</w:t>
      </w:r>
      <w:r w:rsidR="00622609" w:rsidRPr="00297520">
        <w:rPr>
          <w:rFonts w:cstheme="majorBidi" w:hAnsiTheme="majorBidi" w:asciiTheme="majorBidi"/>
        </w:rPr>
        <w:t xml:space="preserve">a ploča sudova </w:t>
      </w:r>
      <w:r w:rsidRPr="00297520">
        <w:rPr>
          <w:rFonts w:cstheme="majorBidi" w:hAnsiTheme="majorBidi" w:asciiTheme="majorBidi"/>
        </w:rPr>
        <w:t xml:space="preserve">solidarno predujme iznos od </w:t>
      </w:r>
      <w:r w:rsidR="001A2EA6">
        <w:rPr>
          <w:rFonts w:cstheme="majorBidi" w:hAnsiTheme="majorBidi" w:asciiTheme="majorBidi"/>
        </w:rPr>
        <w:t>1</w:t>
      </w:r>
      <w:r w:rsidR="00D94193">
        <w:rPr>
          <w:rFonts w:cstheme="majorBidi" w:hAnsiTheme="majorBidi" w:asciiTheme="majorBidi"/>
        </w:rPr>
        <w:t>1</w:t>
      </w:r>
      <w:r w:rsidR="00194300" w:rsidRPr="00194300">
        <w:rPr>
          <w:rFonts w:cstheme="majorBidi" w:hAnsiTheme="majorBidi" w:asciiTheme="majorBidi"/>
        </w:rPr>
        <w:t>.</w:t>
      </w:r>
      <w:r w:rsidR="001A2EA6">
        <w:rPr>
          <w:rFonts w:cstheme="majorBidi" w:hAnsiTheme="majorBidi" w:asciiTheme="majorBidi"/>
        </w:rPr>
        <w:t>000</w:t>
      </w:r>
      <w:r w:rsidR="00194300" w:rsidRPr="00194300">
        <w:rPr>
          <w:rFonts w:cstheme="majorBidi" w:hAnsiTheme="majorBidi" w:asciiTheme="majorBidi"/>
        </w:rPr>
        <w:t>,00</w:t>
      </w:r>
      <w:r w:rsidR="008F704D" w:rsidRPr="00194300">
        <w:rPr>
          <w:rFonts w:cstheme="majorBidi" w:hAnsiTheme="majorBidi" w:asciiTheme="majorBidi"/>
        </w:rPr>
        <w:t xml:space="preserve"> </w:t>
      </w:r>
      <w:r w:rsidR="00EE2F8E" w:rsidRPr="00194300">
        <w:rPr>
          <w:rFonts w:cstheme="majorBidi" w:hAnsiTheme="majorBidi" w:asciiTheme="majorBidi"/>
        </w:rPr>
        <w:t>kn</w:t>
      </w:r>
      <w:r w:rsidR="00EE2F8E" w:rsidRPr="00297520">
        <w:rPr>
          <w:rFonts w:cstheme="majorBidi" w:hAnsiTheme="majorBidi" w:asciiTheme="majorBidi"/>
        </w:rPr>
        <w:t xml:space="preserve"> </w:t>
      </w:r>
      <w:r w:rsidRPr="00297520">
        <w:rPr>
          <w:rFonts w:cstheme="majorBidi" w:hAnsiTheme="majorBidi" w:asciiTheme="majorBidi"/>
        </w:rPr>
        <w:t xml:space="preserve">potreban za pokriće troškova vođenja stečajnog postupka nad ovim dužnikom. </w:t>
      </w:r>
    </w:p>
    <w:p w:rsidRDefault="009149BF" w:rsidP="00777515" w:rsidR="009149BF" w:rsidRPr="00297520">
      <w:pPr>
        <w:jc w:val="both"/>
        <w:rPr>
          <w:rFonts w:cstheme="majorBidi" w:hAnsiTheme="majorBidi" w:asciiTheme="majorBidi"/>
        </w:rPr>
      </w:pPr>
    </w:p>
    <w:p w:rsidRDefault="009149BF" w:rsidP="00EE2F8E" w:rsidR="009149BF" w:rsidRPr="00297520">
      <w:pPr>
        <w:jc w:val="both"/>
        <w:rPr>
          <w:rFonts w:cstheme="majorBidi" w:hAnsiTheme="majorBidi" w:asciiTheme="majorBidi"/>
        </w:rPr>
      </w:pPr>
      <w:r w:rsidRPr="00297520">
        <w:rPr>
          <w:rFonts w:cstheme="majorBidi" w:hAnsiTheme="majorBidi" w:asciiTheme="majorBidi"/>
        </w:rPr>
        <w:t>II.</w:t>
      </w:r>
      <w:r w:rsidRPr="00297520">
        <w:rPr>
          <w:rFonts w:cstheme="majorBidi" w:hAnsiTheme="majorBidi" w:asciiTheme="majorBidi"/>
        </w:rPr>
        <w:tab/>
        <w:t>Uplata se ima izvršiti na depozitni račun ovog suda na broj: IBAN: HR43 2390 0011 3000 0085 7 s pozivom na broj odobrenja 05 221-</w:t>
      </w:r>
      <w:r w:rsidR="00D94193">
        <w:rPr>
          <w:rFonts w:cstheme="majorBidi" w:hAnsiTheme="majorBidi" w:asciiTheme="majorBidi"/>
        </w:rPr>
        <w:t>21-2018</w:t>
      </w:r>
      <w:r w:rsidR="00EE2F8E" w:rsidRPr="00297520">
        <w:rPr>
          <w:rFonts w:cstheme="majorBidi" w:hAnsiTheme="majorBidi" w:asciiTheme="majorBidi"/>
        </w:rPr>
        <w:t>.</w:t>
      </w:r>
    </w:p>
    <w:p w:rsidRDefault="009149BF" w:rsidP="009149BF" w:rsidR="009149BF" w:rsidRPr="00297520">
      <w:pPr>
        <w:jc w:val="both"/>
        <w:rPr>
          <w:rFonts w:cstheme="majorBidi" w:hAnsiTheme="majorBidi" w:asciiTheme="majorBidi"/>
        </w:rPr>
      </w:pPr>
    </w:p>
    <w:p w:rsidRDefault="009149BF" w:rsidP="00777515" w:rsidR="009149BF" w:rsidRPr="00297520">
      <w:pPr>
        <w:jc w:val="both"/>
        <w:rPr>
          <w:rFonts w:cstheme="majorBidi" w:hAnsiTheme="majorBidi" w:asciiTheme="majorBidi"/>
        </w:rPr>
      </w:pPr>
      <w:r w:rsidRPr="00297520">
        <w:rPr>
          <w:rFonts w:cstheme="majorBidi" w:hAnsiTheme="majorBidi" w:asciiTheme="majorBidi"/>
        </w:rPr>
        <w:t>III.</w:t>
      </w:r>
      <w:r w:rsidRPr="00297520">
        <w:rPr>
          <w:rFonts w:cstheme="majorBidi" w:hAnsiTheme="majorBidi" w:asciiTheme="majorBidi"/>
        </w:rPr>
        <w:tab/>
        <w:t xml:space="preserve">Ukoliko </w:t>
      </w:r>
      <w:r w:rsidR="003C0BEC" w:rsidRPr="00297520">
        <w:rPr>
          <w:rFonts w:cstheme="majorBidi" w:hAnsiTheme="majorBidi" w:asciiTheme="majorBidi"/>
        </w:rPr>
        <w:t xml:space="preserve">zainteresirane osobe </w:t>
      </w:r>
      <w:r w:rsidRPr="00297520">
        <w:rPr>
          <w:rFonts w:cstheme="majorBidi" w:hAnsiTheme="majorBidi" w:asciiTheme="majorBidi"/>
        </w:rPr>
        <w:t>ne postup</w:t>
      </w:r>
      <w:r w:rsidR="003C0BEC" w:rsidRPr="00297520">
        <w:rPr>
          <w:rFonts w:cstheme="majorBidi" w:hAnsiTheme="majorBidi" w:asciiTheme="majorBidi"/>
        </w:rPr>
        <w:t>e</w:t>
      </w:r>
      <w:r w:rsidRPr="00297520">
        <w:rPr>
          <w:rFonts w:cstheme="majorBidi" w:hAnsiTheme="majorBidi" w:asciiTheme="majorBidi"/>
        </w:rPr>
        <w:t xml:space="preserve"> po nalogu suda iz točke </w:t>
      </w:r>
      <w:r w:rsidR="00777515" w:rsidRPr="00297520">
        <w:rPr>
          <w:rFonts w:cstheme="majorBidi" w:hAnsiTheme="majorBidi" w:asciiTheme="majorBidi"/>
        </w:rPr>
        <w:t>II</w:t>
      </w:r>
      <w:r w:rsidRPr="00297520">
        <w:rPr>
          <w:rFonts w:cstheme="majorBidi" w:hAnsiTheme="majorBidi" w:asciiTheme="majorBidi"/>
        </w:rPr>
        <w:t xml:space="preserve">. donijet će se rješenje o otvaranju i zaključenju stečajnog postupka. </w:t>
      </w:r>
    </w:p>
    <w:p w:rsidRDefault="009149BF" w:rsidP="009149BF" w:rsidR="009149BF" w:rsidRPr="00297520">
      <w:pPr>
        <w:jc w:val="both"/>
        <w:rPr>
          <w:rFonts w:cstheme="majorBidi" w:hAnsiTheme="majorBidi" w:asciiTheme="majorBidi"/>
        </w:rPr>
      </w:pPr>
    </w:p>
    <w:p w:rsidRDefault="009149BF" w:rsidP="009149BF" w:rsidR="009149BF" w:rsidRPr="00297520">
      <w:pPr>
        <w:jc w:val="both"/>
        <w:rPr>
          <w:rFonts w:cstheme="majorBidi" w:hAnsiTheme="majorBidi" w:asciiTheme="majorBidi"/>
        </w:rPr>
      </w:pPr>
    </w:p>
    <w:p w:rsidRDefault="00B105A9" w:rsidP="00B105A9" w:rsidR="00B105A9">
      <w:pPr>
        <w:jc w:val="center"/>
        <w:rPr>
          <w:rFonts w:cstheme="majorBidi" w:hAnsiTheme="majorBidi" w:asciiTheme="majorBidi"/>
        </w:rPr>
      </w:pPr>
      <w:r w:rsidRPr="00297520">
        <w:rPr>
          <w:rFonts w:cstheme="majorBidi" w:hAnsiTheme="majorBidi" w:asciiTheme="majorBidi"/>
        </w:rPr>
        <w:t>Obrazloženje</w:t>
      </w:r>
    </w:p>
    <w:p w:rsidRDefault="007A66EC" w:rsidP="00B105A9" w:rsidR="007A66EC">
      <w:pPr>
        <w:jc w:val="center"/>
        <w:rPr>
          <w:rFonts w:cstheme="majorBidi" w:hAnsiTheme="majorBidi" w:asciiTheme="majorBidi"/>
        </w:rPr>
      </w:pPr>
    </w:p>
    <w:p w:rsidRDefault="001A2EA6" w:rsidP="006B6D34" w:rsidR="001A2EA6">
      <w:pPr>
        <w:jc w:val="both"/>
        <w:rPr>
          <w:rFonts w:cstheme="majorBidi" w:hAnsiTheme="majorBidi" w:asciiTheme="majorBidi"/>
        </w:rPr>
      </w:pPr>
      <w:r>
        <w:rPr>
          <w:rFonts w:cstheme="majorBidi" w:hAnsiTheme="majorBidi" w:asciiTheme="majorBidi"/>
        </w:rPr>
        <w:tab/>
        <w:t>Privremena stečajna</w:t>
      </w:r>
      <w:r w:rsidR="00DE0B7C">
        <w:rPr>
          <w:rFonts w:cstheme="majorBidi" w:hAnsiTheme="majorBidi" w:asciiTheme="majorBidi"/>
        </w:rPr>
        <w:t xml:space="preserve"> upravitelj</w:t>
      </w:r>
      <w:r>
        <w:rPr>
          <w:rFonts w:cstheme="majorBidi" w:hAnsiTheme="majorBidi" w:asciiTheme="majorBidi"/>
        </w:rPr>
        <w:t xml:space="preserve">ica Nada Reljić u izvješću koje je dostavila sudu utvrdila </w:t>
      </w:r>
      <w:r w:rsidR="006B6D34">
        <w:rPr>
          <w:rFonts w:cstheme="majorBidi" w:hAnsiTheme="majorBidi" w:asciiTheme="majorBidi"/>
        </w:rPr>
        <w:t xml:space="preserve">je </w:t>
      </w:r>
      <w:r>
        <w:rPr>
          <w:rFonts w:cstheme="majorBidi" w:hAnsiTheme="majorBidi" w:asciiTheme="majorBidi"/>
        </w:rPr>
        <w:t>sukladno p</w:t>
      </w:r>
      <w:r w:rsidR="006B6D34">
        <w:rPr>
          <w:rFonts w:cstheme="majorBidi" w:hAnsiTheme="majorBidi" w:asciiTheme="majorBidi"/>
        </w:rPr>
        <w:t xml:space="preserve">otvrdi Financijske agencija od </w:t>
      </w:r>
      <w:r w:rsidR="00807449">
        <w:rPr>
          <w:rFonts w:cstheme="majorBidi" w:hAnsiTheme="majorBidi" w:asciiTheme="majorBidi"/>
        </w:rPr>
        <w:t>4. siječnja 2018.</w:t>
      </w:r>
      <w:r>
        <w:rPr>
          <w:rFonts w:cstheme="majorBidi" w:hAnsiTheme="majorBidi" w:asciiTheme="majorBidi"/>
        </w:rPr>
        <w:t xml:space="preserve"> kako predmetni dužnik u Očevidniku redoslijeda osnova za plaćanje ima evidentirane neizvršene osnove za plaćanje u neprekinutom razdob</w:t>
      </w:r>
      <w:r w:rsidR="006B6D34">
        <w:rPr>
          <w:rFonts w:cstheme="majorBidi" w:hAnsiTheme="majorBidi" w:asciiTheme="majorBidi"/>
        </w:rPr>
        <w:t xml:space="preserve">lju od 120 dana, a koje na dan </w:t>
      </w:r>
      <w:r>
        <w:rPr>
          <w:rFonts w:cstheme="majorBidi" w:hAnsiTheme="majorBidi" w:asciiTheme="majorBidi"/>
        </w:rPr>
        <w:t>4. siječnja 2018. godine ukupno iznose 5.239,68 kn, uključivo sa kamatama i naknadama Financijske agencije za provedbu ovrhe nad novčanim sredstvima.</w:t>
      </w:r>
      <w:r>
        <w:rPr>
          <w:rFonts w:cstheme="majorBidi" w:hAnsiTheme="majorBidi" w:asciiTheme="majorBidi"/>
        </w:rPr>
        <w:tab/>
        <w:t xml:space="preserve">Dužnik </w:t>
      </w:r>
      <w:r w:rsidR="006B6D34">
        <w:rPr>
          <w:rFonts w:cstheme="majorBidi" w:hAnsiTheme="majorBidi" w:asciiTheme="majorBidi"/>
        </w:rPr>
        <w:t xml:space="preserve">da </w:t>
      </w:r>
      <w:r>
        <w:rPr>
          <w:rFonts w:cstheme="majorBidi" w:hAnsiTheme="majorBidi" w:asciiTheme="majorBidi"/>
        </w:rPr>
        <w:t xml:space="preserve">je svoje financijsko poslovanje na dan 10. travnja </w:t>
      </w:r>
      <w:r w:rsidR="006B6D34">
        <w:rPr>
          <w:rFonts w:cstheme="majorBidi" w:hAnsiTheme="majorBidi" w:asciiTheme="majorBidi"/>
        </w:rPr>
        <w:t xml:space="preserve">2018. obavljao preko </w:t>
      </w:r>
      <w:r>
        <w:rPr>
          <w:rFonts w:cstheme="majorBidi" w:hAnsiTheme="majorBidi" w:asciiTheme="majorBidi"/>
        </w:rPr>
        <w:t>žiro računa PODRAVSKA BANK</w:t>
      </w:r>
      <w:r w:rsidR="006B6D34">
        <w:rPr>
          <w:rFonts w:cstheme="majorBidi" w:hAnsiTheme="majorBidi" w:asciiTheme="majorBidi"/>
        </w:rPr>
        <w:t xml:space="preserve">A d.d. </w:t>
      </w:r>
      <w:r>
        <w:rPr>
          <w:rFonts w:cstheme="majorBidi" w:hAnsiTheme="majorBidi" w:asciiTheme="majorBidi"/>
        </w:rPr>
        <w:t xml:space="preserve">OTP BANKA HRVATSKA d.d. </w:t>
      </w:r>
      <w:r w:rsidR="00E73DF2">
        <w:rPr>
          <w:rFonts w:cstheme="majorBidi" w:hAnsiTheme="majorBidi" w:asciiTheme="majorBidi"/>
        </w:rPr>
        <w:t xml:space="preserve">Od knjigovođe dužnika ANALIZA BABIĆ d.o.o., privremena stečajna upraviteljica primila je obavijest da dužnik više nije njihov komitent. Ista </w:t>
      </w:r>
      <w:r w:rsidR="006B6D34">
        <w:rPr>
          <w:rFonts w:cstheme="majorBidi" w:hAnsiTheme="majorBidi" w:asciiTheme="majorBidi"/>
        </w:rPr>
        <w:t xml:space="preserve">nadalje u izvješću navodi kako nije </w:t>
      </w:r>
      <w:r w:rsidR="00E73DF2">
        <w:rPr>
          <w:rFonts w:cstheme="majorBidi" w:hAnsiTheme="majorBidi" w:asciiTheme="majorBidi"/>
        </w:rPr>
        <w:t>uspjela stupiti u kon</w:t>
      </w:r>
      <w:r w:rsidR="00807449">
        <w:rPr>
          <w:rFonts w:cstheme="majorBidi" w:hAnsiTheme="majorBidi" w:asciiTheme="majorBidi"/>
        </w:rPr>
        <w:t>takt s direktorom dužnika, gospođom</w:t>
      </w:r>
      <w:r w:rsidR="00E73DF2">
        <w:rPr>
          <w:rFonts w:cstheme="majorBidi" w:hAnsiTheme="majorBidi" w:asciiTheme="majorBidi"/>
        </w:rPr>
        <w:t xml:space="preserve"> Nedeljkom Sarić</w:t>
      </w:r>
      <w:r w:rsidR="00807449">
        <w:rPr>
          <w:rFonts w:cstheme="majorBidi" w:hAnsiTheme="majorBidi" w:asciiTheme="majorBidi"/>
        </w:rPr>
        <w:t>.</w:t>
      </w:r>
      <w:r w:rsidR="00CE55B9">
        <w:rPr>
          <w:rFonts w:cstheme="majorBidi" w:hAnsiTheme="majorBidi" w:asciiTheme="majorBidi"/>
        </w:rPr>
        <w:t xml:space="preserve"> P</w:t>
      </w:r>
      <w:r w:rsidR="00E73DF2">
        <w:rPr>
          <w:rFonts w:cstheme="majorBidi" w:hAnsiTheme="majorBidi" w:asciiTheme="majorBidi"/>
        </w:rPr>
        <w:t xml:space="preserve">rivremena stečajna upraviteljica </w:t>
      </w:r>
      <w:r w:rsidR="00CE55B9">
        <w:rPr>
          <w:rFonts w:cstheme="majorBidi" w:hAnsiTheme="majorBidi" w:asciiTheme="majorBidi"/>
        </w:rPr>
        <w:t xml:space="preserve">navodi nadalje da je uputila </w:t>
      </w:r>
      <w:r w:rsidR="00E73DF2">
        <w:rPr>
          <w:rFonts w:cstheme="majorBidi" w:hAnsiTheme="majorBidi" w:asciiTheme="majorBidi"/>
        </w:rPr>
        <w:t>zahtjev RH, Ministarstvu financija, Poreznoj upravi, Ispostavi Biograd na Moru kojim je zatražila dokumentaciju potrebnu za utvrđivanje uvjeta za otvaranje stečajnog postupka. Primila je porezne kartice s</w:t>
      </w:r>
      <w:r w:rsidR="00CE55B9">
        <w:rPr>
          <w:rFonts w:cstheme="majorBidi" w:hAnsiTheme="majorBidi" w:asciiTheme="majorBidi"/>
        </w:rPr>
        <w:t xml:space="preserve">a stanjem </w:t>
      </w:r>
      <w:r w:rsidR="00E73DF2">
        <w:rPr>
          <w:rFonts w:cstheme="majorBidi" w:hAnsiTheme="majorBidi" w:asciiTheme="majorBidi"/>
        </w:rPr>
        <w:t>poreznog duga na dan 23. svibnja 2</w:t>
      </w:r>
      <w:r w:rsidR="00CE55B9">
        <w:rPr>
          <w:rFonts w:cstheme="majorBidi" w:hAnsiTheme="majorBidi" w:asciiTheme="majorBidi"/>
        </w:rPr>
        <w:t xml:space="preserve">018. godine. i to </w:t>
      </w:r>
      <w:r w:rsidR="00E73DF2">
        <w:rPr>
          <w:rFonts w:cstheme="majorBidi" w:hAnsiTheme="majorBidi" w:asciiTheme="majorBidi"/>
        </w:rPr>
        <w:t xml:space="preserve">u iznosu od 28.924,51 kn od čega je 18.498,64 kn u ovršnom postupku. </w:t>
      </w:r>
    </w:p>
    <w:p w:rsidRDefault="00943290" w:rsidP="007B0388" w:rsidR="00943290">
      <w:pPr>
        <w:jc w:val="both"/>
        <w:rPr>
          <w:rFonts w:cstheme="majorBidi" w:hAnsiTheme="majorBidi" w:asciiTheme="majorBidi"/>
        </w:rPr>
      </w:pPr>
      <w:r>
        <w:rPr>
          <w:rFonts w:cstheme="majorBidi" w:hAnsiTheme="majorBidi" w:asciiTheme="majorBidi"/>
        </w:rPr>
        <w:tab/>
      </w:r>
      <w:r w:rsidR="00FE2F3E">
        <w:rPr>
          <w:rFonts w:cstheme="majorBidi" w:hAnsiTheme="majorBidi" w:asciiTheme="majorBidi"/>
        </w:rPr>
        <w:t xml:space="preserve">Od HZMO 17. travnja </w:t>
      </w:r>
      <w:r w:rsidR="00CE55B9">
        <w:rPr>
          <w:rFonts w:cstheme="majorBidi" w:hAnsiTheme="majorBidi" w:asciiTheme="majorBidi"/>
        </w:rPr>
        <w:t>2018. privremena stečajna upravitelj</w:t>
      </w:r>
      <w:r w:rsidR="00807449">
        <w:rPr>
          <w:rFonts w:cstheme="majorBidi" w:hAnsiTheme="majorBidi" w:asciiTheme="majorBidi"/>
        </w:rPr>
        <w:t>ic</w:t>
      </w:r>
      <w:r w:rsidR="00CE55B9">
        <w:rPr>
          <w:rFonts w:cstheme="majorBidi" w:hAnsiTheme="majorBidi" w:asciiTheme="majorBidi"/>
        </w:rPr>
        <w:t xml:space="preserve">a da je </w:t>
      </w:r>
      <w:r>
        <w:rPr>
          <w:rFonts w:cstheme="majorBidi" w:hAnsiTheme="majorBidi" w:asciiTheme="majorBidi"/>
        </w:rPr>
        <w:t xml:space="preserve">primila obavijest da dužnik ima zaposlenog jednog radnika na pola radnog vremena. </w:t>
      </w:r>
      <w:r w:rsidR="00FE2F3E">
        <w:rPr>
          <w:rFonts w:cstheme="majorBidi" w:hAnsiTheme="majorBidi" w:asciiTheme="majorBidi"/>
        </w:rPr>
        <w:t xml:space="preserve">FINA RGFI, objavljene su bilance stanja po završnom računu za 2015. i 2016. godinu koje </w:t>
      </w:r>
      <w:r w:rsidR="00CE55B9">
        <w:rPr>
          <w:rFonts w:cstheme="majorBidi" w:hAnsiTheme="majorBidi" w:asciiTheme="majorBidi"/>
        </w:rPr>
        <w:t xml:space="preserve">su predane i u Poreznu </w:t>
      </w:r>
      <w:r w:rsidR="00CE55B9">
        <w:rPr>
          <w:rFonts w:cstheme="majorBidi" w:hAnsiTheme="majorBidi" w:asciiTheme="majorBidi"/>
        </w:rPr>
        <w:lastRenderedPageBreak/>
        <w:t>u</w:t>
      </w:r>
      <w:r w:rsidR="00FE2F3E">
        <w:rPr>
          <w:rFonts w:cstheme="majorBidi" w:hAnsiTheme="majorBidi" w:asciiTheme="majorBidi"/>
        </w:rPr>
        <w:t xml:space="preserve">pravu Biograd na Moru. Prema saznanju i izjavi knjigovođe tvrtke ANALIZA BABIĆ d.o.o. knjigovodstvo dužnik od 01. siječnja 2017. nije dostavljao na knjiženje nikakvu dokumentaciju, niti su za njega vođene poslovne knjige. Od direktorice društva ista nije mogla preuzeti nikakvu dokumentaciju, jer nije s njom uspjela stupiti u kontakt, ali prema informacijama njenog sina </w:t>
      </w:r>
      <w:r w:rsidR="00CE55B9">
        <w:rPr>
          <w:rFonts w:cstheme="majorBidi" w:hAnsiTheme="majorBidi" w:asciiTheme="majorBidi"/>
        </w:rPr>
        <w:t xml:space="preserve">Tihomira Sarića </w:t>
      </w:r>
      <w:r w:rsidR="00FE2F3E">
        <w:rPr>
          <w:rFonts w:cstheme="majorBidi" w:hAnsiTheme="majorBidi" w:asciiTheme="majorBidi"/>
        </w:rPr>
        <w:t xml:space="preserve">poslije 31. prosinca 2016. godine nikakve dokumentacije </w:t>
      </w:r>
      <w:r w:rsidR="00CE55B9">
        <w:rPr>
          <w:rFonts w:cstheme="majorBidi" w:hAnsiTheme="majorBidi" w:asciiTheme="majorBidi"/>
        </w:rPr>
        <w:t xml:space="preserve">da </w:t>
      </w:r>
      <w:r w:rsidR="00FE2F3E">
        <w:rPr>
          <w:rFonts w:cstheme="majorBidi" w:hAnsiTheme="majorBidi" w:asciiTheme="majorBidi"/>
        </w:rPr>
        <w:t xml:space="preserve">ni nema, jer </w:t>
      </w:r>
      <w:r w:rsidR="00CE55B9">
        <w:rPr>
          <w:rFonts w:cstheme="majorBidi" w:hAnsiTheme="majorBidi" w:asciiTheme="majorBidi"/>
        </w:rPr>
        <w:t xml:space="preserve">da </w:t>
      </w:r>
      <w:r w:rsidR="00FE2F3E">
        <w:rPr>
          <w:rFonts w:cstheme="majorBidi" w:hAnsiTheme="majorBidi" w:asciiTheme="majorBidi"/>
        </w:rPr>
        <w:t xml:space="preserve">tvrtka nije radila. </w:t>
      </w:r>
    </w:p>
    <w:p w:rsidRDefault="00CE55B9" w:rsidP="007B0388" w:rsidR="00CE55B9">
      <w:pPr>
        <w:jc w:val="both"/>
        <w:rPr>
          <w:rFonts w:cstheme="majorBidi" w:hAnsiTheme="majorBidi" w:asciiTheme="majorBidi"/>
        </w:rPr>
      </w:pPr>
      <w:r>
        <w:rPr>
          <w:rFonts w:cstheme="majorBidi" w:hAnsiTheme="majorBidi" w:asciiTheme="majorBidi"/>
        </w:rPr>
        <w:tab/>
        <w:t>Dužnik nema u vlasništvu nekretnine.</w:t>
      </w:r>
    </w:p>
    <w:p w:rsidRDefault="00FE2F3E" w:rsidP="007B0388" w:rsidR="00FE2F3E">
      <w:pPr>
        <w:jc w:val="both"/>
        <w:rPr>
          <w:rFonts w:cstheme="majorBidi" w:hAnsiTheme="majorBidi" w:asciiTheme="majorBidi"/>
        </w:rPr>
      </w:pPr>
      <w:r>
        <w:rPr>
          <w:rFonts w:cstheme="majorBidi" w:hAnsiTheme="majorBidi" w:asciiTheme="majorBidi"/>
        </w:rPr>
        <w:tab/>
        <w:t>U bilanci stanja na dan 31. prosinca 2016. godine iskazana je dugoročna imovina u iznosu od 64.063,00 kn, od bivšeg knjigovođe ista je dobila informaciju da se ist</w:t>
      </w:r>
      <w:r w:rsidR="00807449">
        <w:rPr>
          <w:rFonts w:cstheme="majorBidi" w:hAnsiTheme="majorBidi" w:asciiTheme="majorBidi"/>
        </w:rPr>
        <w:t>i</w:t>
      </w:r>
      <w:r w:rsidR="00CE55B9">
        <w:rPr>
          <w:rFonts w:cstheme="majorBidi" w:hAnsiTheme="majorBidi" w:asciiTheme="majorBidi"/>
        </w:rPr>
        <w:t xml:space="preserve"> iznos odnosi na depozit u tvrtk</w:t>
      </w:r>
      <w:r>
        <w:rPr>
          <w:rFonts w:cstheme="majorBidi" w:hAnsiTheme="majorBidi" w:asciiTheme="majorBidi"/>
        </w:rPr>
        <w:t xml:space="preserve">i PORSCHE LEASING za najam vozila. Od tvrtke PORSCHE LEASING, Zagreb privremena stečajna upraviteljica </w:t>
      </w:r>
      <w:r w:rsidR="00CE55B9">
        <w:rPr>
          <w:rFonts w:cstheme="majorBidi" w:hAnsiTheme="majorBidi" w:asciiTheme="majorBidi"/>
        </w:rPr>
        <w:t xml:space="preserve">navodi da je </w:t>
      </w:r>
      <w:r>
        <w:rPr>
          <w:rFonts w:cstheme="majorBidi" w:hAnsiTheme="majorBidi" w:asciiTheme="majorBidi"/>
        </w:rPr>
        <w:t xml:space="preserve">primila knjigovodstvenu karticu za dužnika prema kojoj je dužnik zadužen za iznos od 230.371,75 kn, platio je 221.638,94 kn, te stanje duga </w:t>
      </w:r>
      <w:r w:rsidR="00CE55B9">
        <w:rPr>
          <w:rFonts w:cstheme="majorBidi" w:hAnsiTheme="majorBidi" w:asciiTheme="majorBidi"/>
        </w:rPr>
        <w:t xml:space="preserve">dužnika </w:t>
      </w:r>
      <w:r>
        <w:rPr>
          <w:rFonts w:cstheme="majorBidi" w:hAnsiTheme="majorBidi" w:asciiTheme="majorBidi"/>
        </w:rPr>
        <w:t xml:space="preserve">prema PORSCHE LEASING na dan 18. svibnja </w:t>
      </w:r>
      <w:r w:rsidR="00CE55B9">
        <w:rPr>
          <w:rFonts w:cstheme="majorBidi" w:hAnsiTheme="majorBidi" w:asciiTheme="majorBidi"/>
        </w:rPr>
        <w:t xml:space="preserve">da </w:t>
      </w:r>
      <w:r>
        <w:rPr>
          <w:rFonts w:cstheme="majorBidi" w:hAnsiTheme="majorBidi" w:asciiTheme="majorBidi"/>
        </w:rPr>
        <w:t>iznosi 8.732,81 kn.</w:t>
      </w:r>
    </w:p>
    <w:p w:rsidRDefault="00FE2F3E" w:rsidP="007B0388" w:rsidR="00FE2F3E">
      <w:pPr>
        <w:jc w:val="both"/>
        <w:rPr>
          <w:rFonts w:cstheme="majorBidi" w:hAnsiTheme="majorBidi" w:asciiTheme="majorBidi"/>
        </w:rPr>
      </w:pPr>
      <w:r>
        <w:rPr>
          <w:rFonts w:cstheme="majorBidi" w:hAnsiTheme="majorBidi" w:asciiTheme="majorBidi"/>
        </w:rPr>
        <w:tab/>
        <w:t xml:space="preserve">Dužnik </w:t>
      </w:r>
      <w:r w:rsidR="00CE55B9">
        <w:rPr>
          <w:rFonts w:cstheme="majorBidi" w:hAnsiTheme="majorBidi" w:asciiTheme="majorBidi"/>
        </w:rPr>
        <w:t xml:space="preserve">da </w:t>
      </w:r>
      <w:r>
        <w:rPr>
          <w:rFonts w:cstheme="majorBidi" w:hAnsiTheme="majorBidi" w:asciiTheme="majorBidi"/>
        </w:rPr>
        <w:t xml:space="preserve">nije evidentiran kao vlasnik vozila ni drugih pokretnina. </w:t>
      </w:r>
      <w:r w:rsidR="00CE55B9">
        <w:rPr>
          <w:rFonts w:cstheme="majorBidi" w:hAnsiTheme="majorBidi" w:asciiTheme="majorBidi"/>
        </w:rPr>
        <w:t>U odnosu na kratkoročnu</w:t>
      </w:r>
      <w:r>
        <w:rPr>
          <w:rFonts w:cstheme="majorBidi" w:hAnsiTheme="majorBidi" w:asciiTheme="majorBidi"/>
        </w:rPr>
        <w:t xml:space="preserve"> imovin</w:t>
      </w:r>
      <w:r w:rsidR="00CE55B9">
        <w:rPr>
          <w:rFonts w:cstheme="majorBidi" w:hAnsiTheme="majorBidi" w:asciiTheme="majorBidi"/>
        </w:rPr>
        <w:t>u</w:t>
      </w:r>
      <w:r>
        <w:rPr>
          <w:rFonts w:cstheme="majorBidi" w:hAnsiTheme="majorBidi" w:asciiTheme="majorBidi"/>
        </w:rPr>
        <w:t xml:space="preserve"> i potraživanja iz bilance stanja na dan 31. prosinca 2016. </w:t>
      </w:r>
      <w:r w:rsidR="00CE55B9">
        <w:rPr>
          <w:rFonts w:cstheme="majorBidi" w:hAnsiTheme="majorBidi" w:asciiTheme="majorBidi"/>
        </w:rPr>
        <w:t>proizlazi da d</w:t>
      </w:r>
      <w:r>
        <w:rPr>
          <w:rFonts w:cstheme="majorBidi" w:hAnsiTheme="majorBidi" w:asciiTheme="majorBidi"/>
        </w:rPr>
        <w:t>užnik ima jed</w:t>
      </w:r>
      <w:r w:rsidR="00CE55B9">
        <w:rPr>
          <w:rFonts w:cstheme="majorBidi" w:hAnsiTheme="majorBidi" w:asciiTheme="majorBidi"/>
        </w:rPr>
        <w:t>i</w:t>
      </w:r>
      <w:r>
        <w:rPr>
          <w:rFonts w:cstheme="majorBidi" w:hAnsiTheme="majorBidi" w:asciiTheme="majorBidi"/>
        </w:rPr>
        <w:t xml:space="preserve">nu imovinu koja se na dan 31. prosinca 2016. sastoji od 40.769,00 nepoznate kratkotrajne imovine i potraživanja od 918,00 kn. Zalihe koje su na dan 31. prosinca 2015. iznosile 129.721,00 kn su isknjižene i na dan 31. prosinca 2016. godine stanje istih je 0,00 kn. Prema izjavi Tihomira Sarića </w:t>
      </w:r>
      <w:r w:rsidR="00CE55B9">
        <w:rPr>
          <w:rFonts w:cstheme="majorBidi" w:hAnsiTheme="majorBidi" w:asciiTheme="majorBidi"/>
        </w:rPr>
        <w:t xml:space="preserve">sina zastupnice dužnika po zakonu </w:t>
      </w:r>
      <w:r>
        <w:rPr>
          <w:rFonts w:cstheme="majorBidi" w:hAnsiTheme="majorBidi" w:asciiTheme="majorBidi"/>
        </w:rPr>
        <w:t xml:space="preserve">na zalihi </w:t>
      </w:r>
      <w:r w:rsidR="00CE55B9">
        <w:rPr>
          <w:rFonts w:cstheme="majorBidi" w:hAnsiTheme="majorBidi" w:asciiTheme="majorBidi"/>
        </w:rPr>
        <w:t xml:space="preserve">da </w:t>
      </w:r>
      <w:r>
        <w:rPr>
          <w:rFonts w:cstheme="majorBidi" w:hAnsiTheme="majorBidi" w:asciiTheme="majorBidi"/>
        </w:rPr>
        <w:t xml:space="preserve">nema nikakve robe, jer </w:t>
      </w:r>
      <w:r w:rsidR="00CE55B9">
        <w:rPr>
          <w:rFonts w:cstheme="majorBidi" w:hAnsiTheme="majorBidi" w:asciiTheme="majorBidi"/>
        </w:rPr>
        <w:t>da je sva roba</w:t>
      </w:r>
      <w:r>
        <w:rPr>
          <w:rFonts w:cstheme="majorBidi" w:hAnsiTheme="majorBidi" w:asciiTheme="majorBidi"/>
        </w:rPr>
        <w:t xml:space="preserve"> tijekom 2017. godine preda</w:t>
      </w:r>
      <w:r w:rsidR="00CE55B9">
        <w:rPr>
          <w:rFonts w:cstheme="majorBidi" w:hAnsiTheme="majorBidi" w:asciiTheme="majorBidi"/>
        </w:rPr>
        <w:t>na</w:t>
      </w:r>
      <w:r>
        <w:rPr>
          <w:rFonts w:cstheme="majorBidi" w:hAnsiTheme="majorBidi" w:asciiTheme="majorBidi"/>
        </w:rPr>
        <w:t xml:space="preserve"> u kompenzaciju za obaveze prema dobavljačima. </w:t>
      </w:r>
    </w:p>
    <w:p w:rsidRDefault="00BF54EE" w:rsidP="007B0388" w:rsidR="00BF54EE">
      <w:pPr>
        <w:jc w:val="both"/>
        <w:rPr>
          <w:rFonts w:cstheme="majorBidi" w:hAnsiTheme="majorBidi" w:asciiTheme="majorBidi"/>
        </w:rPr>
      </w:pPr>
      <w:r>
        <w:rPr>
          <w:rFonts w:cstheme="majorBidi" w:hAnsiTheme="majorBidi" w:asciiTheme="majorBidi"/>
        </w:rPr>
        <w:tab/>
        <w:t xml:space="preserve">Osim blokade žiro računa, po završnom računu za 2016. dužnik je iskazao i gubitak u poslovanju u iznosu od 184.413,30 kn koji </w:t>
      </w:r>
      <w:r w:rsidR="00CE55B9">
        <w:rPr>
          <w:rFonts w:cstheme="majorBidi" w:hAnsiTheme="majorBidi" w:asciiTheme="majorBidi"/>
        </w:rPr>
        <w:t xml:space="preserve">da </w:t>
      </w:r>
      <w:r>
        <w:rPr>
          <w:rFonts w:cstheme="majorBidi" w:hAnsiTheme="majorBidi" w:asciiTheme="majorBidi"/>
        </w:rPr>
        <w:t>je djelomično pokriven zadržanom dobiti, tako da je na dan 31. prosinca 2016. g. iskazan nedostatak vlastitog kapitala u iznosu od 75.034,00 kn.</w:t>
      </w:r>
    </w:p>
    <w:p w:rsidRDefault="00065109" w:rsidP="00BF54EE" w:rsidR="00BF54EE">
      <w:pPr>
        <w:ind w:firstLine="708"/>
        <w:jc w:val="both"/>
        <w:rPr>
          <w:rFonts w:cstheme="majorBidi" w:hAnsiTheme="majorBidi" w:asciiTheme="majorBidi"/>
        </w:rPr>
      </w:pPr>
      <w:r>
        <w:rPr>
          <w:rFonts w:cstheme="majorBidi" w:hAnsiTheme="majorBidi" w:asciiTheme="majorBidi"/>
        </w:rPr>
        <w:t>Privremen</w:t>
      </w:r>
      <w:r w:rsidR="00BF54EE">
        <w:rPr>
          <w:rFonts w:cstheme="majorBidi" w:hAnsiTheme="majorBidi" w:asciiTheme="majorBidi"/>
        </w:rPr>
        <w:t>a</w:t>
      </w:r>
      <w:r>
        <w:rPr>
          <w:rFonts w:cstheme="majorBidi" w:hAnsiTheme="majorBidi" w:asciiTheme="majorBidi"/>
        </w:rPr>
        <w:t xml:space="preserve"> </w:t>
      </w:r>
      <w:r w:rsidRPr="00297520">
        <w:rPr>
          <w:rFonts w:cstheme="majorBidi" w:hAnsiTheme="majorBidi" w:asciiTheme="majorBidi"/>
        </w:rPr>
        <w:t>stečajn</w:t>
      </w:r>
      <w:r w:rsidR="00BF54EE">
        <w:rPr>
          <w:rFonts w:cstheme="majorBidi" w:hAnsiTheme="majorBidi" w:asciiTheme="majorBidi"/>
        </w:rPr>
        <w:t>a</w:t>
      </w:r>
      <w:r w:rsidRPr="00297520">
        <w:rPr>
          <w:rFonts w:cstheme="majorBidi" w:hAnsiTheme="majorBidi" w:asciiTheme="majorBidi"/>
        </w:rPr>
        <w:t xml:space="preserve"> upravitel</w:t>
      </w:r>
      <w:r>
        <w:rPr>
          <w:rFonts w:cstheme="majorBidi" w:hAnsiTheme="majorBidi" w:asciiTheme="majorBidi"/>
        </w:rPr>
        <w:t>j</w:t>
      </w:r>
      <w:r w:rsidR="00BF54EE">
        <w:rPr>
          <w:rFonts w:cstheme="majorBidi" w:hAnsiTheme="majorBidi" w:asciiTheme="majorBidi"/>
        </w:rPr>
        <w:t>ica</w:t>
      </w:r>
      <w:r>
        <w:rPr>
          <w:rFonts w:cstheme="majorBidi" w:hAnsiTheme="majorBidi" w:asciiTheme="majorBidi"/>
        </w:rPr>
        <w:t xml:space="preserve"> predložil</w:t>
      </w:r>
      <w:r w:rsidR="00BF54EE">
        <w:rPr>
          <w:rFonts w:cstheme="majorBidi" w:hAnsiTheme="majorBidi" w:asciiTheme="majorBidi"/>
        </w:rPr>
        <w:t>a</w:t>
      </w:r>
      <w:r w:rsidRPr="00297520">
        <w:rPr>
          <w:rFonts w:cstheme="majorBidi" w:hAnsiTheme="majorBidi" w:asciiTheme="majorBidi"/>
        </w:rPr>
        <w:t xml:space="preserve"> je da sud postupi sukladno odredbi čl. 132. </w:t>
      </w:r>
      <w:r>
        <w:rPr>
          <w:rFonts w:cstheme="majorBidi" w:hAnsiTheme="majorBidi" w:asciiTheme="majorBidi"/>
        </w:rPr>
        <w:t>st. 1. i st. 2. Stečajnog zakona. Ist</w:t>
      </w:r>
      <w:r w:rsidR="00BF54EE">
        <w:rPr>
          <w:rFonts w:cstheme="majorBidi" w:hAnsiTheme="majorBidi" w:asciiTheme="majorBidi"/>
        </w:rPr>
        <w:t>a</w:t>
      </w:r>
      <w:r>
        <w:rPr>
          <w:rFonts w:cstheme="majorBidi" w:hAnsiTheme="majorBidi" w:asciiTheme="majorBidi"/>
        </w:rPr>
        <w:t xml:space="preserve"> je procijenila</w:t>
      </w:r>
      <w:r w:rsidRPr="00297520">
        <w:rPr>
          <w:rFonts w:cstheme="majorBidi" w:hAnsiTheme="majorBidi" w:asciiTheme="majorBidi"/>
        </w:rPr>
        <w:t xml:space="preserve"> troškove vođenja stečajnog postupka u iznos od ukupno </w:t>
      </w:r>
      <w:r w:rsidR="00BF54EE">
        <w:rPr>
          <w:rFonts w:cstheme="majorBidi" w:hAnsiTheme="majorBidi" w:asciiTheme="majorBidi"/>
        </w:rPr>
        <w:t>12</w:t>
      </w:r>
      <w:r>
        <w:rPr>
          <w:rFonts w:cstheme="majorBidi" w:hAnsiTheme="majorBidi" w:asciiTheme="majorBidi"/>
        </w:rPr>
        <w:t>.</w:t>
      </w:r>
      <w:r w:rsidR="00BF54EE">
        <w:rPr>
          <w:rFonts w:cstheme="majorBidi" w:hAnsiTheme="majorBidi" w:asciiTheme="majorBidi"/>
        </w:rPr>
        <w:t>000</w:t>
      </w:r>
      <w:r>
        <w:rPr>
          <w:rFonts w:cstheme="majorBidi" w:hAnsiTheme="majorBidi" w:asciiTheme="majorBidi"/>
        </w:rPr>
        <w:t>,00</w:t>
      </w:r>
      <w:r w:rsidRPr="00297520">
        <w:rPr>
          <w:rFonts w:cstheme="majorBidi" w:hAnsiTheme="majorBidi" w:asciiTheme="majorBidi"/>
        </w:rPr>
        <w:t xml:space="preserve"> kn i to na ime</w:t>
      </w:r>
      <w:r>
        <w:rPr>
          <w:rFonts w:cstheme="majorBidi" w:hAnsiTheme="majorBidi" w:asciiTheme="majorBidi"/>
        </w:rPr>
        <w:t xml:space="preserve"> </w:t>
      </w:r>
      <w:r w:rsidR="00BF54EE">
        <w:rPr>
          <w:rFonts w:cstheme="majorBidi" w:hAnsiTheme="majorBidi" w:asciiTheme="majorBidi"/>
        </w:rPr>
        <w:t xml:space="preserve">materijalnih troškova (telef.tr.putovanja i FINA, banke, izrade žiga i dr.) iznos od 3.000,00 kn, na ime troškova knjigovodstva iznos od 1.000,00 kn, na ime sudske takse, troškova banke i fine (REGOS), iznos od 1.000,00 kn te na ime nagrade privremenoj stečajnoj upraviteljici iznos od 7.000,00 kn. </w:t>
      </w:r>
    </w:p>
    <w:p w:rsidRDefault="00065109" w:rsidP="00065109" w:rsidR="00065109" w:rsidRPr="00297520">
      <w:pPr>
        <w:ind w:firstLine="708"/>
        <w:jc w:val="both"/>
        <w:rPr>
          <w:rFonts w:cstheme="majorBidi" w:hAnsiTheme="majorBidi" w:asciiTheme="majorBidi"/>
        </w:rPr>
      </w:pPr>
      <w:r w:rsidRPr="00297520">
        <w:rPr>
          <w:rFonts w:cstheme="majorBidi" w:hAnsiTheme="majorBidi" w:asciiTheme="majorBidi"/>
        </w:rPr>
        <w:t>Člankom 132. st. 1. Stečajnog zakona (Narodne novine broj 71/</w:t>
      </w:r>
      <w:r>
        <w:rPr>
          <w:rFonts w:cstheme="majorBidi" w:hAnsiTheme="majorBidi" w:asciiTheme="majorBidi"/>
        </w:rPr>
        <w:t>20</w:t>
      </w:r>
      <w:r w:rsidRPr="00297520">
        <w:rPr>
          <w:rFonts w:cstheme="majorBidi" w:hAnsiTheme="majorBidi" w:asciiTheme="majorBidi"/>
        </w:rPr>
        <w:t>15</w:t>
      </w:r>
      <w:r>
        <w:rPr>
          <w:rFonts w:cstheme="majorBidi" w:hAnsiTheme="majorBidi" w:asciiTheme="majorBidi"/>
        </w:rPr>
        <w:t xml:space="preserve"> i 104/2017</w:t>
      </w:r>
      <w:r w:rsidRPr="00297520">
        <w:rPr>
          <w:rFonts w:cstheme="majorBidi" w:hAnsiTheme="majorBidi" w:asciiTheme="majorBidi"/>
        </w:rPr>
        <w:t>, nadalje SZ) propisano da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 i otvorenoga stečajnog postupka.</w:t>
      </w:r>
    </w:p>
    <w:p w:rsidRDefault="00065109" w:rsidP="00065109" w:rsidR="00065109">
      <w:pPr>
        <w:ind w:firstLine="708"/>
        <w:jc w:val="both"/>
        <w:rPr>
          <w:rFonts w:cstheme="majorBidi" w:hAnsiTheme="majorBidi" w:asciiTheme="majorBidi"/>
        </w:rPr>
      </w:pPr>
      <w:r w:rsidRPr="00297520">
        <w:rPr>
          <w:rFonts w:cstheme="majorBidi" w:hAnsiTheme="majorBidi" w:asciiTheme="majorBidi"/>
        </w:rPr>
        <w:t>U konkretnom</w:t>
      </w:r>
      <w:r>
        <w:rPr>
          <w:rFonts w:cstheme="majorBidi" w:hAnsiTheme="majorBidi" w:asciiTheme="majorBidi"/>
        </w:rPr>
        <w:t xml:space="preserve"> slučaju iz izvješća privremenog stečajnog upravitelja</w:t>
      </w:r>
      <w:r w:rsidRPr="00297520">
        <w:rPr>
          <w:rFonts w:cstheme="majorBidi" w:hAnsiTheme="majorBidi" w:asciiTheme="majorBidi"/>
        </w:rPr>
        <w:t xml:space="preserve"> proizlaz</w:t>
      </w:r>
      <w:r>
        <w:rPr>
          <w:rFonts w:cstheme="majorBidi" w:hAnsiTheme="majorBidi" w:asciiTheme="majorBidi"/>
        </w:rPr>
        <w:t xml:space="preserve">i da dužnik nema </w:t>
      </w:r>
      <w:r w:rsidRPr="00297520">
        <w:rPr>
          <w:rFonts w:cstheme="majorBidi" w:hAnsiTheme="majorBidi" w:asciiTheme="majorBidi"/>
        </w:rPr>
        <w:t>imovin</w:t>
      </w:r>
      <w:r>
        <w:rPr>
          <w:rFonts w:cstheme="majorBidi" w:hAnsiTheme="majorBidi" w:asciiTheme="majorBidi"/>
        </w:rPr>
        <w:t xml:space="preserve">e kojom bi se pokrili troškovi stečajnog postupka, </w:t>
      </w:r>
      <w:r w:rsidRPr="00297520">
        <w:rPr>
          <w:rFonts w:cstheme="majorBidi" w:hAnsiTheme="majorBidi" w:asciiTheme="majorBidi"/>
        </w:rPr>
        <w:t>a niti na</w:t>
      </w:r>
      <w:r w:rsidR="00BF54EE">
        <w:rPr>
          <w:rFonts w:cstheme="majorBidi" w:hAnsiTheme="majorBidi" w:asciiTheme="majorBidi"/>
        </w:rPr>
        <w:t>mirili stečajni vjerovnici. Ista</w:t>
      </w:r>
      <w:r>
        <w:rPr>
          <w:rFonts w:cstheme="majorBidi" w:hAnsiTheme="majorBidi" w:asciiTheme="majorBidi"/>
        </w:rPr>
        <w:t xml:space="preserve"> je nadalje procijeni</w:t>
      </w:r>
      <w:r w:rsidR="00BF54EE">
        <w:rPr>
          <w:rFonts w:cstheme="majorBidi" w:hAnsiTheme="majorBidi" w:asciiTheme="majorBidi"/>
        </w:rPr>
        <w:t>la</w:t>
      </w:r>
      <w:r w:rsidRPr="00297520">
        <w:rPr>
          <w:rFonts w:cstheme="majorBidi" w:hAnsiTheme="majorBidi" w:asciiTheme="majorBidi"/>
        </w:rPr>
        <w:t xml:space="preserve"> iznos od </w:t>
      </w:r>
      <w:r w:rsidR="00BF54EE">
        <w:rPr>
          <w:rFonts w:cstheme="majorBidi" w:hAnsiTheme="majorBidi" w:asciiTheme="majorBidi"/>
        </w:rPr>
        <w:t>12</w:t>
      </w:r>
      <w:r>
        <w:rPr>
          <w:rFonts w:cstheme="majorBidi" w:hAnsiTheme="majorBidi" w:asciiTheme="majorBidi"/>
        </w:rPr>
        <w:t>.</w:t>
      </w:r>
      <w:r w:rsidR="00BF54EE">
        <w:rPr>
          <w:rFonts w:cstheme="majorBidi" w:hAnsiTheme="majorBidi" w:asciiTheme="majorBidi"/>
        </w:rPr>
        <w:t>000</w:t>
      </w:r>
      <w:r>
        <w:rPr>
          <w:rFonts w:cstheme="majorBidi" w:hAnsiTheme="majorBidi" w:asciiTheme="majorBidi"/>
        </w:rPr>
        <w:t>,00</w:t>
      </w:r>
      <w:r w:rsidRPr="00297520">
        <w:rPr>
          <w:rFonts w:cstheme="majorBidi" w:hAnsiTheme="majorBidi" w:asciiTheme="majorBidi"/>
        </w:rPr>
        <w:t xml:space="preserve"> kn koji bi bio dostatan za troškove i obveze stečaja. </w:t>
      </w:r>
    </w:p>
    <w:p w:rsidRDefault="001C5FB5" w:rsidP="00221668" w:rsidR="00221668" w:rsidRPr="00536423">
      <w:pPr>
        <w:ind w:firstLine="708"/>
        <w:jc w:val="both"/>
        <w:rPr>
          <w:rFonts w:cstheme="majorBidi" w:hAnsiTheme="majorBidi" w:asciiTheme="majorBidi"/>
        </w:rPr>
      </w:pPr>
      <w:r>
        <w:rPr>
          <w:rFonts w:cstheme="majorBidi" w:hAnsiTheme="majorBidi" w:asciiTheme="majorBidi"/>
        </w:rPr>
        <w:t xml:space="preserve">Međutim, iako je privremena stečajna upraviteljica predložila da </w:t>
      </w:r>
      <w:r w:rsidR="00221668">
        <w:rPr>
          <w:rFonts w:cstheme="majorBidi" w:hAnsiTheme="majorBidi" w:asciiTheme="majorBidi"/>
        </w:rPr>
        <w:t xml:space="preserve">se pozovu </w:t>
      </w:r>
      <w:r w:rsidR="00221668" w:rsidRPr="00536423">
        <w:rPr>
          <w:rFonts w:cstheme="majorBidi" w:hAnsiTheme="majorBidi" w:asciiTheme="majorBidi"/>
        </w:rPr>
        <w:t>osobe koje imaju pravni interes za provedbom stečajnog postupka</w:t>
      </w:r>
      <w:r w:rsidR="00221668">
        <w:rPr>
          <w:rFonts w:cstheme="majorBidi" w:hAnsiTheme="majorBidi" w:asciiTheme="majorBidi"/>
        </w:rPr>
        <w:t xml:space="preserve"> nad uvodno označenim stečajnim dužnikom na solidarnu uplatu iznosa od 12.000,00 kn, sud je iste pozvao na uplatu iznosu od 11.000,00 kn. Navedeno iz razloga jer je sukladno pravomoćnom i ovršnom rješenje ovog suda broj St-21/2018-4 od 25. siječnja 2018. prisilnim putem naplaćen iznos od 1.000,00 kuna na ime predujma za namirenje troškova stečajnog postupka od strane osobe ovlaštene za zastupanje dužnika po zakonu.</w:t>
      </w:r>
    </w:p>
    <w:p w:rsidRDefault="00065109" w:rsidP="00221668" w:rsidR="00065109" w:rsidRPr="00297520">
      <w:pPr>
        <w:ind w:firstLine="708"/>
        <w:jc w:val="both"/>
        <w:rPr>
          <w:rFonts w:cstheme="majorBidi" w:hAnsiTheme="majorBidi" w:asciiTheme="majorBidi"/>
        </w:rPr>
      </w:pPr>
      <w:r w:rsidRPr="00297520">
        <w:rPr>
          <w:rFonts w:cstheme="majorBidi" w:hAnsiTheme="majorBidi" w:asciiTheme="majorBidi"/>
        </w:rPr>
        <w:t xml:space="preserve">Nadalje, člankom 132. st. 2. SZ-a propisano je da ako osobe iz stavka 1. istog članka citiranog Zakona ne predujme zatraženi iznos, sud će donijeti rješenje o otvaranju i zaključenju stečajnog postupka. </w:t>
      </w:r>
    </w:p>
    <w:p w:rsidRDefault="00065109" w:rsidP="00065109" w:rsidR="00065109">
      <w:pPr>
        <w:ind w:firstLine="708"/>
        <w:jc w:val="both"/>
        <w:rPr>
          <w:rFonts w:cstheme="majorBidi" w:hAnsiTheme="majorBidi" w:asciiTheme="majorBidi"/>
        </w:rPr>
      </w:pPr>
      <w:r w:rsidRPr="00297520">
        <w:rPr>
          <w:rFonts w:cstheme="majorBidi" w:hAnsiTheme="majorBidi" w:asciiTheme="majorBidi"/>
        </w:rPr>
        <w:lastRenderedPageBreak/>
        <w:t xml:space="preserve">Stoga je u </w:t>
      </w:r>
      <w:r w:rsidR="00221668">
        <w:rPr>
          <w:rFonts w:cstheme="majorBidi" w:hAnsiTheme="majorBidi" w:asciiTheme="majorBidi"/>
        </w:rPr>
        <w:t xml:space="preserve">smislu čl. 132. st. 1. </w:t>
      </w:r>
      <w:r w:rsidRPr="00297520">
        <w:rPr>
          <w:rFonts w:cstheme="majorBidi" w:hAnsiTheme="majorBidi" w:asciiTheme="majorBidi"/>
        </w:rPr>
        <w:t>SZ odlučeno kao u izreci ovog rješenja.</w:t>
      </w:r>
    </w:p>
    <w:p w:rsidRDefault="00065109" w:rsidP="00065109" w:rsidR="00065109" w:rsidRPr="00297520">
      <w:pPr>
        <w:ind w:firstLine="708"/>
        <w:jc w:val="both"/>
        <w:rPr>
          <w:rFonts w:cstheme="majorBidi" w:hAnsiTheme="majorBidi" w:asciiTheme="majorBidi"/>
        </w:rPr>
      </w:pPr>
    </w:p>
    <w:p w:rsidRDefault="00065109" w:rsidP="00065109" w:rsidR="00065109" w:rsidRPr="00297520">
      <w:pPr>
        <w:jc w:val="center"/>
        <w:rPr>
          <w:rFonts w:cstheme="majorBidi" w:hAnsiTheme="majorBidi" w:asciiTheme="majorBidi"/>
        </w:rPr>
      </w:pPr>
      <w:r w:rsidRPr="00297520">
        <w:rPr>
          <w:rFonts w:cstheme="majorBidi" w:hAnsiTheme="majorBidi" w:asciiTheme="majorBidi"/>
        </w:rPr>
        <w:t xml:space="preserve">U Zadru </w:t>
      </w:r>
      <w:r w:rsidR="001C5FB5">
        <w:rPr>
          <w:rFonts w:cstheme="majorBidi" w:hAnsiTheme="majorBidi" w:asciiTheme="majorBidi"/>
        </w:rPr>
        <w:t>26</w:t>
      </w:r>
      <w:r>
        <w:rPr>
          <w:rFonts w:cstheme="majorBidi" w:hAnsiTheme="majorBidi" w:asciiTheme="majorBidi"/>
        </w:rPr>
        <w:t>. lipnja 2018.</w:t>
      </w:r>
    </w:p>
    <w:p w:rsidRDefault="00065109" w:rsidP="00065109" w:rsidR="00065109"/>
    <w:p w:rsidRDefault="000A5DF1" w:rsidP="000A5DF1" w:rsidR="00065109" w:rsidRPr="00AD2980">
      <w:r>
        <w:t xml:space="preserve">Za točnost otpravka – ovlaštena službenica </w:t>
      </w:r>
      <w:r>
        <w:tab/>
      </w:r>
      <w:r>
        <w:tab/>
      </w:r>
      <w:r>
        <w:tab/>
      </w:r>
      <w:r>
        <w:tab/>
      </w:r>
      <w:r>
        <w:tab/>
      </w:r>
      <w:r>
        <w:tab/>
        <w:t xml:space="preserve">        </w:t>
      </w:r>
      <w:r w:rsidR="00065109" w:rsidRPr="00AD2980">
        <w:t>Sutkinja</w:t>
      </w:r>
    </w:p>
    <w:p w:rsidRDefault="000A5DF1" w:rsidP="000A5DF1" w:rsidR="00065109">
      <w:r>
        <w:t xml:space="preserve">Vedrana Knežević </w:t>
      </w:r>
      <w:r>
        <w:tab/>
      </w:r>
      <w:r>
        <w:tab/>
      </w:r>
      <w:r>
        <w:tab/>
      </w:r>
      <w:r>
        <w:tab/>
      </w:r>
      <w:r>
        <w:tab/>
      </w:r>
      <w:r>
        <w:tab/>
      </w:r>
      <w:r>
        <w:tab/>
      </w:r>
      <w:r>
        <w:tab/>
        <w:t xml:space="preserve">     </w:t>
      </w:r>
      <w:r w:rsidR="00807449">
        <w:t>Ana Markač</w:t>
      </w:r>
      <w:r>
        <w:t>, v.r.</w:t>
      </w:r>
    </w:p>
    <w:p w:rsidRDefault="00065109" w:rsidP="00807449" w:rsidR="00065109">
      <w:pPr>
        <w:jc w:val="right"/>
      </w:pPr>
    </w:p>
    <w:p w:rsidRDefault="00065109" w:rsidP="00065109" w:rsidR="00065109" w:rsidRPr="00297520">
      <w:pPr>
        <w:rPr>
          <w:rFonts w:cstheme="majorBidi" w:hAnsiTheme="majorBidi" w:asciiTheme="majorBidi"/>
        </w:rPr>
      </w:pPr>
    </w:p>
    <w:p w:rsidRDefault="00065109" w:rsidP="00065109" w:rsidR="00065109" w:rsidRPr="00297520">
      <w:pPr>
        <w:rPr>
          <w:rFonts w:cstheme="majorBidi" w:hAnsiTheme="majorBidi" w:asciiTheme="majorBidi"/>
        </w:rPr>
      </w:pPr>
      <w:r w:rsidRPr="00297520">
        <w:rPr>
          <w:rFonts w:cstheme="majorBidi" w:hAnsiTheme="majorBidi" w:asciiTheme="majorBidi"/>
        </w:rPr>
        <w:t xml:space="preserve">POUKA O PRAVNOM LIJEKU: </w:t>
      </w:r>
    </w:p>
    <w:p w:rsidRDefault="00065109" w:rsidP="00065109" w:rsidR="00065109" w:rsidRPr="00297520">
      <w:pPr>
        <w:jc w:val="both"/>
        <w:rPr>
          <w:rFonts w:cstheme="majorBidi" w:hAnsiTheme="majorBidi" w:asciiTheme="majorBidi"/>
        </w:rPr>
      </w:pPr>
      <w:r w:rsidRPr="00297520">
        <w:rPr>
          <w:rFonts w:cstheme="majorBidi" w:hAnsiTheme="majorBidi" w:asciiTheme="majorBidi"/>
        </w:rPr>
        <w:t xml:space="preserve">Protiv ovog rješenja dopuštena je žalba. Ista se podnosi Visokom trgovačkom sudu Republike Hrvatske putem ovog suda, u roku od 8 (osam) dana od isteka osmog dana od objave ovog rješenja na e-oglasnoj ploči suda u 2 (dva) istovjetna primjeraka. </w:t>
      </w:r>
    </w:p>
    <w:p w:rsidRDefault="00065109" w:rsidP="00065109" w:rsidR="00065109" w:rsidRPr="00297520">
      <w:pPr>
        <w:rPr>
          <w:rFonts w:cstheme="majorBidi" w:hAnsiTheme="majorBidi" w:asciiTheme="majorBidi"/>
        </w:rPr>
      </w:pPr>
    </w:p>
    <w:sectPr w:rsidSect="00CE55B9" w:rsidR="00065109" w:rsidRPr="00297520">
      <w:headerReference w:type="default" r:id="rId10"/>
      <w:headerReference w:type="firs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1A2EA6" w:rsidP="001A2EA6" w:rsidR="001A2EA6" w:rsidRPr="00C170F5">
        <w:pPr>
          <w:pStyle w:val="Zaglavlje"/>
          <w:jc w:val="right"/>
        </w:pPr>
        <w:r>
          <w:t>Poslovni broj: 2 St-21/2018-22</w:t>
        </w:r>
      </w:p>
      <w:p w:rsidRDefault="000A5DF1" w:rsidP="00297520" w:rsidR="009C0FF2">
        <w:pPr>
          <w:pStyle w:val="Zaglavlje"/>
          <w:jc w:val="right"/>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0F5" w:rsidP="00C170F5" w:rsidR="00E022E9" w:rsidRPr="00C170F5">
    <w:pPr>
      <w:pStyle w:val="Zaglavlje"/>
      <w:jc w:val="right"/>
    </w:pPr>
    <w:r>
      <w:t>P</w:t>
    </w:r>
    <w:r w:rsidR="00CB65E9">
      <w:t>oslovni broj: 2 St-</w:t>
    </w:r>
    <w:r w:rsidR="001A2EA6">
      <w:t>21</w:t>
    </w:r>
    <w:r w:rsidR="00DE0B7C">
      <w:t>/</w:t>
    </w:r>
    <w:r w:rsidR="001A2EA6">
      <w:t>2018-22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4">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3"/>
  </w:num>
  <w:num w:numId="4">
    <w:abstractNumId w:val="4"/>
  </w:num>
  <w:num w:numId="5">
    <w:abstractNumId w:val="5"/>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02634"/>
    <w:rsid w:val="00011793"/>
    <w:rsid w:val="00026411"/>
    <w:rsid w:val="00036544"/>
    <w:rsid w:val="00047F12"/>
    <w:rsid w:val="00065109"/>
    <w:rsid w:val="00077BD9"/>
    <w:rsid w:val="0008053D"/>
    <w:rsid w:val="000A5DF1"/>
    <w:rsid w:val="0013102B"/>
    <w:rsid w:val="00142C1E"/>
    <w:rsid w:val="001840A0"/>
    <w:rsid w:val="00194300"/>
    <w:rsid w:val="001A2EA6"/>
    <w:rsid w:val="001A363B"/>
    <w:rsid w:val="001C347E"/>
    <w:rsid w:val="001C5FB5"/>
    <w:rsid w:val="0020672D"/>
    <w:rsid w:val="00221668"/>
    <w:rsid w:val="00243782"/>
    <w:rsid w:val="00276300"/>
    <w:rsid w:val="00281BC7"/>
    <w:rsid w:val="002964AA"/>
    <w:rsid w:val="00297520"/>
    <w:rsid w:val="002B7BAC"/>
    <w:rsid w:val="003024D4"/>
    <w:rsid w:val="00323F63"/>
    <w:rsid w:val="003414D2"/>
    <w:rsid w:val="0034259E"/>
    <w:rsid w:val="00342BE6"/>
    <w:rsid w:val="003A2B27"/>
    <w:rsid w:val="003C0BEC"/>
    <w:rsid w:val="003C6DA5"/>
    <w:rsid w:val="003D512F"/>
    <w:rsid w:val="003E7B35"/>
    <w:rsid w:val="003F076D"/>
    <w:rsid w:val="004137B9"/>
    <w:rsid w:val="00453E80"/>
    <w:rsid w:val="004676BD"/>
    <w:rsid w:val="00474A81"/>
    <w:rsid w:val="004B768C"/>
    <w:rsid w:val="004C0F61"/>
    <w:rsid w:val="004C5C40"/>
    <w:rsid w:val="004E7E9B"/>
    <w:rsid w:val="004F1515"/>
    <w:rsid w:val="00515656"/>
    <w:rsid w:val="0055636D"/>
    <w:rsid w:val="005A4D8F"/>
    <w:rsid w:val="005D10C6"/>
    <w:rsid w:val="00622609"/>
    <w:rsid w:val="006439D9"/>
    <w:rsid w:val="00651D67"/>
    <w:rsid w:val="00665069"/>
    <w:rsid w:val="00667560"/>
    <w:rsid w:val="006720F8"/>
    <w:rsid w:val="0068262D"/>
    <w:rsid w:val="006A0533"/>
    <w:rsid w:val="006A3E71"/>
    <w:rsid w:val="006A6847"/>
    <w:rsid w:val="006B6D34"/>
    <w:rsid w:val="007002A2"/>
    <w:rsid w:val="007239D9"/>
    <w:rsid w:val="0074396A"/>
    <w:rsid w:val="00761C14"/>
    <w:rsid w:val="00766A92"/>
    <w:rsid w:val="00777515"/>
    <w:rsid w:val="007A66EC"/>
    <w:rsid w:val="007B0388"/>
    <w:rsid w:val="007B6657"/>
    <w:rsid w:val="007C75BF"/>
    <w:rsid w:val="007F26FC"/>
    <w:rsid w:val="007F7E88"/>
    <w:rsid w:val="00807449"/>
    <w:rsid w:val="00842CEB"/>
    <w:rsid w:val="00864B82"/>
    <w:rsid w:val="008F03DE"/>
    <w:rsid w:val="008F3AD6"/>
    <w:rsid w:val="008F704D"/>
    <w:rsid w:val="009068CC"/>
    <w:rsid w:val="009149BF"/>
    <w:rsid w:val="00930179"/>
    <w:rsid w:val="00937F3C"/>
    <w:rsid w:val="00943290"/>
    <w:rsid w:val="009B4456"/>
    <w:rsid w:val="009C0FF2"/>
    <w:rsid w:val="009D7950"/>
    <w:rsid w:val="009F62F2"/>
    <w:rsid w:val="00A27551"/>
    <w:rsid w:val="00A45F5A"/>
    <w:rsid w:val="00A5292A"/>
    <w:rsid w:val="00A859DA"/>
    <w:rsid w:val="00AC71C7"/>
    <w:rsid w:val="00B105A9"/>
    <w:rsid w:val="00B310F0"/>
    <w:rsid w:val="00B76528"/>
    <w:rsid w:val="00B83103"/>
    <w:rsid w:val="00BB4F73"/>
    <w:rsid w:val="00BE2B75"/>
    <w:rsid w:val="00BE6E59"/>
    <w:rsid w:val="00BF41A8"/>
    <w:rsid w:val="00BF54EE"/>
    <w:rsid w:val="00BF6D04"/>
    <w:rsid w:val="00C170F5"/>
    <w:rsid w:val="00C30170"/>
    <w:rsid w:val="00C63971"/>
    <w:rsid w:val="00C85781"/>
    <w:rsid w:val="00C9120F"/>
    <w:rsid w:val="00CB65E9"/>
    <w:rsid w:val="00CE55B9"/>
    <w:rsid w:val="00D43ED3"/>
    <w:rsid w:val="00D94193"/>
    <w:rsid w:val="00DE0B7C"/>
    <w:rsid w:val="00E022E9"/>
    <w:rsid w:val="00E16FDF"/>
    <w:rsid w:val="00E36A3E"/>
    <w:rsid w:val="00E62EE2"/>
    <w:rsid w:val="00E73DF2"/>
    <w:rsid w:val="00EB3FAB"/>
    <w:rsid w:val="00EE2F8E"/>
    <w:rsid w:val="00EF7C9A"/>
    <w:rsid w:val="00FB4FF7"/>
    <w:rsid w:val="00FC77F7"/>
    <w:rsid w:val="00FE1847"/>
    <w:rsid w:val="00FE2F3E"/>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0A5DF1"/>
    <w:rPr>
      <w:color w:val="808080"/>
      <w:bdr w:space="0" w:sz="0" w:color="auto" w:val="none"/>
      <w:shd w:fill="auto" w:color="auto" w:val="clear"/>
    </w:rPr>
  </w:style>
  <w:style w:customStyle="true" w:styleId="eSPISCCParagraphDefaultFont" w:type="character">
    <w:name w:val="eSPIS_CC_Paragraph Default Font"/>
    <w:basedOn w:val="Zadanifontodlomka"/>
    <w:rsid w:val="000A5D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5DF1"/>
    <w:rPr>
      <w:rFonts w:cstheme="majorBidi" w:hAnsiTheme="majorBidi" w:asciiTheme="majorBidi"/>
      <w:bdr w:space="0" w:sz="0" w:color="auto" w:val="none"/>
      <w:shd w:fill="FFFFCC" w:color="auto" w:val="clear"/>
      <w:lang w:val="hr-HR"/>
    </w:rPr>
  </w:style>
  <w:style w:customStyle="true" w:styleId="PozadinaSvijetloCrvena" w:type="character">
    <w:name w:val="Pozadina_SvijetloCrvena"/>
    <w:basedOn w:val="eSPISCCParagraphDefaultFont"/>
    <w:rsid w:val="000A5DF1"/>
    <w:rPr>
      <w:rFonts w:cstheme="majorBidi" w:hAnsiTheme="majorBidi" w:asciiTheme="majorBidi"/>
      <w:sz w:val="24"/>
      <w:bdr w:space="0" w:sz="0" w:color="auto" w:val="none"/>
      <w:shd w:fill="FFCCCC" w:color="auto" w:val="clear"/>
      <w:lang w:val="hr-HR"/>
    </w:rPr>
  </w:style>
  <w:style w:customStyle="true" w:styleId="PozadinaSvijetloZelena" w:type="character">
    <w:name w:val="Pozadina_SvijetloZelena"/>
    <w:basedOn w:val="eSPISCCParagraphDefaultFont"/>
    <w:rsid w:val="000A5DF1"/>
    <w:rPr>
      <w:rFonts w:cstheme="majorBidi" w:hAnsiTheme="majorBidi" w:asciiTheme="majorBidi"/>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0A5DF1"/>
    <w:rPr>
      <w:color w:val="808080"/>
      <w:bdr w:color="auto" w:space="0" w:sz="0" w:val="none"/>
      <w:shd w:color="auto" w:fill="auto" w:val="clear"/>
    </w:rPr>
  </w:style>
  <w:style w:customStyle="1" w:styleId="eSPISCCParagraphDefaultFont" w:type="character">
    <w:name w:val="eSPIS_CC_Paragraph Default Font"/>
    <w:basedOn w:val="Zadanifontodlomka"/>
    <w:rsid w:val="000A5D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5DF1"/>
    <w:rPr>
      <w:rFonts w:asciiTheme="majorBidi" w:cstheme="majorBidi" w:hAnsiTheme="majorBidi"/>
      <w:bdr w:color="auto" w:space="0" w:sz="0" w:val="none"/>
      <w:shd w:color="auto" w:fill="FFFFCC" w:val="clear"/>
      <w:lang w:val="hr-HR"/>
    </w:rPr>
  </w:style>
  <w:style w:customStyle="1" w:styleId="PozadinaSvijetloCrvena" w:type="character">
    <w:name w:val="Pozadina_SvijetloCrvena"/>
    <w:basedOn w:val="eSPISCCParagraphDefaultFont"/>
    <w:rsid w:val="000A5DF1"/>
    <w:rPr>
      <w:rFonts w:asciiTheme="majorBidi" w:cstheme="majorBidi" w:hAnsiTheme="majorBidi"/>
      <w:sz w:val="24"/>
      <w:bdr w:color="auto" w:space="0" w:sz="0" w:val="none"/>
      <w:shd w:color="auto" w:fill="FFCCCC" w:val="clear"/>
      <w:lang w:val="hr-HR"/>
    </w:rPr>
  </w:style>
  <w:style w:customStyle="1" w:styleId="PozadinaSvijetloZelena" w:type="character">
    <w:name w:val="Pozadina_SvijetloZelena"/>
    <w:basedOn w:val="eSPISCCParagraphDefaultFont"/>
    <w:rsid w:val="000A5DF1"/>
    <w:rPr>
      <w:rFonts w:asciiTheme="majorBidi" w:cstheme="majorBidi" w:hAnsiTheme="majorBidi"/>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 w:id="14876687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St-21/2018</izvorni_sadrzaj>
    <derivirana_varijabla naziv="DomainObject.Predmet.OznakaBroj_1">St-21/2018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ALUMINIJ FER d.o.o. za trgovinu i usluge</izvorni_sadrzaj>
    <derivirana_varijabla naziv="DomainObject.Predmet.ProtustrankaFormated_1">  ALUMINIJ FER d.o.o. za trgovinu i usluge</derivirana_varijabla>
  </DomainObject.Predmet.ProtustrankaFormated>
  <DomainObject.Predmet.ProtustrankaFormatedOIB>
    <izvorni_sadrzaj>  ALUMINIJ FER d.o.o. za trgovinu i usluge, OIB 67596786630</izvorni_sadrzaj>
    <derivirana_varijabla naziv="DomainObject.Predmet.ProtustrankaFormatedOIB_1">  ALUMINIJ FER d.o.o. za trgovinu i usluge, OIB 67596786630</derivirana_varijabla>
  </DomainObject.Predmet.ProtustrankaFormatedOIB>
  <DomainObject.Predmet.ProtustrankaFormatedWithAdress>
    <izvorni_sadrzaj> ALUMINIJ FER d.o.o. za trgovinu i usluge, Ulica Tina Ujevića 12 A, 23210 Pakoštane</izvorni_sadrzaj>
    <derivirana_varijabla naziv="DomainObject.Predmet.ProtustrankaFormatedWithAdress_1"> ALUMINIJ FER d.o.o. za trgovinu i usluge, Ulica Tina Ujevića 12 A, 23210 Pakoštane</derivirana_varijabla>
  </DomainObject.Predmet.ProtustrankaFormatedWithAdress>
  <DomainObject.Predmet.ProtustrankaFormatedWithAdressOIB>
    <izvorni_sadrzaj> ALUMINIJ FER d.o.o. za trgovinu i usluge, OIB 67596786630, Ulica Tina Ujevića 12 A, 23210 Pakoštane</izvorni_sadrzaj>
    <derivirana_varijabla naziv="DomainObject.Predmet.ProtustrankaFormatedWithAdressOIB_1"> ALUMINIJ FER d.o.o. za trgovinu i usluge, OIB 67596786630, Ulica Tina Ujevića 12 A, 23210 Pakoštane</derivirana_varijabla>
  </DomainObject.Predmet.ProtustrankaFormatedWithAdressOIB>
  <DomainObject.Predmet.ProtustrankaWithAdress>
    <izvorni_sadrzaj>ALUMINIJ FER d.o.o. za trgovinu i usluge Ulica Tina Ujevića 12 A, 23210 Pakoštane</izvorni_sadrzaj>
    <derivirana_varijabla naziv="DomainObject.Predmet.ProtustrankaWithAdress_1">ALUMINIJ FER d.o.o. za trgovinu i usluge Ulica Tina Ujevića 12 A, 23210 Pakoštane</derivirana_varijabla>
  </DomainObject.Predmet.ProtustrankaWithAdress>
  <DomainObject.Predmet.ProtustrankaWithAdressOIB>
    <izvorni_sadrzaj>ALUMINIJ FER d.o.o. za trgovinu i usluge, OIB 67596786630, Ulica Tina Ujevića 12 A, 23210 Pakoštane</izvorni_sadrzaj>
    <derivirana_varijabla naziv="DomainObject.Predmet.ProtustrankaWithAdressOIB_1">ALUMINIJ FER d.o.o. za trgovinu i usluge, OIB 67596786630, Ulica Tina Ujevića 12 A, 23210 Pakoštane</derivirana_varijabla>
  </DomainObject.Predmet.ProtustrankaWithAdressOIB>
  <DomainObject.Predmet.ProtustrankaNazivFormated>
    <izvorni_sadrzaj>ALUMINIJ FER d.o.o. za trgovinu i usluge</izvorni_sadrzaj>
    <derivirana_varijabla naziv="DomainObject.Predmet.ProtustrankaNazivFormated_1">ALUMINIJ FER d.o.o. za trgovinu i usluge</derivirana_varijabla>
  </DomainObject.Predmet.ProtustrankaNazivFormated>
  <DomainObject.Predmet.ProtustrankaNazivFormatedOIB>
    <izvorni_sadrzaj>ALUMINIJ FER d.o.o. za trgovinu i usluge, OIB 67596786630</izvorni_sadrzaj>
    <derivirana_varijabla naziv="DomainObject.Predmet.ProtustrankaNazivFormatedOIB_1">ALUMINIJ FER d.o.o. za trgovinu i usluge, OIB 67596786630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ALUMINIJ FER d.o.o. za trgovinu i usluge</item>
    </izvorni_sadrzaj>
    <derivirana_varijabla naziv="DomainObject.Predmet.ProtuStrankaListFormated_1">
      <item>ALUMINIJ FER d.o.o. za trgovinu i usluge</item>
    </derivirana_varijabla>
  </DomainObject.Predmet.ProtuStrankaListFormated>
  <DomainObject.Predmet.ProtuStrankaListFormatedOIB>
    <izvorni_sadrzaj>
      <item>ALUMINIJ FER d.o.o. za trgovinu i usluge, OIB 67596786630</item>
    </izvorni_sadrzaj>
    <derivirana_varijabla naziv="DomainObject.Predmet.ProtuStrankaListFormatedOIB_1">
      <item>ALUMINIJ FER d.o.o. za trgovinu i usluge, OIB 67596786630</item>
    </derivirana_varijabla>
  </DomainObject.Predmet.ProtuStrankaListFormatedOIB>
  <DomainObject.Predmet.ProtuStrankaListFormatedWithAdress>
    <izvorni_sadrzaj>
      <item>ALUMINIJ FER d.o.o. za trgovinu i usluge, Ulica Tina Ujevića 12 A, 23210 Pakoštane</item>
    </izvorni_sadrzaj>
    <derivirana_varijabla naziv="DomainObject.Predmet.ProtuStrankaListFormatedWithAdress_1">
      <item>ALUMINIJ FER d.o.o. za trgovinu i usluge, Ulica Tina Ujevića 12 A, 23210 Pakoštane</item>
    </derivirana_varijabla>
  </DomainObject.Predmet.ProtuStrankaListFormatedWithAdress>
  <DomainObject.Predmet.ProtuStrankaListFormatedWithAdressOIB>
    <izvorni_sadrzaj>
      <item>ALUMINIJ FER d.o.o. za trgovinu i usluge, OIB 67596786630, Ulica Tina Ujevića 12 A, 23210 Pakoštane</item>
    </izvorni_sadrzaj>
    <derivirana_varijabla naziv="DomainObject.Predmet.ProtuStrankaListFormatedWithAdressOIB_1">
      <item>ALUMINIJ FER d.o.o. za trgovinu i usluge, OIB 67596786630, Ulica Tina Ujevića 12 A, 23210 Pakoštane</item>
    </derivirana_varijabla>
  </DomainObject.Predmet.ProtuStrankaListFormatedWithAdressOIB>
  <DomainObject.Predmet.ProtuStrankaListNazivFormated>
    <izvorni_sadrzaj>
      <item>ALUMINIJ FER d.o.o. za trgovinu i usluge</item>
    </izvorni_sadrzaj>
    <derivirana_varijabla naziv="DomainObject.Predmet.ProtuStrankaListNazivFormated_1">
      <item>ALUMINIJ FER d.o.o. za trgovinu i usluge</item>
    </derivirana_varijabla>
  </DomainObject.Predmet.ProtuStrankaListNazivFormated>
  <DomainObject.Predmet.ProtuStrankaListNazivFormatedOIB>
    <izvorni_sadrzaj>
      <item>ALUMINIJ FER d.o.o. za trgovinu i usluge, OIB 67596786630</item>
    </izvorni_sadrzaj>
    <derivirana_varijabla naziv="DomainObject.Predmet.ProtuStrankaListNazivFormatedOIB_1">
      <item>ALUMINIJ FER d.o.o. za trgovinu i usluge, OIB 67596786630</item>
    </derivirana_varijabla>
  </DomainObject.Predmet.ProtuStrankaListNazivFormatedOIB>
  <DomainObject.Predmet.OstaliListFormated>
    <izvorni_sadrzaj>
      <item>Nedjeljka Sarić</item>
    </izvorni_sadrzaj>
    <derivirana_varijabla naziv="DomainObject.Predmet.OstaliListFormated_1">
      <item>Nedjeljka Sarić</item>
    </derivirana_varijabla>
  </DomainObject.Predmet.OstaliListFormated>
  <DomainObject.Predmet.OstaliListFormatedOIB>
    <izvorni_sadrzaj>
      <item>Nedjeljka Sarić, OIB 58055403449</item>
    </izvorni_sadrzaj>
    <derivirana_varijabla naziv="DomainObject.Predmet.OstaliListFormatedOIB_1">
      <item>Nedjeljka Sarić, OIB 58055403449</item>
    </derivirana_varijabla>
  </DomainObject.Predmet.OstaliListFormatedOIB>
  <DomainObject.Predmet.OstaliListFormatedWithAdress>
    <izvorni_sadrzaj>
      <item>Nedjeljka Sarić, Čikatska Ulica 15, 10000 Zagreb</item>
    </izvorni_sadrzaj>
    <derivirana_varijabla naziv="DomainObject.Predmet.OstaliListFormatedWithAdress_1">
      <item>Nedjeljka Sarić, Čikatska Ulica 15, 10000 Zagreb</item>
    </derivirana_varijabla>
  </DomainObject.Predmet.OstaliListFormatedWithAdress>
  <DomainObject.Predmet.OstaliListFormatedWithAdressOIB>
    <izvorni_sadrzaj>
      <item>Nedjeljka Sarić, OIB 58055403449, Čikatska Ulica 15, 10000 Zagreb</item>
    </izvorni_sadrzaj>
    <derivirana_varijabla naziv="DomainObject.Predmet.OstaliListFormatedWithAdressOIB_1">
      <item>Nedjeljka Sarić, OIB 58055403449, Čikatska Ulica 15, 10000 Zagreb</item>
    </derivirana_varijabla>
  </DomainObject.Predmet.OstaliListFormatedWithAdressOIB>
  <DomainObject.Predmet.OstaliListNazivFormated>
    <izvorni_sadrzaj>
      <item>Nedjeljka Sarić</item>
    </izvorni_sadrzaj>
    <derivirana_varijabla naziv="DomainObject.Predmet.OstaliListNazivFormated_1">
      <item>Nedjeljka Sarić</item>
    </derivirana_varijabla>
  </DomainObject.Predmet.OstaliListNazivFormated>
  <DomainObject.Predmet.OstaliListNazivFormatedOIB>
    <izvorni_sadrzaj>
      <item>Nedjeljka Sarić, OIB 58055403449</item>
    </izvorni_sadrzaj>
    <derivirana_varijabla naziv="DomainObject.Predmet.OstaliListNazivFormatedOIB_1">
      <item>Nedjeljka Sarić, OIB 58055403449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ALUMINIJ FER d.o.o. za trgovinu i usluge</izvorni_sadrzaj>
    <derivirana_varijabla naziv="DomainObject.Predmet.ProtustrankaIDrugi_1">ALUMINIJ FER 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ALUMINIJ FER d.o.o. za trgovinu i usluge, OIB 67596786630, Ulica Tina Ujevića 12 A, 23210 Pakoštane</izvorni_sadrzaj>
    <derivirana_varijabla naziv="DomainObject.Predmet.ProtustrankaIDrugiAdressOIB_1">ALUMINIJ FER d.o.o. za trgovinu i usluge, OIB 67596786630, Ulica Tina Ujevića 12 A,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ALUMINIJ FER d.o.o. za trgovinu i usluge</item>
      <item>Nedjeljka Sarić</item>
    </izvorni_sadrzaj>
    <derivirana_varijabla naziv="DomainObject.Predmet.SudioniciListNaziv_1">
      <item>FINA</item>
      <item>ALUMINIJ FER d.o.o. za trgovinu i usluge</item>
      <item>Nedjeljka Sarić</item>
    </derivirana_varijabla>
  </DomainObject.Predmet.SudioniciListNaziv>
  <DomainObject.Predmet.SudioniciListAdressOIB>
    <izvorni_sadrzaj>
      <item>FINA, OIB 85821130368</item>
      <item>ALUMINIJ FER d.o.o. za trgovinu i usluge, OIB 67596786630, Ulica Tina Ujevića 12 A,23210 Pakoštane</item>
      <item>Nedjeljka Sarić, OIB 58055403449, Čikatska Ulica 15,10000 Zagreb</item>
    </izvorni_sadrzaj>
    <derivirana_varijabla naziv="DomainObject.Predmet.SudioniciListAdressOIB_1">
      <item>FINA, OIB 85821130368</item>
      <item>ALUMINIJ FER d.o.o. za trgovinu i usluge, OIB 67596786630, Ulica Tina Ujevića 12 A,23210 Pakoštane</item>
      <item>Nedjeljka Sarić, OIB 58055403449, Čikatska Ulica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67596786630</item>
      <item>, OIB 58055403449</item>
    </izvorni_sadrzaj>
    <derivirana_varijabla naziv="DomainObject.Predmet.SudioniciListNazivOIB_1">
      <item>, OIB 85821130368</item>
      <item>, OIB 67596786630</item>
      <item>, OIB 58055403449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2A9A6D-D9A1-43EA-98B9-B4B4DE5EA5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1102</properties:Words>
  <properties:Characters>5885</properties:Characters>
  <properties:Lines>114</properties:Lines>
  <properties:Paragraphs>28</properties:Paragraphs>
  <properties:TotalTime>97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2018-06-22T09:36:00Z</dcterms:created>
  <dc:creator>Ardena Bajlo</dc:creator>
  <cp:lastModifiedBy>Merlina Klišmanić</cp:lastModifiedBy>
  <cp:lastPrinted>2018-06-26T07:50:00Z</cp:lastPrinted>
  <dcterms:modified xmlns:xsi="http://www.w3.org/2001/XMLSchema-instance" xsi:type="dcterms:W3CDTF">2018-06-26T09:00:00Z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(St-21-18- uplata za pokriće troškova vođenja st. postupka RELJIĆ 26.6..docx)</vt:lpwstr>
  </prop:property>
  <prop:property name="CC_coloring" pid="4" fmtid="{D5CDD505-2E9C-101B-9397-08002B2CF9AE}">
    <vt:bool>false</vt:bool>
  </prop:property>
  <prop:property name="BrojStranica" pid="5" fmtid="{D5CDD505-2E9C-101B-9397-08002B2CF9AE}">
    <vt:i4>3</vt:i4>
  </prop:property>
</prop:Properties>
</file>