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199e" w14:paraId="0fb199e"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71133F">
        <w:rPr>
          <w:rFonts w:cs="Times New Roman" w:eastAsia="Times New Roman"/>
          <w:szCs w:val="24"/>
          <w:lang w:eastAsia="hr-HR"/>
        </w:rPr>
        <w:t>269</w:t>
      </w:r>
      <w:r w:rsidR="00176D63">
        <w:rPr>
          <w:rFonts w:cs="Times New Roman" w:eastAsia="Times New Roman"/>
          <w:szCs w:val="24"/>
          <w:lang w:eastAsia="hr-HR"/>
        </w:rPr>
        <w:t>/18</w:t>
      </w:r>
      <w:r w:rsidR="00BB374E">
        <w:rPr>
          <w:rFonts w:cs="Times New Roman" w:eastAsia="Times New Roman"/>
          <w:szCs w:val="24"/>
          <w:lang w:eastAsia="hr-HR"/>
        </w:rPr>
        <w:t>-17</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71133F">
        <w:rPr>
          <w:szCs w:val="24"/>
        </w:rPr>
        <w:t>nakon obustavljenog skraćenog stečajnog postupka nad dužnikom STAZA NEKRETNINE d.o.o. za proizvodnju, trgovinu, ugostiteljstvo, građenje i usluge putničke agencije , Zagreb (Grad Zagreb), Savska 141, OIB 29995621986,  povodom prijedloga vjerovnika RH, Ministarstvo financija, Porezna uprava, zastupano po Županijskom državnom odvjetništvu u Zagrebu, za otvaranje stečajnog postupka nad dužnikom STAZA NEKRETNINE d.o.o. za proizvodnju, trgovinu, ugostiteljstvo, građenje i usluge putničke agencije , Zagreb (Grad Zagreb), Savska 141, OIB 29995621986</w:t>
      </w:r>
      <w:r w:rsidR="00486C86">
        <w:t>,</w:t>
      </w:r>
      <w:r w:rsidR="00C85CF6">
        <w:t xml:space="preserve"> </w:t>
      </w:r>
      <w:r w:rsidRPr="008511A6">
        <w:rPr>
          <w:rFonts w:cs="Times New Roman" w:eastAsia="Times New Roman"/>
          <w:szCs w:val="24"/>
          <w:lang w:eastAsia="hr-HR"/>
        </w:rPr>
        <w:t xml:space="preserve"> dana </w:t>
      </w:r>
      <w:r w:rsidR="00176D63">
        <w:rPr>
          <w:rFonts w:cs="Times New Roman" w:eastAsia="Times New Roman"/>
          <w:szCs w:val="24"/>
          <w:lang w:eastAsia="hr-HR"/>
        </w:rPr>
        <w:t>21</w:t>
      </w:r>
      <w:r w:rsidR="006C1DA1">
        <w:rPr>
          <w:rFonts w:cs="Times New Roman" w:eastAsia="Times New Roman"/>
          <w:szCs w:val="24"/>
          <w:lang w:eastAsia="hr-HR"/>
        </w:rPr>
        <w:t xml:space="preserve">. </w:t>
      </w:r>
      <w:r w:rsidR="00176D63">
        <w:rPr>
          <w:rFonts w:cs="Times New Roman" w:eastAsia="Times New Roman"/>
          <w:szCs w:val="24"/>
          <w:lang w:eastAsia="hr-HR"/>
        </w:rPr>
        <w:t>studenog</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41156C">
        <w:rPr>
          <w:szCs w:val="24"/>
        </w:rPr>
        <w:t>STAZA NEKRETNINE d.o.o. za proizvodnju, trgovinu, ugostiteljstvo, građenje i usluge putničke agencije , Zagreb (Grad Zagreb), Savska 141, OIB 29995621986</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41069D">
        <w:rPr>
          <w:rFonts w:cs="Times New Roman" w:eastAsia="Times New Roman"/>
          <w:szCs w:val="24"/>
          <w:lang w:eastAsia="hr-HR"/>
        </w:rPr>
        <w:t>Ivan Rude, Šibenik, S. Radića 6/a, OIB 47128883453.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176D63"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w:t>
      </w:r>
      <w:r w:rsidR="001F2C4A">
        <w:rPr>
          <w:rFonts w:cs="Times New Roman" w:eastAsia="Times New Roman"/>
          <w:szCs w:val="24"/>
          <w:lang w:eastAsia="hr-HR"/>
        </w:rPr>
        <w:t xml:space="preserve"> mrežnoj stranici e-oglasna ploča</w:t>
      </w:r>
      <w:r w:rsidR="008511A6" w:rsidRPr="008511A6">
        <w:rPr>
          <w:rFonts w:cs="Times New Roman" w:eastAsia="Times New Roman"/>
          <w:szCs w:val="24"/>
          <w:lang w:eastAsia="hr-HR"/>
        </w:rPr>
        <w:t xml:space="preserve"> </w:t>
      </w:r>
      <w:r w:rsidR="001F2C4A">
        <w:rPr>
          <w:rFonts w:cs="Times New Roman" w:eastAsia="Times New Roman"/>
          <w:szCs w:val="24"/>
          <w:lang w:eastAsia="hr-HR"/>
        </w:rPr>
        <w:t xml:space="preserve"> Trgovačkog </w:t>
      </w:r>
      <w:r w:rsidR="008511A6" w:rsidRPr="008511A6">
        <w:rPr>
          <w:rFonts w:cs="Times New Roman" w:eastAsia="Times New Roman"/>
          <w:szCs w:val="24"/>
          <w:lang w:eastAsia="hr-HR"/>
        </w:rPr>
        <w:t>suda</w:t>
      </w:r>
      <w:r w:rsidR="001F2C4A">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176D63"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395F2A" w:rsidP="00BC6A94" w:rsidR="00BC6A94" w:rsidRPr="002D024E">
      <w:pPr>
        <w:ind w:firstLine="720"/>
        <w:jc w:val="center"/>
        <w:rPr>
          <w:b/>
          <w:color w:val="000000"/>
          <w:szCs w:val="24"/>
          <w:u w:val="single"/>
        </w:rPr>
      </w:pPr>
      <w:r>
        <w:rPr>
          <w:b/>
          <w:color w:val="000000"/>
          <w:szCs w:val="24"/>
          <w:u w:val="single"/>
        </w:rPr>
        <w:t xml:space="preserve">22. siječnja </w:t>
      </w:r>
      <w:r w:rsidR="00ED2BD1">
        <w:rPr>
          <w:b/>
          <w:color w:val="000000"/>
          <w:szCs w:val="24"/>
          <w:u w:val="single"/>
        </w:rPr>
        <w:t>2019</w:t>
      </w:r>
      <w:r w:rsidR="001208ED">
        <w:rPr>
          <w:b/>
          <w:color w:val="000000"/>
          <w:szCs w:val="24"/>
          <w:u w:val="single"/>
        </w:rPr>
        <w:t>.</w:t>
      </w:r>
      <w:r w:rsidR="00ED2BD1">
        <w:rPr>
          <w:b/>
          <w:color w:val="000000"/>
          <w:szCs w:val="24"/>
          <w:u w:val="single"/>
        </w:rPr>
        <w:t>godine</w:t>
      </w:r>
      <w:r>
        <w:rPr>
          <w:b/>
          <w:color w:val="000000"/>
          <w:szCs w:val="24"/>
          <w:u w:val="single"/>
        </w:rPr>
        <w:t xml:space="preserve"> u 09,5</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9109FA" w:rsidP="00BC6A94" w:rsidR="009109FA">
      <w:pPr>
        <w:ind w:firstLine="720"/>
        <w:jc w:val="both"/>
        <w:rPr>
          <w:color w:val="000000"/>
          <w:szCs w:val="24"/>
        </w:rPr>
      </w:pP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41156C" w:rsidR="0041156C">
      <w:pPr>
        <w:tabs>
          <w:tab w:pos="864" w:val="left"/>
        </w:tabs>
        <w:jc w:val="both"/>
        <w:rPr>
          <w:szCs w:val="24"/>
        </w:rPr>
      </w:pPr>
      <w:r>
        <w:rPr>
          <w:szCs w:val="24"/>
        </w:rPr>
        <w:tab/>
      </w:r>
      <w:r w:rsidR="0041156C">
        <w:rPr>
          <w:szCs w:val="24"/>
        </w:rPr>
        <w:t>Rješenjem Trgovačkog suda  u Zagrebu pod posl. br. St-3495/15 od 21. listopada 2016. g., a koje je postalo pravomoćno dana  8. studeni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1156C" w:rsidP="0041156C" w:rsidR="0041156C">
      <w:pPr>
        <w:tabs>
          <w:tab w:pos="864" w:val="left"/>
        </w:tabs>
        <w:jc w:val="both"/>
        <w:rPr>
          <w:szCs w:val="24"/>
        </w:rPr>
      </w:pPr>
    </w:p>
    <w:p w:rsidRDefault="0041156C" w:rsidP="0041156C" w:rsidR="0041156C">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41156C" w:rsidP="0041156C" w:rsidR="0041156C">
      <w:pPr>
        <w:ind w:firstLine="720"/>
        <w:jc w:val="both"/>
        <w:rPr>
          <w:szCs w:val="24"/>
        </w:rPr>
      </w:pPr>
    </w:p>
    <w:p w:rsidRDefault="0041156C" w:rsidP="0041156C" w:rsidR="0041156C">
      <w:pPr>
        <w:ind w:firstLine="720"/>
        <w:jc w:val="both"/>
        <w:rPr>
          <w:szCs w:val="24"/>
        </w:rPr>
      </w:pPr>
      <w:r>
        <w:rPr>
          <w:szCs w:val="24"/>
        </w:rPr>
        <w:t>Konkretno, prijedlog za otvaranje stečajnog postupka podnio je vjerovnik RH, Ministarstvo financija, Porezna uprava, koji u svom prijedlogu za otvaranje stečajnog postupka, podnesenim temeljem čl. 109. st. 1. i 2. SZ-a, navodi da ima tražbine prema dužniku u iznosu od 42.280,24 kn, a koji dug se temelji na računima br. 1651, 2715, 5262, 4251, 6025, te da tražbina nije namirena.</w:t>
      </w:r>
    </w:p>
    <w:p w:rsidRDefault="00CF6474" w:rsidP="0041156C"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41156C">
        <w:rPr>
          <w:szCs w:val="24"/>
        </w:rPr>
        <w:t>a</w:t>
      </w:r>
      <w:r>
        <w:rPr>
          <w:szCs w:val="24"/>
        </w:rPr>
        <w:t xml:space="preserve"> u cijelosti je ostao kao u po</w:t>
      </w:r>
      <w:r w:rsidR="004D159B">
        <w:rPr>
          <w:szCs w:val="24"/>
        </w:rPr>
        <w:t>d</w:t>
      </w:r>
      <w:r>
        <w:rPr>
          <w:szCs w:val="24"/>
        </w:rPr>
        <w:t>nesenom prijedlogu za otvaranjem stečajn</w:t>
      </w:r>
      <w:r w:rsidR="004C45C7">
        <w:rPr>
          <w:szCs w:val="24"/>
        </w:rPr>
        <w:t>og postupka nad ovim dužnikom</w:t>
      </w:r>
      <w:r w:rsidR="004D159B">
        <w:rPr>
          <w:szCs w:val="24"/>
        </w:rPr>
        <w:t>,te predložio da se ovaj stečaj otvori i provede.</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6F7AB7" w:rsidP="005E658E" w:rsidR="006F7AB7">
      <w:pPr>
        <w:ind w:firstLine="720"/>
        <w:jc w:val="both"/>
        <w:rPr>
          <w:color w:val="000000"/>
          <w:szCs w:val="24"/>
        </w:rPr>
      </w:pP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4C45C7">
        <w:rPr>
          <w:rFonts w:cs="Times New Roman" w:eastAsia="Times New Roman"/>
          <w:szCs w:val="24"/>
          <w:lang w:eastAsia="hr-HR"/>
        </w:rPr>
        <w:t>21</w:t>
      </w:r>
      <w:r>
        <w:rPr>
          <w:rFonts w:cs="Times New Roman" w:eastAsia="Times New Roman"/>
          <w:szCs w:val="24"/>
          <w:lang w:eastAsia="hr-HR"/>
        </w:rPr>
        <w:t xml:space="preserve">. </w:t>
      </w:r>
      <w:r w:rsidR="004C45C7">
        <w:rPr>
          <w:rFonts w:cs="Times New Roman" w:eastAsia="Times New Roman"/>
          <w:szCs w:val="24"/>
          <w:lang w:eastAsia="hr-HR"/>
        </w:rPr>
        <w:t>studenog</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BB374E">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7F3F0F">
        <w:rPr>
          <w:rFonts w:cs="Times New Roman" w:eastAsia="Times New Roman"/>
          <w:szCs w:val="24"/>
          <w:lang w:eastAsia="hr-HR"/>
        </w:rPr>
        <w:t xml:space="preserve">rješenja </w:t>
      </w:r>
      <w:r w:rsidR="004C45C7">
        <w:rPr>
          <w:rFonts w:cs="Times New Roman" w:eastAsia="Times New Roman"/>
          <w:szCs w:val="24"/>
          <w:lang w:eastAsia="hr-HR"/>
        </w:rPr>
        <w:t xml:space="preserve">žalba je dopuštena. Žalba </w:t>
      </w:r>
      <w:r w:rsidRPr="008511A6">
        <w:rPr>
          <w:rFonts w:cs="Times New Roman" w:eastAsia="Times New Roman"/>
          <w:szCs w:val="24"/>
          <w:lang w:eastAsia="hr-HR"/>
        </w:rPr>
        <w:t xml:space="preserve">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BB374E" w:rsidP="00692346" w:rsidR="00BB374E">
      <w:pPr>
        <w:ind w:left="4956"/>
        <w:rPr>
          <w:color w:val="000000"/>
          <w:szCs w:val="24"/>
        </w:rPr>
      </w:pPr>
      <w:r>
        <w:rPr>
          <w:color w:val="000000"/>
          <w:szCs w:val="24"/>
        </w:rPr>
        <w:t>Za točnost otpravka-ovlašteni službenik</w:t>
      </w:r>
    </w:p>
    <w:p w:rsidRDefault="00BB374E" w:rsidP="00C662EE" w:rsidR="00BB374E" w:rsidRPr="00C662EE">
      <w:pPr>
        <w:ind w:firstLine="720" w:left="5760"/>
        <w:rPr>
          <w:szCs w:val="24"/>
        </w:rPr>
      </w:pPr>
      <w:r w:rsidRPr="00C662EE">
        <w:rPr>
          <w:color w:val="000000"/>
        </w:rPr>
        <w:t>Monika Grbac</w:t>
      </w: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BB374E">
          <w:rPr>
            <w:noProof/>
          </w:rPr>
          <w:t>3</w:t>
        </w:r>
        <w:r>
          <w:fldChar w:fldCharType="end"/>
        </w:r>
        <w:r>
          <w:t xml:space="preserve">  </w:t>
        </w:r>
        <w:r>
          <w:tab/>
        </w:r>
        <w:r>
          <w:tab/>
        </w:r>
        <w:r w:rsidRPr="008511A6">
          <w:rPr>
            <w:rFonts w:cs="Times New Roman" w:eastAsia="Times New Roman"/>
            <w:szCs w:val="24"/>
            <w:lang w:eastAsia="hr-HR"/>
          </w:rPr>
          <w:t>20.St-</w:t>
        </w:r>
        <w:r w:rsidR="0041156C">
          <w:rPr>
            <w:rFonts w:cs="Times New Roman" w:eastAsia="Times New Roman"/>
            <w:szCs w:val="24"/>
            <w:lang w:eastAsia="hr-HR"/>
          </w:rPr>
          <w:t>269</w:t>
        </w:r>
        <w:r w:rsidR="001F2C4A">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1208ED"/>
    <w:rsid w:val="00176D63"/>
    <w:rsid w:val="001F2C4A"/>
    <w:rsid w:val="002B6CD2"/>
    <w:rsid w:val="002D024E"/>
    <w:rsid w:val="00395F2A"/>
    <w:rsid w:val="003978BA"/>
    <w:rsid w:val="003E4675"/>
    <w:rsid w:val="003E4C0F"/>
    <w:rsid w:val="0041069D"/>
    <w:rsid w:val="0041156C"/>
    <w:rsid w:val="00455F85"/>
    <w:rsid w:val="00486C86"/>
    <w:rsid w:val="004B5305"/>
    <w:rsid w:val="004C19E9"/>
    <w:rsid w:val="004C45C7"/>
    <w:rsid w:val="004D159B"/>
    <w:rsid w:val="00515E53"/>
    <w:rsid w:val="005A5CBF"/>
    <w:rsid w:val="005A7882"/>
    <w:rsid w:val="005E658E"/>
    <w:rsid w:val="005F6085"/>
    <w:rsid w:val="00622743"/>
    <w:rsid w:val="0062474A"/>
    <w:rsid w:val="00651219"/>
    <w:rsid w:val="006C1DA1"/>
    <w:rsid w:val="006F7AB7"/>
    <w:rsid w:val="0071133F"/>
    <w:rsid w:val="0073691A"/>
    <w:rsid w:val="007F3F0F"/>
    <w:rsid w:val="007F5B29"/>
    <w:rsid w:val="00830DE8"/>
    <w:rsid w:val="008511A6"/>
    <w:rsid w:val="00871A6C"/>
    <w:rsid w:val="0087353B"/>
    <w:rsid w:val="008A2F08"/>
    <w:rsid w:val="0090388E"/>
    <w:rsid w:val="009109FA"/>
    <w:rsid w:val="009129BE"/>
    <w:rsid w:val="009236E0"/>
    <w:rsid w:val="00937559"/>
    <w:rsid w:val="009A14BE"/>
    <w:rsid w:val="009B765D"/>
    <w:rsid w:val="00A424AF"/>
    <w:rsid w:val="00A52C3C"/>
    <w:rsid w:val="00A54882"/>
    <w:rsid w:val="00A86A4D"/>
    <w:rsid w:val="00AC6C38"/>
    <w:rsid w:val="00AD5BB7"/>
    <w:rsid w:val="00B0322D"/>
    <w:rsid w:val="00B32B90"/>
    <w:rsid w:val="00B4061A"/>
    <w:rsid w:val="00B819CE"/>
    <w:rsid w:val="00B9604C"/>
    <w:rsid w:val="00B97F3C"/>
    <w:rsid w:val="00BB374E"/>
    <w:rsid w:val="00BC2227"/>
    <w:rsid w:val="00BC4125"/>
    <w:rsid w:val="00BC6A94"/>
    <w:rsid w:val="00BD3F91"/>
    <w:rsid w:val="00BE3772"/>
    <w:rsid w:val="00C2107D"/>
    <w:rsid w:val="00C45772"/>
    <w:rsid w:val="00C45F90"/>
    <w:rsid w:val="00C818B3"/>
    <w:rsid w:val="00C85CF6"/>
    <w:rsid w:val="00CF6474"/>
    <w:rsid w:val="00D40224"/>
    <w:rsid w:val="00D67FDF"/>
    <w:rsid w:val="00D950D6"/>
    <w:rsid w:val="00DA51B6"/>
    <w:rsid w:val="00DA6BB4"/>
    <w:rsid w:val="00E23577"/>
    <w:rsid w:val="00E33188"/>
    <w:rsid w:val="00E43D8A"/>
    <w:rsid w:val="00E82ED8"/>
    <w:rsid w:val="00EB314F"/>
    <w:rsid w:val="00ED2BD1"/>
    <w:rsid w:val="00F51022"/>
    <w:rsid w:val="00F91CD2"/>
    <w:rsid w:val="00FE34A1"/>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B374E"/>
    <w:rPr>
      <w:color w:val="808080"/>
      <w:bdr w:space="0" w:sz="0" w:color="auto" w:val="none"/>
      <w:shd w:fill="auto" w:color="auto" w:val="clear"/>
    </w:rPr>
  </w:style>
  <w:style w:customStyle="true" w:styleId="eSPISCCParagraphDefaultFont" w:type="character">
    <w:name w:val="eSPIS_CC_Paragraph Default Font"/>
    <w:basedOn w:val="Zadanifontodlomka"/>
    <w:rsid w:val="00BB374E"/>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B374E"/>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B374E"/>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374E"/>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B374E"/>
    <w:rPr>
      <w:color w:val="808080"/>
      <w:bdr w:color="auto" w:space="0" w:sz="0" w:val="none"/>
      <w:shd w:color="auto" w:fill="auto" w:val="clear"/>
    </w:rPr>
  </w:style>
  <w:style w:customStyle="1" w:styleId="eSPISCCParagraphDefaultFont" w:type="character">
    <w:name w:val="eSPIS_CC_Paragraph Default Font"/>
    <w:basedOn w:val="Zadanifontodlomka"/>
    <w:rsid w:val="00BB374E"/>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B374E"/>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B374E"/>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374E"/>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323007">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525481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St-269/2018-17</izvorni_sadrzaj>
    <derivirana_varijabla naziv="DomainObject.Oznaka_1">St-269/2018-17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STAZA NEKRETNINE d.o.o. zastupanog po punomoćniku Miroslava Žunić</izvorni_sadrzaj>
    <derivirana_varijabla naziv="DomainObject.Predmet.ProtustrankaFormated_1">  STAZA NEKRETNINE d.o.o. zastupanog po punomoćniku Miroslava Žunić</derivirana_varijabla>
  </DomainObject.Predmet.ProtustrankaFormated>
  <DomainObject.Predmet.ProtustrankaFormatedOIB>
    <izvorni_sadrzaj>  STAZA NEKRETNINE d.o.o., OIB 29995621986 zastupanog po punomoćniku Miroslava Žunić</izvorni_sadrzaj>
    <derivirana_varijabla naziv="DomainObject.Predmet.ProtustrankaFormatedOIB_1">  STAZA NEKRETNINE d.o.o., OIB 29995621986 zastupanog po punomoćniku Miroslava Žunić</derivirana_varijabla>
  </DomainObject.Predmet.ProtustrankaFormatedOIB>
  <DomainObject.Predmet.ProtustrankaFormatedWithAdress>
    <izvorni_sadrzaj> STAZA NEKRETNINE d.o.o., Savska 141, 10000 Zagreb zastupanog po punomoćniku Miroslava Žunić</izvorni_sadrzaj>
    <derivirana_varijabla naziv="DomainObject.Predmet.ProtustrankaFormatedWithAdress_1"> STAZA NEKRETNINE d.o.o., Savska 141, 10000 Zagreb zastupanog po punomoćniku Miroslava Žunić</derivirana_varijabla>
  </DomainObject.Predmet.ProtustrankaFormatedWithAdress>
  <DomainObject.Predmet.ProtustrankaFormatedWithAdressOIB>
    <izvorni_sadrzaj> STAZA NEKRETNINE d.o.o., OIB 29995621986, Savska 141, 10000 Zagreb zastupanog po punomoćniku Miroslava Žunić</izvorni_sadrzaj>
    <derivirana_varijabla naziv="DomainObject.Predmet.ProtustrankaFormatedWithAdressOIB_1"> STAZA NEKRETNINE d.o.o., OIB 29995621986, Savska 141, 10000 Zagreb zastupanog po punomoćniku Miroslava Žunić</derivirana_varijabla>
  </DomainObject.Predmet.ProtustrankaFormatedWithAdressOIB>
  <DomainObject.Predmet.ProtustrankaWithAdress>
    <izvorni_sadrzaj>STAZA NEKRETNINE d.o.o. Savska 141, 10000 Zagreb</izvorni_sadrzaj>
    <derivirana_varijabla naziv="DomainObject.Predmet.ProtustrankaWithAdress_1">STAZA NEKRETNINE d.o.o. Savska 141, 10000 Zagreb</derivirana_varijabla>
  </DomainObject.Predmet.ProtustrankaWithAdress>
  <DomainObject.Predmet.ProtustrankaWithAdressOIB>
    <izvorni_sadrzaj>STAZA NEKRETNINE d.o.o., OIB 29995621986, Savska 141, 10000 Zagreb</izvorni_sadrzaj>
    <derivirana_varijabla naziv="DomainObject.Predmet.ProtustrankaWithAdressOIB_1">STAZA NEKRETNINE d.o.o., OIB 29995621986, Savska 141, 10000 Zagreb</derivirana_varijabla>
  </DomainObject.Predmet.ProtustrankaWithAdressOIB>
  <DomainObject.Predmet.ProtustrankaNazivFormated>
    <izvorni_sadrzaj>STAZA NEKRETNINE d.o.o.</izvorni_sadrzaj>
    <derivirana_varijabla naziv="DomainObject.Predmet.ProtustrankaNazivFormated_1">STAZA NEKRETNINE d.o.o.</derivirana_varijabla>
  </DomainObject.Predmet.ProtustrankaNazivFormated>
  <DomainObject.Predmet.ProtustrankaNazivFormatedOIB>
    <izvorni_sadrzaj>STAZA NEKRETNINE d.o.o., OIB 29995621986</izvorni_sadrzaj>
    <derivirana_varijabla naziv="DomainObject.Predmet.ProtustrankaNazivFormatedOIB_1">STAZA NEKRETNINE d.o.o., OIB 29995621986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Miroslava Žunić</izvorni_sadrzaj>
    <derivirana_varijabla naziv="DomainObject.Predmet.StrankaFormated_1">  FINA Regionalni centar Zagreb; RH MF Porezna uprava Zagreb zastupanog po punomoćniku ŽDO u Zagrebu; Miroslava Žunić</derivirana_varijabla>
  </DomainObject.Predmet.StrankaFormated>
  <DomainObject.Predmet.StrankaFormatedOIB>
    <izvorni_sadrzaj>  FINA Regionalni centar Zagreb, OIB 85821130368; RH MF Porezna uprava Zagreb, OIB 18683136487 zastupanog po punomoćniku ŽDO u Zagrebu; Miroslava Žunić, OIB 98151404119</izvorni_sadrzaj>
    <derivirana_varijabla naziv="DomainObject.Predmet.StrankaFormatedOIB_1">  FINA Regionalni centar Zagreb, OIB 85821130368; RH MF Porezna uprava Zagreb, OIB 18683136487 zastupanog po punomoćniku ŽDO u Zagrebu; Miroslava Žunić, OIB 98151404119</derivirana_varijabla>
  </DomainObject.Predmet.StrankaFormatedOIB>
  <DomainObject.Predmet.StrankaFormatedWithAdress>
    <izvorni_sadrzaj> FINA Regionalni centar Zagreb, Trg svibanjskih žrtava 1995. br.1, 10000 Zagreb; RH MF Porezna uprava Zagreb zastupanog po punomoćniku ŽDO u Zagrebu; Miroslava Žunić, Vincenta Iz Kastva 1, 10000 Zagreb</izvorni_sadrzaj>
    <derivirana_varijabla naziv="DomainObject.Predmet.StrankaFormatedWithAdress_1"> FINA Regionalni centar Zagreb, Trg svibanjskih žrtava 1995. br.1, 10000 Zagreb; RH MF Porezna uprava Zagreb zastupanog po punomoćniku ŽDO u Zagrebu; Miroslava Žunić, Vincenta Iz Kastva 1, 10000 Zagreb</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 Miroslava Žunić, OIB 98151404119, Vincenta Iz Kastva 1, 10000 Zagreb</izvorni_sadrzaj>
    <derivirana_varijabla naziv="DomainObject.Predmet.StrankaFormatedWithAdressOIB_1"> FINA Regionalni centar Zagreb, OIB 85821130368, Trg svibanjskih žrtava 1995. br.1, 10000 Zagreb; RH MF Porezna uprava Zagreb, OIB 18683136487 zastupanog po punomoćniku ŽDO u Zagrebu; Miroslava Žunić, OIB 98151404119, Vincenta Iz Kastva 1, 10000 Zagreb</derivirana_varijabla>
  </DomainObject.Predmet.StrankaFormatedWithAdressOIB>
  <DomainObject.Predmet.StrankaWithAdress>
    <izvorni_sadrzaj>FINA Regionalni centar Zagreb Trg svibanjskih žrtava 1995. br.1,10000 Zagreb,RH MF Porezna uprava Zagreb ,Miroslava Žunić Vincenta Iz Kastva 1,10000 Zagreb</izvorni_sadrzaj>
    <derivirana_varijabla naziv="DomainObject.Predmet.StrankaWithAdress_1">FINA Regionalni centar Zagreb Trg svibanjskih žrtava 1995. br.1,10000 Zagreb,RH MF Porezna uprava Zagreb ,Miroslava Žunić Vincenta Iz Kastva 1,10000 Zagreb</derivirana_varijabla>
  </DomainObject.Predmet.StrankaWithAdress>
  <DomainObject.Predmet.StrankaWithAdressOIB>
    <izvorni_sadrzaj>FINA Regionalni centar Zagreb, OIB 85821130368, Trg svibanjskih žrtava 1995. br.1,10000 Zagreb,RH MF Porezna uprava Zagreb, OIB 18683136487,Miroslava Žunić, OIB 98151404119, Vincenta Iz Kastva 1,10000 Zagreb</izvorni_sadrzaj>
    <derivirana_varijabla naziv="DomainObject.Predmet.StrankaWithAdressOIB_1">FINA Regionalni centar Zagreb, OIB 85821130368, Trg svibanjskih žrtava 1995. br.1,10000 Zagreb,RH MF Porezna uprava Zagreb, OIB 18683136487,Miroslava Žunić, OIB 98151404119, Vincenta Iz Kastva 1,10000 Zagreb</derivirana_varijabla>
  </DomainObject.Predmet.StrankaWithAdressOIB>
  <DomainObject.Predmet.StrankaNazivFormated>
    <izvorni_sadrzaj>FINA Regionalni centar Zagreb,RH MF Porezna uprava Zagreb,Miroslava Žunić</izvorni_sadrzaj>
    <derivirana_varijabla naziv="DomainObject.Predmet.StrankaNazivFormated_1">FINA Regionalni centar Zagreb,RH MF Porezna uprava Zagreb,Miroslava Žunić</derivirana_varijabla>
  </DomainObject.Predmet.StrankaNazivFormated>
  <DomainObject.Predmet.StrankaNazivFormatedOIB>
    <izvorni_sadrzaj>FINA Regionalni centar Zagreb, OIB 85821130368,RH MF Porezna uprava Zagreb, OIB 18683136487,Miroslava Žunić, OIB 98151404119</izvorni_sadrzaj>
    <derivirana_varijabla naziv="DomainObject.Predmet.StrankaNazivFormatedOIB_1">FINA Regionalni centar Zagreb, OIB 85821130368,RH MF Porezna uprava Zagreb, OIB 18683136487,Miroslava Žunić, OIB 98151404119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Miroslava Žunić</item>
    </izvorni_sadrzaj>
    <derivirana_varijabla naziv="DomainObject.Predmet.StrankaListFormated_1">
      <item>FINA Regionalni centar Zagreb</item>
      <item>RH MF Porezna uprava Zagreb zastupanog po punomoćniku ŽDO u Zagrebu</item>
      <item>Miroslava Žunić</item>
    </derivirana_varijabla>
  </DomainObject.Predmet.StrankaListFormated>
  <DomainObject.Predmet.StrankaListFormatedOIB>
    <izvorni_sadrzaj>
      <item>FINA Regionalni centar Zagreb, OIB 85821130368</item>
      <item>RH MF Porezna uprava Zagreb, OIB 18683136487 zastupanog po punomoćniku ŽDO u Zagrebu</item>
      <item>Miroslava Žunić, OIB 98151404119</item>
    </izvorni_sadrzaj>
    <derivirana_varijabla naziv="DomainObject.Predmet.StrankaListFormatedOIB_1">
      <item>FINA Regionalni centar Zagreb, OIB 85821130368</item>
      <item>RH MF Porezna uprava Zagreb, OIB 18683136487 zastupanog po punomoćniku ŽDO u Zagrebu</item>
      <item>Miroslava Žunić, OIB 98151404119</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tem>Miroslava Žunić, Vincenta Iz Kastva 1, 10000 Zagreb</item>
    </izvorni_sadrzaj>
    <derivirana_varijabla naziv="DomainObject.Predmet.StrankaListFormatedWithAdress_1">
      <item>FINA Regionalni centar Zagreb, Trg svibanjskih žrtava 1995. br.1, 10000 Zagreb</item>
      <item>RH MF Porezna uprava Zagreb zastupanog po punomoćniku ŽDO u Zagrebu</item>
      <item>Miroslava Žunić, Vincenta Iz Kastva 1, 10000 Zagreb</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tem>Miroslava Žunić, OIB 98151404119, Vincenta Iz Kastva 1, 10000 Zagreb</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item>Miroslava Žunić, OIB 98151404119, Vincenta Iz Kastva 1, 10000 Zagreb</item>
    </derivirana_varijabla>
  </DomainObject.Predmet.StrankaListFormatedWithAdressOIB>
  <DomainObject.Predmet.StrankaListNazivFormated>
    <izvorni_sadrzaj>
      <item>FINA Regionalni centar Zagreb</item>
      <item>RH MF Porezna uprava Zagreb</item>
      <item>Miroslava Žunić</item>
    </izvorni_sadrzaj>
    <derivirana_varijabla naziv="DomainObject.Predmet.StrankaListNazivFormated_1">
      <item>FINA Regionalni centar Zagreb</item>
      <item>RH MF Porezna uprava Zagreb</item>
      <item>Miroslava Žunić</item>
    </derivirana_varijabla>
  </DomainObject.Predmet.StrankaListNazivFormated>
  <DomainObject.Predmet.StrankaListNazivFormatedOIB>
    <izvorni_sadrzaj>
      <item>FINA Regionalni centar Zagreb, OIB 85821130368</item>
      <item>RH MF Porezna uprava Zagreb, OIB 18683136487</item>
      <item>Miroslava Žunić, OIB 98151404119</item>
    </izvorni_sadrzaj>
    <derivirana_varijabla naziv="DomainObject.Predmet.StrankaListNazivFormatedOIB_1">
      <item>FINA Regionalni centar Zagreb, OIB 85821130368</item>
      <item>RH MF Porezna uprava Zagreb, OIB 18683136487</item>
      <item>Miroslava Žunić, OIB 98151404119</item>
    </derivirana_varijabla>
  </DomainObject.Predmet.StrankaListNazivFormatedOIB>
  <DomainObject.Predmet.ProtuStrankaListFormated>
    <izvorni_sadrzaj>
      <item>STAZA NEKRETNINE d.o.o. zastupanog po punomoćniku Miroslava Žunić</item>
    </izvorni_sadrzaj>
    <derivirana_varijabla naziv="DomainObject.Predmet.ProtuStrankaListFormated_1">
      <item>STAZA NEKRETNINE d.o.o. zastupanog po punomoćniku Miroslava Žunić</item>
    </derivirana_varijabla>
  </DomainObject.Predmet.ProtuStrankaListFormated>
  <DomainObject.Predmet.ProtuStrankaListFormatedOIB>
    <izvorni_sadrzaj>
      <item>STAZA NEKRETNINE d.o.o., OIB 29995621986 zastupanog po punomoćniku Miroslava Žunić</item>
    </izvorni_sadrzaj>
    <derivirana_varijabla naziv="DomainObject.Predmet.ProtuStrankaListFormatedOIB_1">
      <item>STAZA NEKRETNINE d.o.o., OIB 29995621986 zastupanog po punomoćniku Miroslava Žunić</item>
    </derivirana_varijabla>
  </DomainObject.Predmet.ProtuStrankaListFormatedOIB>
  <DomainObject.Predmet.ProtuStrankaListFormatedWithAdress>
    <izvorni_sadrzaj>
      <item>STAZA NEKRETNINE d.o.o., Savska 141, 10000 Zagreb zastupanog po punomoćniku Miroslava Žunić</item>
    </izvorni_sadrzaj>
    <derivirana_varijabla naziv="DomainObject.Predmet.ProtuStrankaListFormatedWithAdress_1">
      <item>STAZA NEKRETNINE d.o.o., Savska 141, 10000 Zagreb zastupanog po punomoćniku Miroslava Žunić</item>
    </derivirana_varijabla>
  </DomainObject.Predmet.ProtuStrankaListFormatedWithAdress>
  <DomainObject.Predmet.ProtuStrankaListFormatedWithAdressOIB>
    <izvorni_sadrzaj>
      <item>STAZA NEKRETNINE d.o.o., OIB 29995621986, Savska 141, 10000 Zagreb zastupanog po punomoćniku Miroslava Žunić</item>
    </izvorni_sadrzaj>
    <derivirana_varijabla naziv="DomainObject.Predmet.ProtuStrankaListFormatedWithAdressOIB_1">
      <item>STAZA NEKRETNINE d.o.o., OIB 29995621986, Savska 141, 10000 Zagreb zastupanog po punomoćniku Miroslava Žunić</item>
    </derivirana_varijabla>
  </DomainObject.Predmet.ProtuStrankaListFormatedWithAdressOIB>
  <DomainObject.Predmet.ProtuStrankaListNazivFormated>
    <izvorni_sadrzaj>
      <item>STAZA NEKRETNINE d.o.o.</item>
    </izvorni_sadrzaj>
    <derivirana_varijabla naziv="DomainObject.Predmet.ProtuStrankaListNazivFormated_1">
      <item>STAZA NEKRETNINE d.o.o.</item>
    </derivirana_varijabla>
  </DomainObject.Predmet.ProtuStrankaListNazivFormated>
  <DomainObject.Predmet.ProtuStrankaListNazivFormatedOIB>
    <izvorni_sadrzaj>
      <item>STAZA NEKRETNINE d.o.o., OIB 29995621986</item>
    </izvorni_sadrzaj>
    <derivirana_varijabla naziv="DomainObject.Predmet.ProtuStrankaListNazivFormatedOIB_1">
      <item>STAZA NEKRETNINE d.o.o., OIB 29995621986</item>
    </derivirana_varijabla>
  </DomainObject.Predmet.ProtuStrankaListNazivFormatedOIB>
  <DomainObject.Predmet.OstaliListFormated>
    <izvorni_sadrzaj>
      <item>Miroslava Žunić punomoćnica sudionika u postupku STAZA NEKRETNINE d.o.o.</item>
      <item>ŽDO u Zagrebu punomoćnik sudionika u postupku RH MF Porezna uprava Zagreb</item>
    </izvorni_sadrzaj>
    <derivirana_varijabla naziv="DomainObject.Predmet.OstaliListFormated_1">
      <item>Miroslava Žunić punomoćnica sudionika u postupku STAZA NEKRETNINE d.o.o.</item>
      <item>ŽDO u Zagrebu punomoćnik sudionika u postupku RH MF Porezna uprava Zagreb</item>
    </derivirana_varijabla>
  </DomainObject.Predmet.OstaliListFormated>
  <DomainObject.Predmet.OstaliListFormatedOIB>
    <izvorni_sadrzaj>
      <item>Miroslava Žunić, OIB 98151404119 punomoćnica sudionika u postupku STAZA NEKRETNINE d.o.o.</item>
      <item>ŽDO u Zagrebu, OIB 16488001145 punomoćnik sudionika u postupku RH MF Porezna uprava Zagreb</item>
    </izvorni_sadrzaj>
    <derivirana_varijabla naziv="DomainObject.Predmet.OstaliListFormatedOIB_1">
      <item>Miroslava Žunić, OIB 98151404119 punomoćnica sudionika u postupku STAZA NEKRETNINE d.o.o.</item>
      <item>ŽDO u Zagrebu, OIB 16488001145 punomoćnik sudionika u postupku RH MF Porezna uprava Zagreb</item>
    </derivirana_varijabla>
  </DomainObject.Predmet.OstaliListFormatedOIB>
  <DomainObject.Predmet.OstaliListFormatedWithAdress>
    <izvorni_sadrzaj>
      <item>Miroslava Žunić, Vincenta Iz Kastva 1, 10000 Zagreb punomoćnica sudionika u postupku STAZA NEKRETNINE d.o.o.</item>
      <item>ŽDO u Zagrebu, Savska cesta 41, 10000 Zagreb punomoćnik sudionika u postupku RH MF Porezna uprava Zagreb</item>
    </izvorni_sadrzaj>
    <derivirana_varijabla naziv="DomainObject.Predmet.OstaliListFormatedWithAdress_1">
      <item>Miroslava Žunić, Vincenta Iz Kastva 1, 10000 Zagreb punomoćnica sudionika u postupku STAZA NEKRETNINE d.o.o.</item>
      <item>ŽDO u Zagrebu, Savska cesta 41, 10000 Zagreb punomoćnik sudionika u postupku RH MF Porezna uprava Zagreb</item>
    </derivirana_varijabla>
  </DomainObject.Predmet.OstaliListFormatedWithAdress>
  <DomainObject.Predmet.OstaliListFormatedWithAdressOIB>
    <izvorni_sadrzaj>
      <item>Miroslava Žunić, OIB 98151404119, Vincenta Iz Kastva 1, 10000 Zagreb punomoćnica sudionika u postupku STAZA NEKRETNINE d.o.o.</item>
      <item>ŽDO u Zagrebu, OIB 16488001145, Savska cesta 41, 10000 Zagreb punomoćnik sudionika u postupku RH MF Porezna uprava Zagreb</item>
    </izvorni_sadrzaj>
    <derivirana_varijabla naziv="DomainObject.Predmet.OstaliListFormatedWithAdressOIB_1">
      <item>Miroslava Žunić, OIB 98151404119, Vincenta Iz Kastva 1, 10000 Zagreb punomoćnica sudionika u postupku STAZA NEKRETNINE d.o.o.</item>
      <item>ŽDO u Zagrebu, OIB 16488001145, Savska cesta 41, 10000 Zagreb punomoćnik sudionika u postupku RH MF Porezna uprava Zagreb</item>
    </derivirana_varijabla>
  </DomainObject.Predmet.OstaliListFormatedWithAdressOIB>
  <DomainObject.Predmet.OstaliListNazivFormated>
    <izvorni_sadrzaj>
      <item>Miroslava Žunić</item>
      <item>ŽDO u Zagrebu</item>
    </izvorni_sadrzaj>
    <derivirana_varijabla naziv="DomainObject.Predmet.OstaliListNazivFormated_1">
      <item>Miroslava Žunić</item>
      <item>ŽDO u Zagrebu</item>
    </derivirana_varijabla>
  </DomainObject.Predmet.OstaliListNazivFormated>
  <DomainObject.Predmet.OstaliListNazivFormatedOIB>
    <izvorni_sadrzaj>
      <item>Miroslava Žunić, OIB 98151404119</item>
      <item>ŽDO u Zagrebu, OIB 16488001145</item>
    </izvorni_sadrzaj>
    <derivirana_varijabla naziv="DomainObject.Predmet.OstaliListNazivFormatedOIB_1">
      <item>Miroslava Žunić, OIB 98151404119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St-269/2018-17</izvorni_sadrzaj>
    <derivirana_varijabla naziv="DomainObject.PoslovniBrojDokumenta_1">St-269/2018-17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STAZA NEKRETNINE d.o.o.</izvorni_sadrzaj>
    <derivirana_varijabla naziv="DomainObject.Predmet.ProtustrankaIDrugi_1">STAZA NEKRETNINE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STAZA NEKRETNINE d.o.o., OIB 29995621986, Savska 141, 10000 Zagreb</izvorni_sadrzaj>
    <derivirana_varijabla naziv="DomainObject.Predmet.ProtustrankaIDrugiAdressOIB_1">STAZA NEKRETNINE d.o.o., OIB 29995621986,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STAZA NEKRETNINE d.o.o.</item>
      <item>FINA Regionalni centar Zagreb</item>
      <item>Miroslava Žunić</item>
      <item>RH MF Porezna uprava Zagreb</item>
      <item>ŽDO u Zagrebu</item>
      <item>Miroslava Žunić</item>
    </izvorni_sadrzaj>
    <derivirana_varijabla naziv="DomainObject.Predmet.SudioniciListNaziv_1">
      <item>STAZA NEKRETNINE d.o.o.</item>
      <item>FINA Regionalni centar Zagreb</item>
      <item>Miroslava Žunić</item>
      <item>RH MF Porezna uprava Zagreb</item>
      <item>ŽDO u Zagrebu</item>
      <item>Miroslava Žunić</item>
    </derivirana_varijabla>
  </DomainObject.Predmet.SudioniciListNaziv>
  <DomainObject.Predmet.SudioniciListAdressOIB>
    <izvorni_sadrzaj>
      <item>STAZA NEKRETNINE d.o.o., OIB 29995621986, Savska 141,10000 Zagreb</item>
      <item>FINA Regionalni centar Zagreb, OIB 85821130368, Trg svibanjskih žrtava 1995. br.1,10000 Zagreb</item>
      <item>Miroslava Žunić, OIB 98151404119, Vincenta Iz Kastva 1,10000 Zagreb</item>
      <item>RH MF Porezna uprava Zagreb, OIB 18683136487</item>
      <item>ŽDO u Zagrebu, OIB 16488001145, Savska cesta 41,10000 Zagreb</item>
      <item>Miroslava Žunić, OIB 98151404119, Vincenta Iz Kastva 1,10000 Zagreb</item>
    </izvorni_sadrzaj>
    <derivirana_varijabla naziv="DomainObject.Predmet.SudioniciListAdressOIB_1">
      <item>STAZA NEKRETNINE d.o.o., OIB 29995621986, Savska 141,10000 Zagreb</item>
      <item>FINA Regionalni centar Zagreb, OIB 85821130368, Trg svibanjskih žrtava 1995. br.1,10000 Zagreb</item>
      <item>Miroslava Žunić, OIB 98151404119, Vincenta Iz Kastva 1,10000 Zagreb</item>
      <item>RH MF Porezna uprava Zagreb, OIB 18683136487</item>
      <item>ŽDO u Zagrebu, OIB 16488001145, Savska cesta 41,10000 Zagreb</item>
      <item>Miroslava Žunić, OIB 98151404119, Vincenta Iz Kastva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29995621986</item>
      <item>, OIB 85821130368</item>
      <item>, OIB 98151404119</item>
      <item>, OIB 18683136487</item>
      <item>, OIB 16488001145</item>
      <item>, OIB 98151404119</item>
    </izvorni_sadrzaj>
    <derivirana_varijabla naziv="DomainObject.Predmet.SudioniciListNazivOIB_1">
      <item>, OIB 29995621986</item>
      <item>, OIB 85821130368</item>
      <item>, OIB 98151404119</item>
      <item>, OIB 18683136487</item>
      <item>, OIB 16488001145</item>
      <item>, OIB 98151404119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St-269/2018-13</izvorni_sadrzaj>
    <derivirana_varijabla naziv="DomainObject.PredzadnjaOdlukaIzPredmeta.Oznaka_1">St-269/2018-13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5036</properties:Characters>
  <properties:Lines>121</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2018-11-21T12:11:00Z</dcterms:created>
  <dc:creator>Valentina Kranjčić</dc:creator>
  <cp:lastModifiedBy>Monika Grbac</cp:lastModifiedBy>
  <cp:lastPrinted>2018-11-21T12:27:00Z</cp:lastPrinted>
  <dcterms:modified xmlns:xsi="http://www.w3.org/2001/XMLSchema-instance" xsi:type="dcterms:W3CDTF">2018-11-21T12:28:00Z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St-269/2018-17 / Odluka - Rješenje o imenovanju privremenog stečajnog upravitelja (st-269-18 STAZA NEKRETNINE.docx)</vt:lpwstr>
  </prop:property>
  <prop:property name="CC_coloring" pid="4" fmtid="{D5CDD505-2E9C-101B-9397-08002B2CF9AE}">
    <vt:bool>false</vt:bool>
  </prop:property>
  <prop:property name="BrojStranica" pid="5" fmtid="{D5CDD505-2E9C-101B-9397-08002B2CF9AE}">
    <vt:i4>3</vt:i4>
  </prop:property>
</prop:Properties>
</file>