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dd9d" w14:paraId="187dd9d" w:rsidRDefault="00F6087F" w:rsidP="00F6087F" w:rsidR="00F6087F"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F6087F" w:rsidP="00F6087F" w:rsidR="00F6087F"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F6087F" w:rsidP="00F6087F" w:rsidR="00F6087F" w:rsidRPr="003726DD">
      <w:pPr>
        <w:jc w:val="center"/>
        <w:rPr>
          <w:rFonts w:hAnsi="Times New Roman" w:ascii="Times New Roman"/>
          <w:sz w:val="24"/>
        </w:rPr>
      </w:pPr>
    </w:p>
    <w:p w:rsidRDefault="00F6087F" w:rsidP="00F6087F" w:rsidR="00F6087F"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w:t>
      </w:r>
      <w:r>
        <w:rPr>
          <w:rFonts w:hAnsi="Times New Roman" w:ascii="Times New Roman"/>
          <w:sz w:val="24"/>
        </w:rPr>
        <w:t xml:space="preserve"> u Bjelovaru</w:t>
      </w:r>
    </w:p>
    <w:p w:rsidRDefault="00F6087F" w:rsidP="00F6087F" w:rsidR="00F6087F" w:rsidRPr="00B40BEB">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Pr>
          <w:rFonts w:hAnsi="Times New Roman" w:ascii="Times New Roman"/>
          <w:sz w:val="24"/>
          <w:szCs w:val="24"/>
          <w:lang w:val="pl-PL"/>
        </w:rPr>
        <w:t>St-269/17</w:t>
      </w:r>
    </w:p>
    <w:p w:rsidRDefault="00F6087F" w:rsidP="00F6087F" w:rsidR="00F6087F">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p>
    <w:p w:rsidRDefault="00F6087F" w:rsidP="00F6087F" w:rsidR="00F6087F" w:rsidRPr="00B40BEB">
      <w:pPr>
        <w:rPr>
          <w:rFonts w:hAnsi="Times New Roman" w:ascii="Times New Roman"/>
          <w:sz w:val="24"/>
          <w:szCs w:val="24"/>
          <w:lang w:val="pl-PL"/>
        </w:rPr>
      </w:pPr>
      <w:r>
        <w:rPr>
          <w:rFonts w:hAnsi="Times New Roman" w:ascii="Times New Roman"/>
          <w:sz w:val="24"/>
          <w:szCs w:val="24"/>
          <w:lang w:val="pl-PL"/>
        </w:rPr>
        <w:t>WERKOS d.o.o. u stečaju, Ulica borova 6, Osijek, OIB:84820806875</w:t>
      </w:r>
    </w:p>
    <w:p w:rsidRDefault="00F6087F" w:rsidP="00F6087F" w:rsidR="00F6087F">
      <w:pPr>
        <w:jc w:val="center"/>
        <w:rPr>
          <w:rFonts w:hAnsi="Times New Roman" w:ascii="Times New Roman"/>
          <w:sz w:val="24"/>
          <w:szCs w:val="24"/>
          <w:lang w:val="pl-PL"/>
        </w:rPr>
      </w:pPr>
    </w:p>
    <w:p w:rsidRDefault="00F6087F" w:rsidP="00F6087F" w:rsidR="00F6087F">
      <w:pPr>
        <w:rPr>
          <w:rFonts w:hAnsi="Times New Roman" w:ascii="Times New Roman"/>
          <w:b/>
          <w:sz w:val="24"/>
          <w:szCs w:val="24"/>
          <w:lang w:val="pl-PL"/>
        </w:rPr>
      </w:pPr>
      <w:r>
        <w:rPr>
          <w:rFonts w:hAnsi="Times New Roman" w:ascii="Times New Roman"/>
          <w:sz w:val="24"/>
          <w:szCs w:val="24"/>
          <w:lang w:val="pl-PL"/>
        </w:rPr>
        <w:t>I.</w:t>
      </w:r>
      <w:r w:rsidRPr="009F3231">
        <w:rPr>
          <w:rFonts w:hAnsi="Times New Roman" w:ascii="Times New Roman"/>
          <w:sz w:val="24"/>
          <w:szCs w:val="24"/>
          <w:lang w:val="pl-PL"/>
        </w:rPr>
        <w:t xml:space="preserve">TIJEK STEČAJNOGA POSTUPKA U RAZDOBLJU </w:t>
      </w:r>
      <w:r w:rsidRPr="009F3231">
        <w:rPr>
          <w:rFonts w:hAnsi="Times New Roman" w:ascii="Times New Roman"/>
          <w:b/>
          <w:sz w:val="24"/>
          <w:szCs w:val="24"/>
          <w:lang w:val="pl-PL"/>
        </w:rPr>
        <w:t>od 11.01.2018. do 18.04.2018.god.</w:t>
      </w:r>
    </w:p>
    <w:p w:rsidRDefault="00F6087F" w:rsidP="00F6087F" w:rsidR="00F6087F">
      <w:pPr>
        <w:rPr>
          <w:rFonts w:hAnsi="Times New Roman" w:ascii="Times New Roman"/>
          <w:b/>
          <w:sz w:val="24"/>
          <w:szCs w:val="24"/>
          <w:lang w:val="pl-PL"/>
        </w:rPr>
      </w:pPr>
    </w:p>
    <w:p w:rsidRDefault="00F6087F" w:rsidP="00F6087F" w:rsidR="00F6087F">
      <w:pPr>
        <w:rPr>
          <w:rFonts w:hAnsi="Times New Roman" w:ascii="Times New Roman"/>
          <w:sz w:val="24"/>
          <w:szCs w:val="24"/>
          <w:lang w:val="pl-PL"/>
        </w:rPr>
      </w:pPr>
      <w:r w:rsidRPr="00216367">
        <w:rPr>
          <w:rFonts w:hAnsi="Times New Roman" w:ascii="Times New Roman"/>
          <w:sz w:val="24"/>
          <w:szCs w:val="24"/>
          <w:lang w:val="pl-PL"/>
        </w:rPr>
        <w:t>Budući da na izvještajnom ročištu</w:t>
      </w:r>
      <w:r>
        <w:rPr>
          <w:rFonts w:hAnsi="Times New Roman" w:ascii="Times New Roman"/>
          <w:sz w:val="24"/>
          <w:szCs w:val="24"/>
          <w:lang w:val="pl-PL"/>
        </w:rPr>
        <w:t xml:space="preserve"> nisu donesene sve odluke neophodne za provođenje stečajnog psotupka ( osobito iz domene rada Odbora vjerovnika koji nije osnovan ) predložio sam </w:t>
      </w:r>
      <w:r w:rsidRPr="00216367">
        <w:rPr>
          <w:rFonts w:hAnsi="Times New Roman" w:ascii="Times New Roman"/>
          <w:sz w:val="24"/>
          <w:szCs w:val="24"/>
          <w:lang w:val="pl-PL"/>
        </w:rPr>
        <w:t xml:space="preserve"> </w:t>
      </w:r>
      <w:r>
        <w:rPr>
          <w:rFonts w:hAnsi="Times New Roman" w:ascii="Times New Roman"/>
          <w:sz w:val="24"/>
          <w:szCs w:val="24"/>
          <w:lang w:val="pl-PL"/>
        </w:rPr>
        <w:t>stečajnom sudu sazivanje skupštine vjerovnika. Skupština je održana 11. siječnja 2018.god., te je donesena odluka o unovčenju slobodne imovine stečajnog dužnika, kao i ostale odluke koje se odnose na rad stečajnog upravitelja.</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Nakon dobivene suglasnosti stečajnog suda i objave diobnog popisa izvršio sam namirenje stečjnih vjerovnika prvog višeg isplatnog reda u iznosu od 126.747,45 kn, što predstavlja 100%-tni iznos utvrđenih tražbina prvog višeg isplatnog reda.</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Nakon pravomoćnih rješenja stečajnog suda isplatio sam ranijoj stečajnoj upraviteljici iznos od 50.000,00 kn na ime bruto nagrade i iznos od 10.166,35 kn na ime troškova.</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Nad dužnikovim dužnikom KONSTRUKTOR INŽENJERING  d,d, iz Splita otvoren je 16.11.2017.god.stečajni postupak. Stečajni upravitelj je prijavio tražbinu u iznosu od 422.758,25 kn. Ista je osporena radi ranijeg sudskog postupka i čeka se rješenje o osporenim tražbinama radi podnošenja prijedloga za nastavak postupka radi utvrđenja tražbine. </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Na nekretnini u vlasništvu stečajnog dužnika, u naravi podrum  u poslovnom prostoru u Zagrebu, Trpinjska 3 došlo je do poplave velike količine vode. Angažirene su hitne intervencije i voda je ispumpana. Nije utvrđeno da je voda došla zbog kvara na vodovodnim ili kanalizacijskim instalacijama. Pretpostavlja se da je uzrok građevinske prirode, tj. loša hidroizolacije. Potrebno je utvrditi točan uzrok. Dosadašnji trošak hitne intervencije biti će pokriven iz police osiguranja zgrade, a za  trošak otklanjanja unutarnjeg oštećenja prostorija prijava je izvršena temeljem police osiguranja koju je sklopio stečajni dužnik. </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Županijskom državnom odvjetništvu u Osijeku podnio sam zahtjev za davanje obavijesti o stanju kaznenog predmeta broj KR-DO-351/2016 koji se vodi protiv Petra Velickog iz Osijeka, a povodom kaznene prijave tvrtke </w:t>
      </w:r>
      <w:r>
        <w:rPr>
          <w:rFonts w:hAnsi="Times New Roman" w:ascii="Times New Roman"/>
          <w:sz w:val="24"/>
          <w:szCs w:val="24"/>
          <w:lang w:val="pl-PL"/>
        </w:rPr>
        <w:tab/>
        <w:t>INTER S.T.E.E.L. d.o.o., Turjaci. O ovome sam obavijestio tvrtku INTER S.T.E.E.L. d.o.o. kao predlagatelja za pobijanje pravnih radnji stečajnog dužnika.</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jc w:val="center"/>
        <w:rPr>
          <w:rFonts w:hAnsi="Times New Roman" w:ascii="Times New Roman"/>
          <w:sz w:val="24"/>
          <w:szCs w:val="24"/>
          <w:lang w:val="pl-PL"/>
        </w:rPr>
      </w:pPr>
      <w:r>
        <w:rPr>
          <w:rFonts w:hAnsi="Times New Roman" w:ascii="Times New Roman"/>
          <w:sz w:val="24"/>
          <w:szCs w:val="24"/>
          <w:lang w:val="pl-PL"/>
        </w:rPr>
        <w:lastRenderedPageBreak/>
        <w:t>-2-</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Suglasno čl.212. SZ-a ( NN 71/15 ) obavijestio sam istog predlagatelja da u dosadašnjem tijeku stečajnog postupka nisam pobijao pravne radnje stečajnog dužnika po njihovom prijedlogu.   </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Kod stečajnog dužnika ostao je zaposlen jedan djelatnik.</w:t>
      </w:r>
    </w:p>
    <w:p w:rsidRDefault="00F6087F" w:rsidP="00F6087F" w:rsidR="00F6087F">
      <w:pPr>
        <w:rPr>
          <w:rFonts w:hAnsi="Times New Roman" w:ascii="Times New Roman"/>
          <w:sz w:val="24"/>
          <w:szCs w:val="24"/>
          <w:lang w:val="pl-PL"/>
        </w:rPr>
      </w:pPr>
    </w:p>
    <w:p w:rsidRDefault="00F6087F" w:rsidP="00F6087F" w:rsidR="00F6087F" w:rsidRPr="00943E9B">
      <w:pPr>
        <w:rPr>
          <w:rFonts w:hAnsi="Times New Roman" w:ascii="Times New Roman"/>
          <w:b/>
          <w:sz w:val="24"/>
          <w:szCs w:val="24"/>
          <w:lang w:val="pl-PL"/>
        </w:rPr>
      </w:pPr>
      <w:r w:rsidRPr="00943E9B">
        <w:rPr>
          <w:rFonts w:hAnsi="Times New Roman" w:ascii="Times New Roman"/>
          <w:b/>
          <w:sz w:val="24"/>
          <w:szCs w:val="24"/>
          <w:lang w:val="pl-PL"/>
        </w:rPr>
        <w:t>Sudski postupci:</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FD0FCD">
        <w:rPr>
          <w:rFonts w:hAnsi="Times New Roman" w:ascii="Times New Roman"/>
          <w:b/>
          <w:sz w:val="24"/>
          <w:szCs w:val="24"/>
          <w:lang w:val="pl-PL"/>
        </w:rPr>
        <w:t>P- 116/2017</w:t>
      </w:r>
      <w:r>
        <w:rPr>
          <w:rFonts w:hAnsi="Times New Roman" w:ascii="Times New Roman"/>
          <w:sz w:val="24"/>
          <w:szCs w:val="24"/>
          <w:lang w:val="pl-PL"/>
        </w:rPr>
        <w:t xml:space="preserve"> na Trgovačkom sudu u Bjelovaru</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Tužitelj:HŽ Infrastruktura d.o.o., Zagreb</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Tuženik:WERKOS d.o.o. ustečaju, Osijek</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 Do sada su održana tri raspravna ročišta, a još se trebaju saslušati svjedoci i sudski procjenitelji.</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FD0FCD">
        <w:rPr>
          <w:rFonts w:hAnsi="Times New Roman" w:ascii="Times New Roman"/>
          <w:b/>
          <w:sz w:val="24"/>
          <w:szCs w:val="24"/>
          <w:lang w:val="pl-PL"/>
        </w:rPr>
        <w:t>P-189/16</w:t>
      </w:r>
      <w:r>
        <w:rPr>
          <w:rFonts w:hAnsi="Times New Roman" w:ascii="Times New Roman"/>
          <w:sz w:val="24"/>
          <w:szCs w:val="24"/>
          <w:lang w:val="pl-PL"/>
        </w:rPr>
        <w:t xml:space="preserve"> Trgovački sud u Osijeku</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Tužitelj: DARSS d.d., Celje, Slovenija</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Tuženik: WERKOS d.d. u stečaju</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Nakon prekida, postupak je nastavljen, a Trgovački sud u Osijeku proglasio se nenadležnim, te će se nakon pravomoćnosti rješenja spis ustupiti  Trgovakom sudu  u Bjelovaru,</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FD0FCD">
        <w:rPr>
          <w:rFonts w:hAnsi="Times New Roman" w:ascii="Times New Roman"/>
          <w:b/>
          <w:sz w:val="24"/>
          <w:szCs w:val="24"/>
          <w:lang w:val="pl-PL"/>
        </w:rPr>
        <w:t>P-84/2011</w:t>
      </w:r>
      <w:r>
        <w:rPr>
          <w:rFonts w:hAnsi="Times New Roman" w:ascii="Times New Roman"/>
          <w:sz w:val="24"/>
          <w:szCs w:val="24"/>
          <w:lang w:val="pl-PL"/>
        </w:rPr>
        <w:t xml:space="preserve"> Trgovački sud u Osijeku, Stalna služba u Slavonskom Brodu </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 Tužitelj-protutuženik: AGGEMO d.o.o., Zagreb</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Tuženik-protutužitelj: WERKOS d.o.o. u stečaju ( kao pravni slijednik pripojenog društva </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                                     WOHUM d.o.o., Vukovar</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Utvrđen je prekid postupka.</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E47F18">
        <w:rPr>
          <w:rFonts w:hAnsi="Times New Roman" w:ascii="Times New Roman"/>
          <w:b/>
          <w:sz w:val="24"/>
          <w:szCs w:val="24"/>
          <w:lang w:val="pl-PL"/>
        </w:rPr>
        <w:t>Ovr-2407/16</w:t>
      </w:r>
      <w:r>
        <w:rPr>
          <w:rFonts w:hAnsi="Times New Roman" w:ascii="Times New Roman"/>
          <w:sz w:val="24"/>
          <w:szCs w:val="24"/>
          <w:lang w:val="pl-PL"/>
        </w:rPr>
        <w:t xml:space="preserve"> Općinski sud u Osijeku</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Ovrhovoditelj: KREDITNA BANKA ZAGREB d.d., Zagreb</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Ovršenik: Werkos d.o.o., Osijek</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Utvrđen je prekid postupka</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0F133C">
        <w:rPr>
          <w:rFonts w:hAnsi="Times New Roman" w:ascii="Times New Roman"/>
          <w:b/>
          <w:sz w:val="24"/>
          <w:szCs w:val="24"/>
          <w:lang w:val="pl-PL"/>
        </w:rPr>
        <w:t>Ovr-1902/17</w:t>
      </w:r>
      <w:r>
        <w:rPr>
          <w:rFonts w:hAnsi="Times New Roman" w:ascii="Times New Roman"/>
          <w:sz w:val="24"/>
          <w:szCs w:val="24"/>
          <w:lang w:val="pl-PL"/>
        </w:rPr>
        <w:t xml:space="preserve"> Općinski sud  u Osijeku</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Ovrhovoditelj: KREDITNA BANKA ZAGREB d.d., Zagreb</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Ovršenik: Werkos d.o.o., Osijek</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Općinski sud u Osijeku proglasio se nenadsležnim, te će se nakon pravomoćnosti rješenja spis ustupiti Trgovačkom sudu u Bjelovaru.</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jc w:val="center"/>
        <w:rPr>
          <w:rFonts w:hAnsi="Times New Roman" w:ascii="Times New Roman"/>
          <w:sz w:val="24"/>
          <w:szCs w:val="24"/>
          <w:lang w:val="pl-PL"/>
        </w:rPr>
      </w:pPr>
      <w:r>
        <w:rPr>
          <w:rFonts w:hAnsi="Times New Roman" w:ascii="Times New Roman"/>
          <w:sz w:val="24"/>
          <w:szCs w:val="24"/>
          <w:lang w:val="pl-PL"/>
        </w:rPr>
        <w:lastRenderedPageBreak/>
        <w:t>-3-</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0F133C">
        <w:rPr>
          <w:rFonts w:hAnsi="Times New Roman" w:ascii="Times New Roman"/>
          <w:b/>
          <w:sz w:val="24"/>
          <w:szCs w:val="24"/>
          <w:lang w:val="pl-PL"/>
        </w:rPr>
        <w:t>Ovr-4793/16</w:t>
      </w:r>
      <w:r>
        <w:rPr>
          <w:rFonts w:hAnsi="Times New Roman" w:ascii="Times New Roman"/>
          <w:b/>
          <w:sz w:val="24"/>
          <w:szCs w:val="24"/>
          <w:lang w:val="pl-PL"/>
        </w:rPr>
        <w:t xml:space="preserve"> </w:t>
      </w:r>
      <w:r w:rsidRPr="000F133C">
        <w:rPr>
          <w:rFonts w:hAnsi="Times New Roman" w:ascii="Times New Roman"/>
          <w:sz w:val="24"/>
          <w:szCs w:val="24"/>
          <w:lang w:val="pl-PL"/>
        </w:rPr>
        <w:t>Općinski sud u Rijeci</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Ovrhovoditelj. KREDITNA BANKA ZAGREB d.d., Zagreb</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Ovršenik: WERKOS d.o.o. u stečaju Osijek</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Utvrđen je prekid postupka.</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05067B">
        <w:rPr>
          <w:rFonts w:hAnsi="Times New Roman" w:ascii="Times New Roman"/>
          <w:b/>
          <w:sz w:val="24"/>
          <w:szCs w:val="24"/>
          <w:lang w:val="pl-PL"/>
        </w:rPr>
        <w:t>Ovr-29/2017</w:t>
      </w:r>
      <w:r>
        <w:rPr>
          <w:rFonts w:hAnsi="Times New Roman" w:ascii="Times New Roman"/>
          <w:sz w:val="24"/>
          <w:szCs w:val="24"/>
          <w:lang w:val="pl-PL"/>
        </w:rPr>
        <w:t xml:space="preserve">  Trgovački sud u u Bjelovaru</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Ovrhovodotelj:KREDITNA BANKA ZAGREB d.d., Zagreb</w:t>
      </w:r>
    </w:p>
    <w:p w:rsidRDefault="00F6087F" w:rsidP="00F6087F" w:rsidR="00F6087F" w:rsidRPr="000F133C">
      <w:pPr>
        <w:rPr>
          <w:rFonts w:hAnsi="Times New Roman" w:ascii="Times New Roman"/>
          <w:sz w:val="24"/>
          <w:szCs w:val="24"/>
          <w:lang w:val="pl-PL"/>
        </w:rPr>
      </w:pPr>
      <w:r>
        <w:rPr>
          <w:rFonts w:hAnsi="Times New Roman" w:ascii="Times New Roman"/>
          <w:sz w:val="24"/>
          <w:szCs w:val="24"/>
          <w:lang w:val="pl-PL"/>
        </w:rPr>
        <w:t xml:space="preserve"> Ovršenik: WERKOS d.o.o. u steačaju, Osijek</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Postupak prodaje nastaviti će se u stečajnom psotupku pred Trgovačkim sudom u Bjelovaru.</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05067B">
        <w:rPr>
          <w:rFonts w:hAnsi="Times New Roman" w:ascii="Times New Roman"/>
          <w:b/>
          <w:sz w:val="24"/>
          <w:szCs w:val="24"/>
          <w:lang w:val="pl-PL"/>
        </w:rPr>
        <w:t>Ovr-28/2017</w:t>
      </w:r>
      <w:r>
        <w:rPr>
          <w:rFonts w:hAnsi="Times New Roman" w:ascii="Times New Roman"/>
          <w:sz w:val="24"/>
          <w:szCs w:val="24"/>
          <w:lang w:val="pl-PL"/>
        </w:rPr>
        <w:t xml:space="preserve"> Trgovački sud u Bjelovaru</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Ovrhovoditelj: KREDITNA BANKA ZAGREB d.d., Zagreb</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Ovršenik: WERKOS d.d., Osujek</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Postupak prodaje nastaviti će se u stečajnom psotupku pred Trgovačkim sudom u Bjelovaru.</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78142E">
        <w:rPr>
          <w:rFonts w:hAnsi="Times New Roman" w:ascii="Times New Roman"/>
          <w:b/>
          <w:sz w:val="24"/>
          <w:szCs w:val="24"/>
          <w:lang w:val="pl-PL"/>
        </w:rPr>
        <w:t>Ovr-20/2017</w:t>
      </w:r>
      <w:r>
        <w:rPr>
          <w:rFonts w:hAnsi="Times New Roman" w:ascii="Times New Roman"/>
          <w:sz w:val="24"/>
          <w:szCs w:val="24"/>
          <w:lang w:val="pl-PL"/>
        </w:rPr>
        <w:t xml:space="preserve"> Trgovčki sud u Bjelovaru           </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Ovrhovoditelj: KREDITNA BANKA ZAGREB d.d., Zagreb</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Ovršenik: WERKOS d.o.o., Osijek</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Postupak prodaje nastaviti će se u stečajnom postupku pred Trgovačkim sudom u Bjelovaru.</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w:t>
      </w:r>
      <w:r w:rsidRPr="0078142E">
        <w:rPr>
          <w:rFonts w:hAnsi="Times New Roman" w:ascii="Times New Roman"/>
          <w:b/>
          <w:sz w:val="24"/>
          <w:szCs w:val="24"/>
          <w:lang w:val="pl-PL"/>
        </w:rPr>
        <w:t>P-4877/2016</w:t>
      </w:r>
      <w:r>
        <w:rPr>
          <w:rFonts w:hAnsi="Times New Roman" w:ascii="Times New Roman"/>
          <w:sz w:val="24"/>
          <w:szCs w:val="24"/>
          <w:lang w:val="pl-PL"/>
        </w:rPr>
        <w:t xml:space="preserve"> Privredni sud u Beogradu</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Tužitelj:WERKOS d.o.o., osijek</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Tuženik:MONTTIM PRO d.o.o., Novi Beograd</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Nastavljena je glavna rasprava.</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U ostalim predmetima nije bilo postupanja sudova. </w:t>
      </w: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rPr>
          <w:rFonts w:hAnsi="Times New Roman" w:ascii="Times New Roman"/>
          <w:sz w:val="24"/>
          <w:szCs w:val="24"/>
          <w:lang w:val="pl-PL"/>
        </w:rPr>
      </w:pPr>
    </w:p>
    <w:p w:rsidRDefault="00F6087F" w:rsidP="00F6087F" w:rsidR="00F6087F">
      <w:pPr>
        <w:jc w:val="center"/>
        <w:rPr>
          <w:rFonts w:hAnsi="Times New Roman" w:ascii="Times New Roman"/>
          <w:sz w:val="24"/>
          <w:szCs w:val="24"/>
          <w:lang w:val="pl-PL"/>
        </w:rPr>
      </w:pPr>
      <w:r>
        <w:rPr>
          <w:rFonts w:hAnsi="Times New Roman" w:ascii="Times New Roman"/>
          <w:sz w:val="24"/>
          <w:szCs w:val="24"/>
          <w:lang w:val="pl-PL"/>
        </w:rPr>
        <w:lastRenderedPageBreak/>
        <w:t>-4-</w:t>
      </w:r>
    </w:p>
    <w:p w:rsidRDefault="00F6087F" w:rsidP="00F6087F" w:rsidR="00F6087F" w:rsidRPr="00216367">
      <w:pPr>
        <w:rPr>
          <w:rFonts w:hAnsi="Times New Roman" w:ascii="Times New Roman"/>
          <w:sz w:val="24"/>
          <w:szCs w:val="24"/>
          <w:lang w:val="pl-PL"/>
        </w:rPr>
      </w:pPr>
    </w:p>
    <w:p w:rsidRDefault="00F6087F" w:rsidP="00F6087F" w:rsidR="00F6087F"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F6087F" w:rsidP="00F6087F" w:rsidR="00F6087F">
      <w:pPr>
        <w:numPr>
          <w:ilvl w:val="0"/>
          <w:numId w:val="1"/>
        </w:numPr>
        <w:jc w:val="both"/>
        <w:rPr>
          <w:rFonts w:hAnsi="Times New Roman" w:ascii="Times New Roman"/>
          <w:sz w:val="24"/>
          <w:szCs w:val="24"/>
          <w:lang w:val="pl-PL"/>
        </w:rPr>
      </w:pPr>
      <w:r>
        <w:rPr>
          <w:rFonts w:hAnsi="Times New Roman" w:ascii="Times New Roman"/>
          <w:sz w:val="24"/>
          <w:szCs w:val="24"/>
          <w:lang w:val="pl-PL"/>
        </w:rPr>
        <w:t>Predmeti stečajne mase do sada nisu unovčeni iz razloga što je razlučni vjerovnik</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KREDITNA BANKA ZAGREB d.d. imala namjeru kupiti svu imovinu kao cjelinu,</w:t>
      </w:r>
    </w:p>
    <w:p w:rsidRDefault="00F6087F" w:rsidP="00F6087F" w:rsidR="00F6087F" w:rsidRPr="00B40BEB">
      <w:pPr>
        <w:ind w:left="720"/>
        <w:jc w:val="both"/>
        <w:rPr>
          <w:rFonts w:hAnsi="Times New Roman" w:ascii="Times New Roman"/>
          <w:sz w:val="24"/>
          <w:szCs w:val="24"/>
          <w:lang w:val="pl-PL"/>
        </w:rPr>
      </w:pPr>
      <w:r>
        <w:rPr>
          <w:rFonts w:hAnsi="Times New Roman" w:ascii="Times New Roman"/>
          <w:sz w:val="24"/>
          <w:szCs w:val="24"/>
          <w:lang w:val="pl-PL"/>
        </w:rPr>
        <w:t xml:space="preserve">međutim drugi stečajni vjerovnik nije bio suglasan sa takvim načinom prodaje.  </w:t>
      </w:r>
    </w:p>
    <w:p w:rsidRDefault="00F6087F" w:rsidP="00F6087F" w:rsidR="00F6087F" w:rsidRPr="00CE0660">
      <w:pPr>
        <w:pStyle w:val="Odlomakpopisa"/>
        <w:numPr>
          <w:ilvl w:val="0"/>
          <w:numId w:val="1"/>
        </w:numPr>
        <w:jc w:val="both"/>
        <w:rPr>
          <w:rFonts w:hAnsi="Times New Roman" w:ascii="Times New Roman"/>
          <w:sz w:val="24"/>
          <w:szCs w:val="24"/>
          <w:lang w:val="pl-PL"/>
        </w:rPr>
      </w:pPr>
      <w:r w:rsidRPr="00CE0660">
        <w:rPr>
          <w:rFonts w:hAnsi="Times New Roman" w:ascii="Times New Roman"/>
          <w:sz w:val="24"/>
          <w:szCs w:val="24"/>
          <w:lang w:val="pl-PL"/>
        </w:rPr>
        <w:t>U promatrano</w:t>
      </w:r>
      <w:r>
        <w:rPr>
          <w:rFonts w:hAnsi="Times New Roman" w:ascii="Times New Roman"/>
          <w:sz w:val="24"/>
          <w:szCs w:val="24"/>
          <w:lang w:val="pl-PL"/>
        </w:rPr>
        <w:t>m</w:t>
      </w:r>
      <w:r w:rsidRPr="00CE0660">
        <w:rPr>
          <w:rFonts w:hAnsi="Times New Roman" w:ascii="Times New Roman"/>
          <w:sz w:val="24"/>
          <w:szCs w:val="24"/>
          <w:lang w:val="pl-PL"/>
        </w:rPr>
        <w:t xml:space="preserve"> razdoblju za stečajnu masu naplaćeno je:</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-zakup poslov nog prostora                        kn    23.805,40</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-kamatepo ugovoru o pozajmici</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 xml:space="preserve">  Rabo d.o.o.                                                kn     25.496,43</w:t>
      </w:r>
    </w:p>
    <w:p w:rsidRDefault="00F6087F" w:rsidP="00F6087F" w:rsidR="00F6087F" w:rsidRPr="00CE0660">
      <w:pPr>
        <w:ind w:left="720"/>
        <w:jc w:val="both"/>
        <w:rPr>
          <w:rFonts w:hAnsi="Times New Roman" w:ascii="Times New Roman"/>
          <w:sz w:val="24"/>
          <w:szCs w:val="24"/>
          <w:u w:val="single"/>
          <w:lang w:val="pl-PL"/>
        </w:rPr>
      </w:pPr>
      <w:r>
        <w:rPr>
          <w:rFonts w:hAnsi="Times New Roman" w:ascii="Times New Roman"/>
          <w:sz w:val="24"/>
          <w:szCs w:val="24"/>
          <w:lang w:val="pl-PL"/>
        </w:rPr>
        <w:t xml:space="preserve">-povrat sredstava                                         </w:t>
      </w:r>
      <w:r w:rsidRPr="00CE0660">
        <w:rPr>
          <w:rFonts w:hAnsi="Times New Roman" w:ascii="Times New Roman"/>
          <w:sz w:val="24"/>
          <w:szCs w:val="24"/>
          <w:u w:val="single"/>
          <w:lang w:val="pl-PL"/>
        </w:rPr>
        <w:t>kn            10,18</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 xml:space="preserve">                                             Ukupno          kn      49.312,01        </w:t>
      </w:r>
    </w:p>
    <w:p w:rsidRDefault="00F6087F" w:rsidP="00F6087F" w:rsidR="00F6087F" w:rsidRPr="00B40BEB">
      <w:pPr>
        <w:ind w:left="720"/>
        <w:jc w:val="both"/>
        <w:rPr>
          <w:rFonts w:hAnsi="Times New Roman" w:ascii="Times New Roman"/>
          <w:sz w:val="24"/>
          <w:szCs w:val="24"/>
          <w:lang w:val="pl-PL"/>
        </w:rPr>
      </w:pPr>
      <w:r>
        <w:rPr>
          <w:rFonts w:hAnsi="Times New Roman" w:ascii="Times New Roman"/>
          <w:sz w:val="24"/>
          <w:szCs w:val="24"/>
          <w:lang w:val="pl-PL"/>
        </w:rPr>
        <w:t xml:space="preserve">                . </w:t>
      </w:r>
    </w:p>
    <w:p w:rsidRDefault="00F6087F" w:rsidP="00F6087F" w:rsidR="00F6087F">
      <w:pPr>
        <w:numPr>
          <w:ilvl w:val="0"/>
          <w:numId w:val="1"/>
        </w:numPr>
        <w:jc w:val="both"/>
        <w:rPr>
          <w:rFonts w:hAnsi="Times New Roman" w:ascii="Times New Roman"/>
          <w:sz w:val="24"/>
          <w:szCs w:val="24"/>
          <w:lang w:val="pl-PL"/>
        </w:rPr>
      </w:pPr>
      <w:r>
        <w:rPr>
          <w:rFonts w:hAnsi="Times New Roman" w:ascii="Times New Roman"/>
          <w:sz w:val="24"/>
          <w:szCs w:val="24"/>
          <w:lang w:val="pl-PL"/>
        </w:rPr>
        <w:t>Kao ostale obveze stečajne mase isplaćeni su slijedeći troškovi:</w:t>
      </w:r>
    </w:p>
    <w:p w:rsidRDefault="00F6087F" w:rsidP="00F6087F" w:rsidR="00F6087F">
      <w:pPr>
        <w:ind w:left="720"/>
        <w:jc w:val="both"/>
        <w:rPr>
          <w:rFonts w:hAnsi="Times New Roman" w:ascii="Times New Roman"/>
          <w:sz w:val="24"/>
          <w:szCs w:val="24"/>
          <w:u w:val="single"/>
          <w:lang w:val="pl-PL"/>
        </w:rPr>
      </w:pPr>
      <w:r w:rsidRPr="00A34F35">
        <w:rPr>
          <w:rFonts w:hAnsi="Times New Roman" w:ascii="Times New Roman"/>
          <w:sz w:val="24"/>
          <w:szCs w:val="24"/>
          <w:u w:val="single"/>
          <w:lang w:val="pl-PL"/>
        </w:rPr>
        <w:t>Od 29.11. do 31.12.2017.god.</w:t>
      </w:r>
    </w:p>
    <w:p w:rsidRDefault="00F6087F" w:rsidP="00F6087F" w:rsidR="00F6087F">
      <w:pPr>
        <w:ind w:left="720"/>
        <w:jc w:val="both"/>
        <w:rPr>
          <w:rFonts w:hAnsi="Times New Roman" w:ascii="Times New Roman"/>
          <w:sz w:val="24"/>
          <w:szCs w:val="24"/>
          <w:lang w:val="pl-PL"/>
        </w:rPr>
      </w:pPr>
      <w:r w:rsidRPr="00A34F35">
        <w:rPr>
          <w:rFonts w:hAnsi="Times New Roman" w:ascii="Times New Roman"/>
          <w:sz w:val="24"/>
          <w:szCs w:val="24"/>
          <w:lang w:val="pl-PL"/>
        </w:rPr>
        <w:t>-plaće</w:t>
      </w:r>
      <w:r>
        <w:rPr>
          <w:rFonts w:hAnsi="Times New Roman" w:ascii="Times New Roman"/>
          <w:sz w:val="24"/>
          <w:szCs w:val="24"/>
          <w:lang w:val="pl-PL"/>
        </w:rPr>
        <w:t xml:space="preserve">                                                            kn    10.262,48</w:t>
      </w:r>
    </w:p>
    <w:p w:rsidRDefault="00F6087F" w:rsidP="00F6087F" w:rsidR="00F6087F" w:rsidRPr="00A34F35">
      <w:pPr>
        <w:ind w:left="720"/>
        <w:jc w:val="both"/>
        <w:rPr>
          <w:rFonts w:hAnsi="Times New Roman" w:ascii="Times New Roman"/>
          <w:sz w:val="24"/>
          <w:szCs w:val="24"/>
          <w:u w:val="single"/>
          <w:lang w:val="pl-PL"/>
        </w:rPr>
      </w:pPr>
      <w:r>
        <w:rPr>
          <w:rFonts w:hAnsi="Times New Roman" w:ascii="Times New Roman"/>
          <w:sz w:val="24"/>
          <w:szCs w:val="24"/>
          <w:lang w:val="pl-PL"/>
        </w:rPr>
        <w:t xml:space="preserve">-naknada banke                                             </w:t>
      </w:r>
      <w:r w:rsidRPr="00A34F35">
        <w:rPr>
          <w:rFonts w:hAnsi="Times New Roman" w:ascii="Times New Roman"/>
          <w:sz w:val="24"/>
          <w:szCs w:val="24"/>
          <w:u w:val="single"/>
          <w:lang w:val="pl-PL"/>
        </w:rPr>
        <w:t xml:space="preserve">kn         192,00  </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 xml:space="preserve">                                             Ukupno            kn     10.454,48   </w:t>
      </w:r>
    </w:p>
    <w:p w:rsidRDefault="00F6087F" w:rsidP="00F6087F" w:rsidR="00F6087F">
      <w:pPr>
        <w:ind w:left="720"/>
        <w:jc w:val="both"/>
        <w:rPr>
          <w:rFonts w:hAnsi="Times New Roman" w:ascii="Times New Roman"/>
          <w:sz w:val="24"/>
          <w:szCs w:val="24"/>
          <w:lang w:val="pl-PL"/>
        </w:rPr>
      </w:pPr>
    </w:p>
    <w:p w:rsidRDefault="00F6087F" w:rsidP="00F6087F" w:rsidR="00F6087F" w:rsidRPr="00A34F35">
      <w:pPr>
        <w:jc w:val="both"/>
        <w:rPr>
          <w:rFonts w:hAnsi="Times New Roman" w:ascii="Times New Roman"/>
          <w:sz w:val="24"/>
          <w:szCs w:val="24"/>
          <w:u w:val="single"/>
          <w:lang w:val="pl-PL"/>
        </w:rPr>
      </w:pPr>
      <w:r>
        <w:rPr>
          <w:rFonts w:hAnsi="Times New Roman" w:ascii="Times New Roman"/>
          <w:sz w:val="24"/>
          <w:szCs w:val="24"/>
          <w:lang w:val="pl-PL"/>
        </w:rPr>
        <w:t xml:space="preserve">            </w:t>
      </w:r>
      <w:r w:rsidRPr="00A34F35">
        <w:rPr>
          <w:rFonts w:hAnsi="Times New Roman" w:ascii="Times New Roman"/>
          <w:sz w:val="24"/>
          <w:szCs w:val="24"/>
          <w:u w:val="single"/>
          <w:lang w:val="pl-PL"/>
        </w:rPr>
        <w:t xml:space="preserve">Od 01.01. do 18.04.2018.god.      </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-plaće                                                             kn     29.730,76</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-naknada banke                                              kn         742,76</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-odvjetničke i bilježničke usluge                   kn     17.234,19</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-sudske pristojbe                                            kn          500,00</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-režije:HEP, voda, KN, pričuva, plin             kn     33.749,23</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-zaštitari                                                          kn          500,00</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-telefoni (naknada za prijevremeni raskid)     kn       6.628,05</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-knjigovodstvene usluge                                 kn       6.125,00</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-nagrada i trošak ranijoj stečajnoj upravit.     kn      60.166,35</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-FINA-GFI                                                      kn          230,00</w:t>
      </w:r>
    </w:p>
    <w:p w:rsidRDefault="00F6087F" w:rsidP="00F6087F" w:rsidR="00F6087F">
      <w:pPr>
        <w:ind w:left="720"/>
        <w:jc w:val="both"/>
        <w:rPr>
          <w:rFonts w:hAnsi="Times New Roman" w:ascii="Times New Roman"/>
          <w:sz w:val="24"/>
          <w:szCs w:val="24"/>
          <w:lang w:val="pl-PL"/>
        </w:rPr>
      </w:pPr>
      <w:r>
        <w:rPr>
          <w:rFonts w:hAnsi="Times New Roman" w:ascii="Times New Roman"/>
          <w:sz w:val="24"/>
          <w:szCs w:val="24"/>
          <w:lang w:val="pl-PL"/>
        </w:rPr>
        <w:t>-dioba I. viši isplatni red                                 kn   126.747,46</w:t>
      </w:r>
    </w:p>
    <w:p w:rsidRDefault="00F6087F" w:rsidP="00F6087F" w:rsidR="00F6087F">
      <w:pPr>
        <w:ind w:left="720"/>
        <w:rPr>
          <w:rFonts w:hAnsi="Times New Roman" w:ascii="Times New Roman"/>
          <w:sz w:val="24"/>
          <w:szCs w:val="24"/>
          <w:lang w:val="pl-PL"/>
        </w:rPr>
      </w:pPr>
      <w:r>
        <w:rPr>
          <w:rFonts w:hAnsi="Times New Roman" w:ascii="Times New Roman"/>
          <w:sz w:val="24"/>
          <w:szCs w:val="24"/>
          <w:lang w:val="pl-PL"/>
        </w:rPr>
        <w:t>-police osiguranja                                            kn     22.601,67</w:t>
      </w:r>
    </w:p>
    <w:p w:rsidRDefault="00F6087F" w:rsidP="00F6087F" w:rsidR="00F6087F">
      <w:pPr>
        <w:ind w:left="720"/>
        <w:rPr>
          <w:rFonts w:hAnsi="Times New Roman" w:ascii="Times New Roman"/>
          <w:sz w:val="24"/>
          <w:szCs w:val="24"/>
          <w:lang w:val="pl-PL"/>
        </w:rPr>
      </w:pPr>
      <w:r>
        <w:rPr>
          <w:rFonts w:hAnsi="Times New Roman" w:ascii="Times New Roman"/>
          <w:sz w:val="24"/>
          <w:szCs w:val="24"/>
          <w:lang w:val="pl-PL"/>
        </w:rPr>
        <w:t>-prijevoz straoja razl. vjerovniku                    kn     23.125,00</w:t>
      </w:r>
    </w:p>
    <w:p w:rsidRDefault="00F6087F" w:rsidP="00F6087F" w:rsidR="00F6087F">
      <w:pPr>
        <w:ind w:left="720"/>
        <w:rPr>
          <w:rFonts w:hAnsi="Times New Roman" w:ascii="Times New Roman"/>
          <w:sz w:val="24"/>
          <w:szCs w:val="24"/>
          <w:lang w:val="pl-PL"/>
        </w:rPr>
      </w:pPr>
      <w:r>
        <w:rPr>
          <w:rFonts w:hAnsi="Times New Roman" w:ascii="Times New Roman"/>
          <w:sz w:val="24"/>
          <w:szCs w:val="24"/>
          <w:lang w:val="pl-PL"/>
        </w:rPr>
        <w:t xml:space="preserve">-usluga vještaka - procjena nekretnina           </w:t>
      </w:r>
      <w:r w:rsidRPr="00BE46B0">
        <w:rPr>
          <w:rFonts w:hAnsi="Times New Roman" w:ascii="Times New Roman"/>
          <w:sz w:val="24"/>
          <w:szCs w:val="24"/>
          <w:u w:val="single"/>
          <w:lang w:val="pl-PL"/>
        </w:rPr>
        <w:t xml:space="preserve">kn  </w:t>
      </w:r>
      <w:r>
        <w:rPr>
          <w:rFonts w:hAnsi="Times New Roman" w:ascii="Times New Roman"/>
          <w:sz w:val="24"/>
          <w:szCs w:val="24"/>
          <w:u w:val="single"/>
          <w:lang w:val="pl-PL"/>
        </w:rPr>
        <w:t xml:space="preserve"> </w:t>
      </w:r>
      <w:r w:rsidRPr="00BE46B0">
        <w:rPr>
          <w:rFonts w:hAnsi="Times New Roman" w:ascii="Times New Roman"/>
          <w:sz w:val="24"/>
          <w:szCs w:val="24"/>
          <w:u w:val="single"/>
          <w:lang w:val="pl-PL"/>
        </w:rPr>
        <w:t xml:space="preserve">  37.897,50</w:t>
      </w:r>
      <w:r>
        <w:rPr>
          <w:rFonts w:hAnsi="Times New Roman" w:ascii="Times New Roman"/>
          <w:sz w:val="24"/>
          <w:szCs w:val="24"/>
          <w:lang w:val="pl-PL"/>
        </w:rPr>
        <w:t xml:space="preserve">     </w:t>
      </w:r>
    </w:p>
    <w:p w:rsidRDefault="00F6087F" w:rsidP="00F6087F" w:rsidR="00F6087F">
      <w:pPr>
        <w:ind w:left="720"/>
        <w:rPr>
          <w:rFonts w:hAnsi="Times New Roman" w:ascii="Times New Roman"/>
          <w:sz w:val="24"/>
          <w:szCs w:val="24"/>
          <w:lang w:val="pl-PL"/>
        </w:rPr>
      </w:pPr>
      <w:r>
        <w:rPr>
          <w:rFonts w:hAnsi="Times New Roman" w:ascii="Times New Roman"/>
          <w:sz w:val="24"/>
          <w:szCs w:val="24"/>
          <w:lang w:val="pl-PL"/>
        </w:rPr>
        <w:t xml:space="preserve">                                                Ukupno           kn    365.977,97</w:t>
      </w:r>
    </w:p>
    <w:p w:rsidRDefault="00F6087F" w:rsidP="00F6087F" w:rsidR="00F6087F">
      <w:pPr>
        <w:rPr>
          <w:rFonts w:hAnsi="Times New Roman" w:ascii="Times New Roman"/>
          <w:sz w:val="24"/>
          <w:szCs w:val="24"/>
          <w:lang w:val="pl-PL"/>
        </w:rPr>
      </w:pPr>
      <w:r>
        <w:rPr>
          <w:rFonts w:hAnsi="Times New Roman" w:ascii="Times New Roman"/>
          <w:sz w:val="24"/>
          <w:szCs w:val="24"/>
          <w:lang w:val="pl-PL"/>
        </w:rPr>
        <w:t xml:space="preserve">            </w:t>
      </w:r>
      <w:r w:rsidRPr="00F20157">
        <w:rPr>
          <w:rFonts w:hAnsi="Times New Roman" w:ascii="Times New Roman"/>
          <w:b/>
          <w:sz w:val="24"/>
          <w:szCs w:val="24"/>
          <w:lang w:val="pl-PL"/>
        </w:rPr>
        <w:t>Početno stanje</w:t>
      </w:r>
      <w:r>
        <w:rPr>
          <w:rFonts w:hAnsi="Times New Roman" w:ascii="Times New Roman"/>
          <w:sz w:val="24"/>
          <w:szCs w:val="24"/>
          <w:lang w:val="pl-PL"/>
        </w:rPr>
        <w:t xml:space="preserve"> žiro računa 29.11.2017.god.  kn    506.927,50</w:t>
      </w:r>
    </w:p>
    <w:p w:rsidRDefault="00F6087F" w:rsidP="00F6087F" w:rsidR="00F6087F">
      <w:pPr>
        <w:ind w:left="720"/>
        <w:rPr>
          <w:rFonts w:hAnsi="Times New Roman" w:ascii="Times New Roman"/>
          <w:sz w:val="24"/>
          <w:szCs w:val="24"/>
          <w:lang w:val="pl-PL"/>
        </w:rPr>
      </w:pPr>
      <w:r>
        <w:rPr>
          <w:rFonts w:hAnsi="Times New Roman" w:ascii="Times New Roman"/>
          <w:sz w:val="24"/>
          <w:szCs w:val="24"/>
          <w:lang w:val="pl-PL"/>
        </w:rPr>
        <w:t>Ukupno uplate                                               kn       49.312,01</w:t>
      </w:r>
    </w:p>
    <w:p w:rsidRDefault="00F6087F" w:rsidP="00F6087F" w:rsidR="00F6087F">
      <w:pPr>
        <w:ind w:left="720"/>
        <w:rPr>
          <w:rFonts w:hAnsi="Times New Roman" w:ascii="Times New Roman"/>
          <w:sz w:val="24"/>
          <w:szCs w:val="24"/>
          <w:lang w:val="pl-PL"/>
        </w:rPr>
      </w:pPr>
      <w:r>
        <w:rPr>
          <w:rFonts w:hAnsi="Times New Roman" w:ascii="Times New Roman"/>
          <w:sz w:val="24"/>
          <w:szCs w:val="24"/>
          <w:lang w:val="pl-PL"/>
        </w:rPr>
        <w:t xml:space="preserve">Ukupno isplate                                              </w:t>
      </w:r>
      <w:r w:rsidRPr="00353412">
        <w:rPr>
          <w:rFonts w:hAnsi="Times New Roman" w:ascii="Times New Roman"/>
          <w:sz w:val="24"/>
          <w:szCs w:val="24"/>
          <w:u w:val="single"/>
          <w:lang w:val="pl-PL"/>
        </w:rPr>
        <w:t xml:space="preserve">kn   </w:t>
      </w:r>
      <w:r>
        <w:rPr>
          <w:rFonts w:hAnsi="Times New Roman" w:ascii="Times New Roman"/>
          <w:sz w:val="24"/>
          <w:szCs w:val="24"/>
          <w:u w:val="single"/>
          <w:lang w:val="pl-PL"/>
        </w:rPr>
        <w:t xml:space="preserve">   </w:t>
      </w:r>
      <w:r w:rsidRPr="00353412">
        <w:rPr>
          <w:rFonts w:hAnsi="Times New Roman" w:ascii="Times New Roman"/>
          <w:sz w:val="24"/>
          <w:szCs w:val="24"/>
          <w:u w:val="single"/>
          <w:lang w:val="pl-PL"/>
        </w:rPr>
        <w:t>376.432,45</w:t>
      </w:r>
      <w:r>
        <w:rPr>
          <w:rFonts w:hAnsi="Times New Roman" w:ascii="Times New Roman"/>
          <w:sz w:val="24"/>
          <w:szCs w:val="24"/>
          <w:lang w:val="pl-PL"/>
        </w:rPr>
        <w:t xml:space="preserve">             </w:t>
      </w:r>
    </w:p>
    <w:p w:rsidRDefault="00F6087F" w:rsidP="00F6087F" w:rsidR="00F6087F" w:rsidRPr="00353412">
      <w:pPr>
        <w:ind w:left="720"/>
        <w:rPr>
          <w:rFonts w:hAnsi="Times New Roman" w:ascii="Times New Roman"/>
          <w:b/>
          <w:sz w:val="24"/>
          <w:szCs w:val="24"/>
          <w:lang w:val="pl-PL"/>
        </w:rPr>
      </w:pPr>
      <w:r>
        <w:rPr>
          <w:rFonts w:hAnsi="Times New Roman" w:ascii="Times New Roman"/>
          <w:sz w:val="24"/>
          <w:szCs w:val="24"/>
          <w:lang w:val="pl-PL"/>
        </w:rPr>
        <w:t xml:space="preserve">               </w:t>
      </w:r>
      <w:r w:rsidRPr="00353412">
        <w:rPr>
          <w:rFonts w:hAnsi="Times New Roman" w:ascii="Times New Roman"/>
          <w:b/>
          <w:sz w:val="24"/>
          <w:szCs w:val="24"/>
          <w:lang w:val="pl-PL"/>
        </w:rPr>
        <w:t xml:space="preserve">18.04.2018.god. Stanje računa    kn  </w:t>
      </w:r>
      <w:r>
        <w:rPr>
          <w:rFonts w:hAnsi="Times New Roman" w:ascii="Times New Roman"/>
          <w:b/>
          <w:sz w:val="24"/>
          <w:szCs w:val="24"/>
          <w:lang w:val="pl-PL"/>
        </w:rPr>
        <w:t xml:space="preserve">   </w:t>
      </w:r>
      <w:r w:rsidRPr="00353412">
        <w:rPr>
          <w:rFonts w:hAnsi="Times New Roman" w:ascii="Times New Roman"/>
          <w:b/>
          <w:sz w:val="24"/>
          <w:szCs w:val="24"/>
          <w:lang w:val="pl-PL"/>
        </w:rPr>
        <w:t xml:space="preserve"> 179.807,04     </w:t>
      </w:r>
    </w:p>
    <w:p w:rsidRDefault="00F6087F" w:rsidP="00F6087F" w:rsidR="00F6087F" w:rsidRPr="00353412">
      <w:pPr>
        <w:ind w:left="720"/>
        <w:rPr>
          <w:rFonts w:hAnsi="Times New Roman" w:ascii="Times New Roman"/>
          <w:b/>
          <w:sz w:val="24"/>
          <w:szCs w:val="24"/>
          <w:lang w:val="pl-PL"/>
        </w:rPr>
      </w:pPr>
      <w:r w:rsidRPr="00353412">
        <w:rPr>
          <w:rFonts w:hAnsi="Times New Roman" w:ascii="Times New Roman"/>
          <w:b/>
          <w:sz w:val="24"/>
          <w:szCs w:val="24"/>
          <w:lang w:val="pl-PL"/>
        </w:rPr>
        <w:lastRenderedPageBreak/>
        <w:t xml:space="preserve">                 </w:t>
      </w:r>
    </w:p>
    <w:p w:rsidRDefault="00F6087F" w:rsidP="00F6087F" w:rsidR="00F6087F" w:rsidRPr="00A34F35">
      <w:pPr>
        <w:ind w:left="720"/>
        <w:jc w:val="both"/>
        <w:rPr>
          <w:rFonts w:hAnsi="Times New Roman" w:ascii="Times New Roman"/>
          <w:sz w:val="24"/>
          <w:szCs w:val="24"/>
          <w:lang w:val="pl-PL"/>
        </w:rPr>
      </w:pPr>
    </w:p>
    <w:p w:rsidRDefault="00F6087F" w:rsidP="00F6087F" w:rsidR="00F6087F">
      <w:pPr>
        <w:pStyle w:val="Odlomakpopisa"/>
        <w:numPr>
          <w:ilvl w:val="0"/>
          <w:numId w:val="1"/>
        </w:numPr>
        <w:jc w:val="both"/>
        <w:rPr>
          <w:rFonts w:hAnsi="Times New Roman" w:ascii="Times New Roman"/>
          <w:sz w:val="24"/>
          <w:szCs w:val="24"/>
          <w:lang w:val="pl-PL"/>
        </w:rPr>
      </w:pPr>
      <w:r>
        <w:rPr>
          <w:rFonts w:hAnsi="Times New Roman" w:ascii="Times New Roman"/>
          <w:sz w:val="24"/>
          <w:szCs w:val="24"/>
          <w:lang w:val="pl-PL"/>
        </w:rPr>
        <w:t>Do sada je izvršena jedna djelomična dioba kojom su vjerovnici prvog višeg</w:t>
      </w:r>
    </w:p>
    <w:p w:rsidRDefault="00F6087F" w:rsidP="00F6087F" w:rsidR="00F6087F" w:rsidRPr="00353412">
      <w:pPr>
        <w:ind w:left="720"/>
        <w:jc w:val="both"/>
        <w:rPr>
          <w:rFonts w:hAnsi="Times New Roman" w:ascii="Times New Roman"/>
          <w:sz w:val="24"/>
          <w:szCs w:val="24"/>
          <w:lang w:val="pl-PL"/>
        </w:rPr>
      </w:pPr>
      <w:r>
        <w:rPr>
          <w:rFonts w:hAnsi="Times New Roman" w:ascii="Times New Roman"/>
          <w:sz w:val="24"/>
          <w:szCs w:val="24"/>
          <w:lang w:val="pl-PL"/>
        </w:rPr>
        <w:t>isplatnog reda namireni iznosom od 126.747,46 kn, a što čini 100% njihovih potraživanja.</w:t>
      </w:r>
    </w:p>
    <w:p w:rsidRDefault="00F6087F" w:rsidP="00F6087F" w:rsidR="00F6087F"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ostali podaci</w:t>
      </w:r>
      <w:r>
        <w:rPr>
          <w:rFonts w:hAnsi="Times New Roman" w:ascii="Times New Roman"/>
          <w:sz w:val="24"/>
          <w:szCs w:val="24"/>
          <w:lang w:val="pl-PL"/>
        </w:rPr>
        <w:t>.</w:t>
      </w:r>
    </w:p>
    <w:p w:rsidRDefault="00F6087F" w:rsidP="00F6087F" w:rsidR="00F6087F">
      <w:pPr>
        <w:ind w:left="360"/>
        <w:rPr>
          <w:rFonts w:hAnsi="Times New Roman" w:ascii="Times New Roman"/>
          <w:sz w:val="24"/>
          <w:szCs w:val="24"/>
          <w:lang w:val="pl-PL"/>
        </w:rPr>
      </w:pPr>
    </w:p>
    <w:p w:rsidRDefault="00F6087F" w:rsidP="00F6087F" w:rsidR="00F6087F"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F6087F" w:rsidP="00F6087F" w:rsidR="00F6087F">
      <w:pPr>
        <w:jc w:val="both"/>
        <w:rPr>
          <w:rFonts w:hAnsi="Times New Roman" w:ascii="Times New Roman"/>
          <w:sz w:val="24"/>
          <w:szCs w:val="24"/>
          <w:lang w:val="pl-PL"/>
        </w:rPr>
      </w:pPr>
    </w:p>
    <w:p w:rsidRDefault="00F6087F" w:rsidP="00F6087F" w:rsidR="00F6087F" w:rsidRPr="00B40BEB">
      <w:pPr>
        <w:jc w:val="both"/>
        <w:rPr>
          <w:rFonts w:hAnsi="Times New Roman" w:ascii="Times New Roman"/>
          <w:sz w:val="24"/>
          <w:szCs w:val="24"/>
          <w:lang w:val="pl-PL"/>
        </w:rPr>
      </w:pPr>
      <w:r>
        <w:rPr>
          <w:rFonts w:hAnsi="Times New Roman" w:ascii="Times New Roman"/>
          <w:sz w:val="24"/>
          <w:szCs w:val="24"/>
          <w:lang w:val="pl-PL"/>
        </w:rPr>
        <w:t xml:space="preserve">Podneskom od 11. travnja 2018.god. podnio sam stečajnom sudu zahtjev za razrješenje dužnosti stečajnog upravitelja u ovom postupku. </w:t>
      </w:r>
    </w:p>
    <w:p w:rsidRDefault="00F6087F" w:rsidP="00F6087F" w:rsidR="00F6087F" w:rsidRPr="00B40BEB">
      <w:pPr>
        <w:ind w:left="360"/>
        <w:rPr>
          <w:rFonts w:hAnsi="Times New Roman" w:ascii="Times New Roman"/>
          <w:sz w:val="24"/>
          <w:szCs w:val="24"/>
          <w:lang w:val="pl-PL"/>
        </w:rPr>
      </w:pPr>
    </w:p>
    <w:p w:rsidRDefault="00F6087F" w:rsidP="00F6087F" w:rsidR="00F6087F">
      <w:pPr>
        <w:rPr>
          <w:rFonts w:hAnsi="Times New Roman" w:ascii="Times New Roman"/>
          <w:sz w:val="24"/>
          <w:szCs w:val="24"/>
          <w:lang w:val="pl-PL"/>
        </w:rPr>
      </w:pPr>
      <w:r>
        <w:rPr>
          <w:rFonts w:hAnsi="Times New Roman" w:ascii="Times New Roman"/>
          <w:sz w:val="24"/>
          <w:szCs w:val="24"/>
          <w:lang w:val="pl-PL"/>
        </w:rPr>
        <w:t>U Zagrebu, 18. travnja 2018.god.                                    Stečajni upravielj:</w:t>
      </w:r>
    </w:p>
    <w:p w:rsidRDefault="00F6087F" w:rsidP="00F6087F" w:rsidR="00F6087F" w:rsidRPr="00B40BEB">
      <w:pPr>
        <w:rPr>
          <w:rFonts w:hAnsi="Times New Roman" w:ascii="Times New Roman"/>
          <w:sz w:val="24"/>
          <w:szCs w:val="24"/>
          <w:lang w:val="pl-PL"/>
        </w:rPr>
      </w:pPr>
      <w:r>
        <w:rPr>
          <w:rFonts w:hAnsi="Times New Roman" w:ascii="Times New Roman"/>
          <w:sz w:val="24"/>
          <w:szCs w:val="24"/>
          <w:lang w:val="pl-PL"/>
        </w:rPr>
        <w:t xml:space="preserve">                                                                                         Milorad Zajkovski      </w:t>
      </w:r>
    </w:p>
    <w:p w:rsidRDefault="00F6087F" w:rsidP="00F6087F" w:rsidR="00F6087F" w:rsidRPr="00B40BEB">
      <w:pPr>
        <w:ind w:left="360"/>
        <w:rPr>
          <w:rFonts w:hAnsi="Times New Roman" w:ascii="Times New Roman"/>
          <w:sz w:val="24"/>
          <w:szCs w:val="24"/>
          <w:lang w:val="pl-PL"/>
        </w:rPr>
      </w:pPr>
    </w:p>
    <w:p w:rsidRDefault="00F6087F" w:rsidP="00F6087F" w:rsidR="00F6087F" w:rsidRPr="000E1F39">
      <w:pPr>
        <w:rPr>
          <w:lang w:val="pl-PL"/>
        </w:rPr>
      </w:pPr>
    </w:p>
    <w:p w:rsidRDefault="0078329F" w:rsidR="0078329F"/>
    <w:sectPr w:rsidSect="002003BB" w:rsidR="0078329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087F"/>
    <w:rsid w:val="004E4628"/>
    <w:rsid w:val="0078329F"/>
    <w:rsid w:val="00921A70"/>
    <w:rsid w:val="00F608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087F"/>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6087F"/>
    <w:pPr>
      <w:ind w:left="720"/>
      <w:contextualSpacing/>
    </w:pPr>
  </w:style>
  <w:style w:styleId="Tekstrezerviranogmjesta" w:type="character">
    <w:name w:val="Placeholder Text"/>
    <w:basedOn w:val="Zadanifontodlomka"/>
    <w:uiPriority w:val="99"/>
    <w:semiHidden/>
    <w:rsid w:val="00921A70"/>
    <w:rPr>
      <w:color w:val="808080"/>
      <w:bdr w:space="0" w:sz="0" w:color="auto" w:val="none"/>
      <w:shd w:fill="auto" w:color="auto" w:val="clear"/>
    </w:rPr>
  </w:style>
  <w:style w:customStyle="true" w:styleId="eSPISCCParagraphDefaultFont" w:type="character">
    <w:name w:val="eSPIS_CC_Paragraph Default Font"/>
    <w:basedOn w:val="Zadanifontodlomka"/>
    <w:rsid w:val="00921A7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21A7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21A7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21A70"/>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921A7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1A70"/>
    <w:rPr>
      <w:rFonts w:cs="Tahoma" w:eastAsia="Calibri"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087F"/>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6087F"/>
    <w:pPr>
      <w:ind w:left="720"/>
      <w:contextualSpacing/>
    </w:pPr>
  </w:style>
  <w:style w:styleId="Tekstrezerviranogmjesta" w:type="character">
    <w:name w:val="Placeholder Text"/>
    <w:basedOn w:val="Zadanifontodlomka"/>
    <w:uiPriority w:val="99"/>
    <w:semiHidden/>
    <w:rsid w:val="00921A70"/>
    <w:rPr>
      <w:color w:val="808080"/>
      <w:bdr w:color="auto" w:space="0" w:sz="0" w:val="none"/>
      <w:shd w:color="auto" w:fill="auto" w:val="clear"/>
    </w:rPr>
  </w:style>
  <w:style w:customStyle="1" w:styleId="eSPISCCParagraphDefaultFont" w:type="character">
    <w:name w:val="eSPIS_CC_Paragraph Default Font"/>
    <w:basedOn w:val="Zadanifontodlomka"/>
    <w:rsid w:val="00921A7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21A7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21A7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21A70"/>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921A7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21A70"/>
    <w:rPr>
      <w:rFonts w:ascii="Tahoma" w:cs="Tahoma" w:eastAsia="Calibri"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939</properties:Words>
  <properties:Characters>5780</properties:Characters>
  <properties:Lines>178</properties:Lines>
  <properties:Paragraphs>104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2018-04-30T09:40:00Z</dcterms:created>
  <dc:creator>Tomislav Mrazović</dc:creator>
  <cp:lastModifiedBy>Tomislav Mrazović</cp:lastModifiedBy>
  <cp:lastPrinted>2018-04-30T09:42:00Z</cp:lastPrinted>
  <dcterms:modified xmlns:xsi="http://www.w3.org/2001/XMLSchema-instance" xsi:type="dcterms:W3CDTF">2018-04-30T09:43:00Z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(Izvješće_za_Werkos.docx)</vt:lpwstr>
  </prop:property>
  <prop:property name="CC_coloring" pid="4" fmtid="{D5CDD505-2E9C-101B-9397-08002B2CF9AE}">
    <vt:bool>false</vt:bool>
  </prop:property>
  <prop:property name="BrojStranica" pid="5" fmtid="{D5CDD505-2E9C-101B-9397-08002B2CF9AE}">
    <vt:i4>5</vt:i4>
  </prop:property>
</prop:Properties>
</file>