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cbf43" w14:paraId="51cbf43" w:rsidRDefault="00F66CD6" w:rsidP="00910611" w:rsidR="00F66CD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66CD6" w:rsidP="00910611" w:rsidR="00F66CD6" w:rsidRPr="00F66CD6">
      <w:pPr>
        <w:rPr>
          <w:rFonts w:hAnsi="Times New Roman" w:ascii="Times New Roman"/>
        </w:rPr>
      </w:pPr>
      <w:r w:rsidRPr="00F66CD6">
        <w:rPr>
          <w:rFonts w:eastAsia="MS Mincho" w:hAnsi="Times New Roman" w:ascii="Times New Roman"/>
        </w:rPr>
        <w:t xml:space="preserve">   REPUBLIKA HRVATSKA</w:t>
      </w:r>
    </w:p>
    <w:p w:rsidRDefault="00F66CD6" w:rsidP="00910611" w:rsidR="00F66CD6" w:rsidRPr="00F66CD6">
      <w:pPr>
        <w:rPr>
          <w:rFonts w:hAnsi="Times New Roman" w:ascii="Times New Roman"/>
        </w:rPr>
      </w:pPr>
      <w:r w:rsidRPr="00F66CD6">
        <w:rPr>
          <w:rFonts w:eastAsia="MS Mincho" w:hAnsi="Times New Roman" w:ascii="Times New Roman"/>
        </w:rPr>
        <w:t>TRGOVAČKI SUD U RIJECI</w:t>
      </w:r>
    </w:p>
    <w:p w:rsidRDefault="00F66CD6" w:rsidR="00F66CD6" w:rsidRPr="00F66CD6">
      <w:pPr>
        <w:rPr>
          <w:rFonts w:eastAsia="MS Mincho" w:hAnsi="Times New Roman" w:ascii="Times New Roman"/>
        </w:rPr>
      </w:pPr>
      <w:r w:rsidRPr="00F66CD6">
        <w:rPr>
          <w:rFonts w:eastAsia="MS Mincho" w:hAnsi="Times New Roman" w:ascii="Times New Roman"/>
        </w:rPr>
        <w:t xml:space="preserve">       Rijeka, Zadarska 1 i 3</w:t>
      </w: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A202C0">
        <w:rPr>
          <w:rFonts w:hAnsi="Times New Roman" w:ascii="Times New Roman"/>
        </w:rPr>
        <w:t>458/17-15</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A202C0" w:rsidRPr="00A202C0">
        <w:rPr>
          <w:rFonts w:hAnsi="Times New Roman" w:ascii="Times New Roman"/>
          <w:b/>
        </w:rPr>
        <w:t>DUBRAVKA j.d.o.o. za trgovinu, Opatija, Nova cesta 81, OIB 03558306581</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996592">
        <w:rPr>
          <w:rFonts w:hAnsi="Times New Roman" w:ascii="Times New Roman"/>
        </w:rPr>
        <w:t>02. svibnja</w:t>
      </w:r>
      <w:r w:rsidR="00B4709B" w:rsidRPr="00723992">
        <w:rPr>
          <w:rFonts w:hAnsi="Times New Roman" w:ascii="Times New Roman"/>
        </w:rPr>
        <w:t xml:space="preserve"> 2018.</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B458EA" w:rsidP="00AA71D8" w:rsidR="00B458EA" w:rsidRPr="00723992">
      <w:pPr>
        <w:jc w:val="both"/>
        <w:rPr>
          <w:rFonts w:hAnsi="Times New Roman" w:ascii="Times New Roman"/>
        </w:rPr>
      </w:pP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A202C0" w:rsidRPr="00A202C0">
        <w:rPr>
          <w:rFonts w:hAnsi="Times New Roman" w:ascii="Times New Roman"/>
        </w:rPr>
        <w:t>DUBRAVKA j.d.o.o. za trgovinu, Opatija, Nova cesta 81, OIB 03558306581</w:t>
      </w:r>
      <w:r w:rsidR="00A202C0">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954737">
        <w:rPr>
          <w:rFonts w:hAnsi="Times New Roman" w:ascii="Times New Roman"/>
        </w:rPr>
        <w:t>25</w:t>
      </w:r>
      <w:r w:rsidR="0082733C">
        <w:rPr>
          <w:rFonts w:hAnsi="Times New Roman" w:ascii="Times New Roman"/>
        </w:rPr>
        <w:t>.0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2452E0">
        <w:rPr>
          <w:rFonts w:hAnsi="Times New Roman" w:ascii="Times New Roman"/>
        </w:rPr>
        <w:t>dva</w:t>
      </w:r>
      <w:r w:rsidR="00954737">
        <w:rPr>
          <w:rFonts w:hAnsi="Times New Roman" w:ascii="Times New Roman"/>
        </w:rPr>
        <w:t>desetipet</w:t>
      </w:r>
      <w:r w:rsidR="0082733C">
        <w:rPr>
          <w:rFonts w:hAnsi="Times New Roman" w:ascii="Times New Roman"/>
        </w:rPr>
        <w:t>tisuća</w:t>
      </w:r>
      <w:r w:rsidR="00A71713" w:rsidRPr="0072399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2A3A70" w:rsidRPr="0072399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A202C0">
        <w:rPr>
          <w:rFonts w:hAnsi="Times New Roman" w:ascii="Times New Roman"/>
        </w:rPr>
        <w:t>458-2017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A202C0" w:rsidRPr="00A202C0">
        <w:rPr>
          <w:rFonts w:hAnsi="Times New Roman" w:ascii="Times New Roman"/>
        </w:rPr>
        <w:t>DUBRAVKA j.d.o.o. za trgovinu, Opatija, Nova cesta 81, OIB 03558306581</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A202C0">
        <w:rPr>
          <w:rFonts w:hAnsi="Times New Roman" w:ascii="Times New Roman"/>
          <w:lang w:eastAsia="hr-HR"/>
        </w:rPr>
        <w:t xml:space="preserve">25. srpnja </w:t>
      </w:r>
      <w:r w:rsidR="00C92CF1">
        <w:rPr>
          <w:rFonts w:hAnsi="Times New Roman" w:ascii="Times New Roman"/>
          <w:lang w:eastAsia="hr-HR"/>
        </w:rPr>
        <w:t>2017</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A202C0" w:rsidRPr="00A202C0">
        <w:rPr>
          <w:rFonts w:hAnsi="Times New Roman" w:ascii="Times New Roman"/>
        </w:rPr>
        <w:t>DUBRAVKA j.d.o.o. za trgovinu, Opatija, Nova cesta 81, OIB 03558306581</w:t>
      </w:r>
      <w:r w:rsidR="002452E0">
        <w:rPr>
          <w:rFonts w:hAnsi="Times New Roman" w:ascii="Times New Roman"/>
        </w:rPr>
        <w:t xml:space="preserve"> </w:t>
      </w:r>
      <w:r w:rsidRPr="005315F2">
        <w:rPr>
          <w:rFonts w:hAnsi="Times New Roman" w:ascii="Times New Roman"/>
          <w:lang w:eastAsia="hr-HR"/>
        </w:rPr>
        <w:t xml:space="preserve">(dalje: dužnik) temeljem čl.110. st.1. Stečajnog zakona (Narodne novine, broj 71/15, dalje: SZ-a). </w:t>
      </w:r>
    </w:p>
    <w:p w:rsidRDefault="005315F2" w:rsidP="000F4531" w:rsidR="000F4531">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A202C0">
        <w:rPr>
          <w:rFonts w:hAnsi="Times New Roman" w:ascii="Times New Roman"/>
          <w:lang w:eastAsia="hr-HR"/>
        </w:rPr>
        <w:t>18. srpnja</w:t>
      </w:r>
      <w:r w:rsidR="00996592">
        <w:rPr>
          <w:rFonts w:hAnsi="Times New Roman" w:ascii="Times New Roman"/>
          <w:lang w:eastAsia="hr-HR"/>
        </w:rPr>
        <w:t xml:space="preserve"> 2017. godine</w:t>
      </w:r>
      <w:r w:rsidRPr="005315F2">
        <w:rPr>
          <w:rFonts w:hAnsi="Times New Roman" w:ascii="Times New Roman"/>
          <w:lang w:eastAsia="hr-HR"/>
        </w:rPr>
        <w:t xml:space="preserve"> u Očevidniku redoslijeda osnova za plaćanje ima evidentirane neizvršene osnove za plaćanje u neprekinutom razdoblju od 120 dana u ukupnom iznosu </w:t>
      </w:r>
      <w:r w:rsidR="00A202C0">
        <w:rPr>
          <w:rFonts w:hAnsi="Times New Roman" w:ascii="Times New Roman"/>
          <w:lang w:eastAsia="hr-HR"/>
        </w:rPr>
        <w:t>27.663,68</w:t>
      </w:r>
      <w:r w:rsidRPr="005315F2">
        <w:rPr>
          <w:rFonts w:hAnsi="Times New Roman" w:ascii="Times New Roman"/>
          <w:lang w:eastAsia="hr-HR"/>
        </w:rPr>
        <w:t xml:space="preserve"> kn u koji iznos je uračunata i kamata i naknada Financijske agencije za provedbe ovrhe, da dužnik ima jednog zaposlenika.</w:t>
      </w:r>
    </w:p>
    <w:p w:rsidRDefault="000F4531" w:rsidP="00E94529" w:rsidR="00E94529">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A202C0">
        <w:rPr>
          <w:rFonts w:hAnsi="Times New Roman" w:ascii="Times New Roman"/>
        </w:rPr>
        <w:t>458/17-2</w:t>
      </w:r>
      <w:r w:rsidR="00913077" w:rsidRPr="00723992">
        <w:rPr>
          <w:rFonts w:hAnsi="Times New Roman" w:ascii="Times New Roman"/>
        </w:rPr>
        <w:t xml:space="preserve"> od </w:t>
      </w:r>
      <w:r w:rsidR="00A202C0">
        <w:rPr>
          <w:rFonts w:hAnsi="Times New Roman" w:ascii="Times New Roman"/>
        </w:rPr>
        <w:t>30. studenoga</w:t>
      </w:r>
      <w:r w:rsidR="00EE700B">
        <w:rPr>
          <w:rFonts w:hAnsi="Times New Roman" w:ascii="Times New Roman"/>
        </w:rPr>
        <w:t xml:space="preserve"> 2017</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1F5A0A" w:rsidRPr="00723992">
        <w:rPr>
          <w:rFonts w:hAnsi="Times New Roman" w:ascii="Times New Roman"/>
        </w:rPr>
        <w:t xml:space="preserve"> radi utvrđivanja pretpostavki za otvaranje stečajnog postupka nad dužnikom</w:t>
      </w:r>
      <w:r w:rsidR="00B4709B" w:rsidRPr="00723992">
        <w:rPr>
          <w:rFonts w:hAnsi="Times New Roman" w:ascii="Times New Roman"/>
        </w:rPr>
        <w:t xml:space="preserve"> </w:t>
      </w:r>
      <w:r w:rsidR="00E94529">
        <w:rPr>
          <w:rFonts w:hAnsi="Times New Roman" w:ascii="Times New Roman"/>
        </w:rPr>
        <w:t xml:space="preserve">te je </w:t>
      </w:r>
      <w:r>
        <w:rPr>
          <w:rFonts w:hAnsi="Times New Roman" w:ascii="Times New Roman"/>
        </w:rPr>
        <w:t>naloženo osobi ovlaštenoj za zastupanje dužnika</w:t>
      </w:r>
      <w:r w:rsidR="00C92CF1">
        <w:rPr>
          <w:rFonts w:hAnsi="Times New Roman" w:ascii="Times New Roman"/>
        </w:rPr>
        <w:t xml:space="preserve"> </w:t>
      </w:r>
      <w:r w:rsidR="00A202C0">
        <w:rPr>
          <w:rFonts w:hAnsi="Times New Roman" w:ascii="Times New Roman"/>
        </w:rPr>
        <w:t xml:space="preserve">Dubravki Mandić, </w:t>
      </w:r>
      <w:r w:rsidR="00A202C0">
        <w:rPr>
          <w:rFonts w:hAnsi="Times New Roman" w:ascii="Times New Roman"/>
        </w:rPr>
        <w:lastRenderedPageBreak/>
        <w:t>Opatija, Nova cesta 81</w:t>
      </w:r>
      <w:r>
        <w:rPr>
          <w:rFonts w:hAnsi="Times New Roman" w:ascii="Times New Roman"/>
        </w:rPr>
        <w:t>,</w:t>
      </w:r>
      <w:r w:rsidRPr="000F4531">
        <w:rPr>
          <w:rFonts w:hAnsi="Times New Roman" w:ascii="Times New Roman"/>
        </w:rPr>
        <w:t xml:space="preserve">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30AEE" w:rsidP="00B30AEE" w:rsidR="000F4531">
      <w:pPr>
        <w:jc w:val="both"/>
        <w:rPr>
          <w:rFonts w:hAnsi="Times New Roman" w:ascii="Times New Roman"/>
        </w:rPr>
      </w:pPr>
      <w:r>
        <w:rPr>
          <w:rFonts w:hAnsi="Times New Roman" w:ascii="Times New Roman"/>
        </w:rPr>
        <w:tab/>
      </w:r>
      <w:r w:rsidR="00EE700B">
        <w:rPr>
          <w:rFonts w:hAnsi="Times New Roman" w:ascii="Times New Roman"/>
        </w:rPr>
        <w:t xml:space="preserve">Rješenjem od </w:t>
      </w:r>
      <w:r w:rsidR="00A202C0">
        <w:rPr>
          <w:rFonts w:hAnsi="Times New Roman" w:ascii="Times New Roman"/>
        </w:rPr>
        <w:t>15. veljače 2018</w:t>
      </w:r>
      <w:r w:rsidR="00996592">
        <w:rPr>
          <w:rFonts w:hAnsi="Times New Roman" w:ascii="Times New Roman"/>
        </w:rPr>
        <w:t>. godine</w:t>
      </w:r>
      <w:r w:rsidR="00EE700B">
        <w:rPr>
          <w:rFonts w:hAnsi="Times New Roman" w:ascii="Times New Roman"/>
        </w:rPr>
        <w:t xml:space="preserve"> određena je mjera osiguranja iz čl.118. st.2. t.1. SZ-a imenovanjem privremenog stečajnog upravitelja </w:t>
      </w:r>
      <w:r w:rsidR="00EE700B" w:rsidRPr="00530255">
        <w:rPr>
          <w:rFonts w:hAnsi="Times New Roman" w:ascii="Times New Roman"/>
        </w:rPr>
        <w:t xml:space="preserve">čiji je zadatak bio do završetka prethodnog postupka 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SZ-a).  </w:t>
      </w:r>
    </w:p>
    <w:p w:rsidRDefault="00A202C0" w:rsidP="00A202C0" w:rsidR="00A202C0" w:rsidRPr="00A202C0">
      <w:pPr>
        <w:jc w:val="both"/>
        <w:rPr>
          <w:rFonts w:hAnsi="Times New Roman" w:ascii="Times New Roman"/>
        </w:rPr>
      </w:pPr>
      <w:r>
        <w:rPr>
          <w:rFonts w:hAnsi="Times New Roman" w:ascii="Times New Roman"/>
        </w:rPr>
        <w:t xml:space="preserve"> </w:t>
      </w:r>
      <w:r w:rsidRPr="00A202C0">
        <w:rPr>
          <w:rFonts w:hAnsi="Times New Roman" w:ascii="Times New Roman"/>
        </w:rPr>
        <w:tab/>
        <w:t>Dužnik je dje</w:t>
      </w:r>
      <w:r>
        <w:rPr>
          <w:rFonts w:hAnsi="Times New Roman" w:ascii="Times New Roman"/>
        </w:rPr>
        <w:t>latnost maloprodaje obavljao u u</w:t>
      </w:r>
      <w:r w:rsidRPr="00A202C0">
        <w:rPr>
          <w:rFonts w:hAnsi="Times New Roman" w:ascii="Times New Roman"/>
        </w:rPr>
        <w:t>najmljenom prostoru, a poslovao je šest mjeseci u 2014., u 2015. i u 20</w:t>
      </w:r>
      <w:r>
        <w:rPr>
          <w:rFonts w:hAnsi="Times New Roman" w:ascii="Times New Roman"/>
        </w:rPr>
        <w:t>16. godini s dvoje zaposlenika. D</w:t>
      </w:r>
      <w:r w:rsidRPr="00A202C0">
        <w:rPr>
          <w:rFonts w:hAnsi="Times New Roman" w:ascii="Times New Roman"/>
        </w:rPr>
        <w:t xml:space="preserve">užnik </w:t>
      </w:r>
      <w:r>
        <w:rPr>
          <w:rFonts w:hAnsi="Times New Roman" w:ascii="Times New Roman"/>
        </w:rPr>
        <w:t xml:space="preserve">je </w:t>
      </w:r>
      <w:r w:rsidRPr="00A202C0">
        <w:rPr>
          <w:rFonts w:hAnsi="Times New Roman" w:ascii="Times New Roman"/>
        </w:rPr>
        <w:t xml:space="preserve">31.12.2017. godine prestao obavljati djelatnost. Zastupnik dužnika po zakonu nije </w:t>
      </w:r>
      <w:r>
        <w:rPr>
          <w:rFonts w:hAnsi="Times New Roman" w:ascii="Times New Roman"/>
        </w:rPr>
        <w:t>podnio prijedlog za</w:t>
      </w:r>
      <w:r w:rsidRPr="00A202C0">
        <w:rPr>
          <w:rFonts w:hAnsi="Times New Roman" w:ascii="Times New Roman"/>
        </w:rPr>
        <w:t xml:space="preserve"> otvaranje stečajnog postupka, </w:t>
      </w:r>
      <w:r>
        <w:rPr>
          <w:rFonts w:hAnsi="Times New Roman" w:ascii="Times New Roman"/>
        </w:rPr>
        <w:t xml:space="preserve">iako je </w:t>
      </w:r>
      <w:r w:rsidRPr="00A202C0">
        <w:rPr>
          <w:rFonts w:hAnsi="Times New Roman" w:ascii="Times New Roman"/>
        </w:rPr>
        <w:t xml:space="preserve">obzirom na neprekidnu blokadu transakcijskog računa od 02.03.2017. godinu </w:t>
      </w:r>
      <w:r>
        <w:rPr>
          <w:rFonts w:hAnsi="Times New Roman" w:ascii="Times New Roman"/>
        </w:rPr>
        <w:t xml:space="preserve">to </w:t>
      </w:r>
      <w:r w:rsidRPr="00A202C0">
        <w:rPr>
          <w:rFonts w:hAnsi="Times New Roman" w:ascii="Times New Roman"/>
        </w:rPr>
        <w:t>bio duž</w:t>
      </w:r>
      <w:r>
        <w:rPr>
          <w:rFonts w:hAnsi="Times New Roman" w:ascii="Times New Roman"/>
        </w:rPr>
        <w:t>a</w:t>
      </w:r>
      <w:r w:rsidRPr="00A202C0">
        <w:rPr>
          <w:rFonts w:hAnsi="Times New Roman" w:ascii="Times New Roman"/>
        </w:rPr>
        <w:t>n učiniti.</w:t>
      </w:r>
      <w:r>
        <w:rPr>
          <w:rFonts w:hAnsi="Times New Roman" w:ascii="Times New Roman"/>
        </w:rPr>
        <w:t xml:space="preserve"> </w:t>
      </w:r>
    </w:p>
    <w:p w:rsidRDefault="00A202C0" w:rsidP="00A202C0" w:rsidR="00A202C0" w:rsidRPr="00A202C0">
      <w:pPr>
        <w:jc w:val="both"/>
        <w:rPr>
          <w:rFonts w:hAnsi="Times New Roman" w:ascii="Times New Roman"/>
        </w:rPr>
      </w:pPr>
      <w:r w:rsidRPr="00A202C0">
        <w:rPr>
          <w:rFonts w:hAnsi="Times New Roman" w:ascii="Times New Roman"/>
        </w:rPr>
        <w:t xml:space="preserve"> </w:t>
      </w:r>
      <w:r w:rsidRPr="00A202C0">
        <w:rPr>
          <w:rFonts w:hAnsi="Times New Roman" w:ascii="Times New Roman"/>
        </w:rPr>
        <w:tab/>
        <w:t xml:space="preserve">Knjigovodstvene usluge dužniku je pružao knjigovodstveni servis „Knjigovodstvo Randić“ iz Medveje, Cesara 33, Lovran. </w:t>
      </w:r>
      <w:r>
        <w:rPr>
          <w:rFonts w:hAnsi="Times New Roman" w:ascii="Times New Roman"/>
        </w:rPr>
        <w:t>Knjigovodstvene</w:t>
      </w:r>
      <w:r w:rsidRPr="00A202C0">
        <w:rPr>
          <w:rFonts w:hAnsi="Times New Roman" w:ascii="Times New Roman"/>
        </w:rPr>
        <w:t xml:space="preserve"> usluge pružane </w:t>
      </w:r>
      <w:r>
        <w:rPr>
          <w:rFonts w:hAnsi="Times New Roman" w:ascii="Times New Roman"/>
        </w:rPr>
        <w:t xml:space="preserve">su </w:t>
      </w:r>
      <w:r w:rsidRPr="00A202C0">
        <w:rPr>
          <w:rFonts w:hAnsi="Times New Roman" w:ascii="Times New Roman"/>
        </w:rPr>
        <w:t>oko obračunavanja PDV-a do pred kraj 2017.</w:t>
      </w:r>
      <w:r>
        <w:rPr>
          <w:rFonts w:hAnsi="Times New Roman" w:ascii="Times New Roman"/>
        </w:rPr>
        <w:t xml:space="preserve"> </w:t>
      </w:r>
      <w:r w:rsidRPr="00A202C0">
        <w:rPr>
          <w:rFonts w:hAnsi="Times New Roman" w:ascii="Times New Roman"/>
        </w:rPr>
        <w:t>godine. Financijska izvješća za 2017.</w:t>
      </w:r>
      <w:r>
        <w:rPr>
          <w:rFonts w:hAnsi="Times New Roman" w:ascii="Times New Roman"/>
        </w:rPr>
        <w:t xml:space="preserve"> </w:t>
      </w:r>
      <w:r w:rsidRPr="00A202C0">
        <w:rPr>
          <w:rFonts w:hAnsi="Times New Roman" w:ascii="Times New Roman"/>
        </w:rPr>
        <w:t>godinu nisu obradili niti će obraditi.</w:t>
      </w:r>
      <w:r>
        <w:rPr>
          <w:rFonts w:hAnsi="Times New Roman" w:ascii="Times New Roman"/>
        </w:rPr>
        <w:t xml:space="preserve"> Privremeni stečajni upravitelj je o</w:t>
      </w:r>
      <w:r w:rsidRPr="00A202C0">
        <w:rPr>
          <w:rFonts w:hAnsi="Times New Roman" w:ascii="Times New Roman"/>
        </w:rPr>
        <w:t xml:space="preserve">d knjigovodstvenog servisa </w:t>
      </w:r>
      <w:r>
        <w:rPr>
          <w:rFonts w:hAnsi="Times New Roman" w:ascii="Times New Roman"/>
        </w:rPr>
        <w:t xml:space="preserve">pribavio </w:t>
      </w:r>
      <w:r w:rsidRPr="00A202C0">
        <w:rPr>
          <w:rFonts w:hAnsi="Times New Roman" w:ascii="Times New Roman"/>
        </w:rPr>
        <w:t>nekompletnu bruto bilancu, tzv. „krnju“ bruto bilancu radi dobivanja uvida u evidentirane poslovne promjene.</w:t>
      </w:r>
    </w:p>
    <w:p w:rsidRDefault="00A202C0" w:rsidP="00A202C0" w:rsidR="00A202C0" w:rsidRPr="00A202C0">
      <w:pPr>
        <w:jc w:val="both"/>
        <w:rPr>
          <w:rFonts w:hAnsi="Times New Roman" w:ascii="Times New Roman"/>
        </w:rPr>
      </w:pPr>
      <w:r w:rsidRPr="00A202C0">
        <w:rPr>
          <w:rFonts w:hAnsi="Times New Roman" w:ascii="Times New Roman"/>
        </w:rPr>
        <w:tab/>
        <w:t xml:space="preserve">Iz uvida u krnju bruto bilancu i </w:t>
      </w:r>
      <w:r>
        <w:rPr>
          <w:rFonts w:hAnsi="Times New Roman" w:ascii="Times New Roman"/>
        </w:rPr>
        <w:t xml:space="preserve">usmene </w:t>
      </w:r>
      <w:r w:rsidRPr="00A202C0">
        <w:rPr>
          <w:rFonts w:hAnsi="Times New Roman" w:ascii="Times New Roman"/>
        </w:rPr>
        <w:t xml:space="preserve">potvrde </w:t>
      </w:r>
      <w:r>
        <w:rPr>
          <w:rFonts w:hAnsi="Times New Roman" w:ascii="Times New Roman"/>
        </w:rPr>
        <w:t xml:space="preserve">zastupnika dužnika po zakonu poslovanje dužnika </w:t>
      </w:r>
      <w:r w:rsidRPr="00A202C0">
        <w:rPr>
          <w:rFonts w:hAnsi="Times New Roman" w:ascii="Times New Roman"/>
        </w:rPr>
        <w:t>tijekom 2017. godine bilo je suprotno Zakonu o fiskalizaciji. Naime, dnevni utržak od prodaje se nije polagao na račun kod banke. Plaćanja dobavljačima su vršena gotovinom (op. od nepoloženog utrška) preko FINE. Takva plaćanja su u „krnjoj“ bruto bilanci za 2017.</w:t>
      </w:r>
      <w:r>
        <w:rPr>
          <w:rFonts w:hAnsi="Times New Roman" w:ascii="Times New Roman"/>
        </w:rPr>
        <w:t xml:space="preserve"> </w:t>
      </w:r>
      <w:r w:rsidRPr="00A202C0">
        <w:rPr>
          <w:rFonts w:hAnsi="Times New Roman" w:ascii="Times New Roman"/>
        </w:rPr>
        <w:t>godinu evidentirana na contu 2310 (obveza za gotovinska plaćanja) i iskazani potražni promet iznosi 547.668,85 kn što odgovara dugovnom prometu na contu 2200 (smanjenje obveze prema dobavljačima). Na kontu 1200 (potraživanja od kupaca) iskazan je na dugovnoj strani promet u iznosu od 965.752,26 kn što najvjerojatnije predstavlja utržak u tom iznosu. Potražni promet na tom kontu (1200) nije iskazan, što samo potvrđuje da se radi o „krnjoj“ bruto bilanci. Naime, nije normalno da postoje iskazane obveze za gotovinska plaćanja, a takva gotovinska plaćanja su vršena iz utrška, a utržak u tom iznosu ne smanji potraživanje od kupaca. Dakle</w:t>
      </w:r>
      <w:r>
        <w:rPr>
          <w:rFonts w:hAnsi="Times New Roman" w:ascii="Times New Roman"/>
        </w:rPr>
        <w:t>,</w:t>
      </w:r>
      <w:r w:rsidRPr="00A202C0">
        <w:rPr>
          <w:rFonts w:hAnsi="Times New Roman" w:ascii="Times New Roman"/>
        </w:rPr>
        <w:t xml:space="preserve"> na contu 1200 stanje koje odgovara dugovnom prometu trebalo bi umanjiti za stanje obveze plaćene gotovinom, pa bi tada stanje potraživanja od kupaca iznosilo 419.138,63 kn, a to nije ništa drugo do nepoloženi odnosno neopravdani utržak 2017. godine (naravno sve prema „krnjoj bruto bilanci za 2017.g.).</w:t>
      </w:r>
    </w:p>
    <w:p w:rsidRDefault="00A202C0" w:rsidP="00A202C0" w:rsidR="004C2F3C">
      <w:pPr>
        <w:jc w:val="both"/>
        <w:rPr>
          <w:rFonts w:hAnsi="Times New Roman" w:ascii="Times New Roman"/>
        </w:rPr>
      </w:pPr>
      <w:r w:rsidRPr="00A202C0">
        <w:rPr>
          <w:rFonts w:hAnsi="Times New Roman" w:ascii="Times New Roman"/>
        </w:rPr>
        <w:t xml:space="preserve"> </w:t>
      </w:r>
      <w:r w:rsidRPr="00A202C0">
        <w:rPr>
          <w:rFonts w:hAnsi="Times New Roman" w:ascii="Times New Roman"/>
        </w:rPr>
        <w:tab/>
      </w:r>
      <w:r>
        <w:rPr>
          <w:rFonts w:hAnsi="Times New Roman" w:ascii="Times New Roman"/>
        </w:rPr>
        <w:t>Dužnik</w:t>
      </w:r>
      <w:r w:rsidRPr="00A202C0">
        <w:rPr>
          <w:rFonts w:hAnsi="Times New Roman" w:ascii="Times New Roman"/>
        </w:rPr>
        <w:t xml:space="preserve"> nema pokretne materijalne imovine. Stanje zaliha trgovačke robe per 31.12.2017. godini po nabavnoj cijeni u vrijednosti od 38.561,70 kn preuzeo je novi poslodavac, Tiha commerce d.o.o. Rab.</w:t>
      </w:r>
    </w:p>
    <w:p w:rsidRDefault="00A202C0" w:rsidP="00A202C0" w:rsidR="00A202C0" w:rsidRPr="00A202C0">
      <w:pPr>
        <w:jc w:val="both"/>
        <w:rPr>
          <w:rFonts w:hAnsi="Times New Roman" w:ascii="Times New Roman"/>
        </w:rPr>
      </w:pPr>
      <w:r w:rsidRPr="00A202C0">
        <w:rPr>
          <w:rFonts w:hAnsi="Times New Roman" w:ascii="Times New Roman"/>
        </w:rPr>
        <w:tab/>
        <w:t>U poslovnim knjigama dužnik od osnivanja ne iskazuje nikakvu vrijednost nekretnina, bilo zemljišta ili građevinskih objekata.</w:t>
      </w:r>
    </w:p>
    <w:p w:rsidRDefault="00A202C0" w:rsidP="00A202C0" w:rsidR="00A202C0" w:rsidRPr="00A202C0">
      <w:pPr>
        <w:jc w:val="both"/>
        <w:rPr>
          <w:rFonts w:hAnsi="Times New Roman" w:ascii="Times New Roman"/>
        </w:rPr>
      </w:pPr>
      <w:r w:rsidRPr="00A202C0">
        <w:rPr>
          <w:rFonts w:hAnsi="Times New Roman" w:ascii="Times New Roman"/>
        </w:rPr>
        <w:lastRenderedPageBreak/>
        <w:tab/>
        <w:t>Prema saznanju i usmenom kazivanju člana uprave društva, dužnik nema druge (ostale) imovine ili imovinskih prava.</w:t>
      </w:r>
    </w:p>
    <w:p w:rsidRDefault="00A202C0" w:rsidP="00A202C0" w:rsidR="004C2F3C">
      <w:pPr>
        <w:jc w:val="both"/>
        <w:rPr>
          <w:rFonts w:hAnsi="Times New Roman" w:ascii="Times New Roman"/>
        </w:rPr>
      </w:pPr>
      <w:r w:rsidRPr="004C2F3C">
        <w:rPr>
          <w:rFonts w:hAnsi="Times New Roman" w:ascii="Times New Roman"/>
        </w:rPr>
        <w:t xml:space="preserve"> </w:t>
      </w:r>
      <w:r w:rsidRPr="004C2F3C">
        <w:rPr>
          <w:rFonts w:hAnsi="Times New Roman" w:ascii="Times New Roman"/>
        </w:rPr>
        <w:tab/>
      </w:r>
      <w:r w:rsidR="004C2F3C" w:rsidRPr="004C2F3C">
        <w:rPr>
          <w:rFonts w:hAnsi="Times New Roman" w:ascii="Times New Roman"/>
        </w:rPr>
        <w:t xml:space="preserve">Do završetka prethodnog postupka kod dužnika je utvrđeno postojanje stečajnog razloga iz čl.6. Stečajnog zakona, a to je nesposobnost za plaćanje.  </w:t>
      </w:r>
    </w:p>
    <w:p w:rsidRDefault="004C2F3C" w:rsidP="00A202C0" w:rsidR="004C2F3C">
      <w:pPr>
        <w:jc w:val="both"/>
        <w:rPr>
          <w:rFonts w:hAnsi="Times New Roman" w:ascii="Times New Roman"/>
        </w:rPr>
      </w:pPr>
      <w:r>
        <w:rPr>
          <w:rFonts w:hAnsi="Times New Roman" w:ascii="Times New Roman"/>
        </w:rPr>
        <w:tab/>
        <w:t xml:space="preserve">Dužnik u Očevidniku redoslijeda osnova za plaćanje na dan 19. veljače 2018. godine ima evidentirane neizvršene osnove za plaćanje u neprekinutom razdoblju od 335 dana u ukupnom iznosu 55.927,30 kn. </w:t>
      </w:r>
    </w:p>
    <w:p w:rsidRDefault="00A202C0" w:rsidP="00A202C0" w:rsidR="004C2F3C">
      <w:pPr>
        <w:jc w:val="both"/>
        <w:rPr>
          <w:rFonts w:hAnsi="Times New Roman" w:ascii="Times New Roman"/>
        </w:rPr>
      </w:pPr>
      <w:r w:rsidRPr="00A202C0">
        <w:rPr>
          <w:rFonts w:hAnsi="Times New Roman" w:ascii="Times New Roman"/>
        </w:rPr>
        <w:tab/>
        <w:t>Iz svega naprijed navedenog može se zaključiti da dužnik nema uvjeta za nastavak poslovanja (nema zaposlenih, nema imovine)</w:t>
      </w:r>
      <w:r w:rsidR="004C2F3C">
        <w:rPr>
          <w:rFonts w:hAnsi="Times New Roman" w:ascii="Times New Roman"/>
        </w:rPr>
        <w:t xml:space="preserve"> i nema imovine dostatne za namirenje troškova prethodnog i otvorenog stečajnog postupka. Stoga je privremeni stečajni upravitelj predložio sudu da pozove osobe koje imaju pravni interes za provedbom stečajnog postupka na uplatu predujma za namirenje troškova otvorenog i prethodnog stečajnog postupka. </w:t>
      </w:r>
    </w:p>
    <w:p w:rsidRDefault="004C2F3C" w:rsidP="00A202C0" w:rsidR="00996592">
      <w:pPr>
        <w:jc w:val="both"/>
        <w:rPr>
          <w:rFonts w:hAnsi="Times New Roman" w:ascii="Times New Roman"/>
        </w:rPr>
      </w:pPr>
      <w:r>
        <w:rPr>
          <w:rFonts w:hAnsi="Times New Roman" w:ascii="Times New Roman"/>
        </w:rPr>
        <w:tab/>
        <w:t xml:space="preserve">Privremeni stečajni upravitelj za potrebe prethodnog postupka nije utvrđivao realnost iznosa neopravdanost utrška. </w:t>
      </w:r>
      <w:r w:rsidR="00A202C0" w:rsidRPr="00A202C0">
        <w:rPr>
          <w:rFonts w:hAnsi="Times New Roman" w:ascii="Times New Roman"/>
        </w:rPr>
        <w:t>Raspolaganje utrškom suprotno Zakonu o fiskalizaciji, ne obračunavanje pla</w:t>
      </w:r>
      <w:r>
        <w:rPr>
          <w:rFonts w:hAnsi="Times New Roman" w:ascii="Times New Roman"/>
        </w:rPr>
        <w:t>ća i njihovo ne evidentiranje (</w:t>
      </w:r>
      <w:r w:rsidR="00A202C0" w:rsidRPr="00A202C0">
        <w:rPr>
          <w:rFonts w:hAnsi="Times New Roman" w:ascii="Times New Roman"/>
        </w:rPr>
        <w:t>pa makar i u „krnjoj“ bruto bilaci) čine opravdano suspektnim ponašanjem u manipuliranju gotovinom.</w:t>
      </w:r>
    </w:p>
    <w:p w:rsidRDefault="00A506C6" w:rsidP="000F4531" w:rsidR="000F4531" w:rsidRPr="004C2F3C">
      <w:pPr>
        <w:jc w:val="both"/>
        <w:rPr>
          <w:rFonts w:hAnsi="Times New Roman" w:ascii="Times New Roman"/>
        </w:rPr>
      </w:pPr>
      <w:r>
        <w:rPr>
          <w:rFonts w:hAnsi="Times New Roman" w:ascii="Times New Roman"/>
        </w:rPr>
        <w:tab/>
      </w:r>
      <w:r w:rsidR="000F4531" w:rsidRPr="004C2F3C">
        <w:rPr>
          <w:rFonts w:hAnsi="Times New Roman" w:ascii="Times New Roman"/>
        </w:rPr>
        <w:t xml:space="preserve">S obzirom na utvrđeno u prethodnom postupku, </w:t>
      </w:r>
      <w:r w:rsidR="00B30AEE" w:rsidRPr="004C2F3C">
        <w:rPr>
          <w:rFonts w:hAnsi="Times New Roman" w:ascii="Times New Roman"/>
        </w:rPr>
        <w:t>sud</w:t>
      </w:r>
      <w:r w:rsidR="000F4531" w:rsidRPr="004C2F3C">
        <w:rPr>
          <w:rFonts w:hAnsi="Times New Roman" w:ascii="Times New Roman"/>
        </w:rPr>
        <w:t xml:space="preserve"> </w:t>
      </w:r>
      <w:r w:rsidR="00B30AEE" w:rsidRPr="004C2F3C">
        <w:rPr>
          <w:rFonts w:hAnsi="Times New Roman" w:ascii="Times New Roman"/>
        </w:rPr>
        <w:t>poziva</w:t>
      </w:r>
      <w:r w:rsidR="000F4531" w:rsidRPr="004C2F3C">
        <w:rPr>
          <w:rFonts w:hAnsi="Times New Roman" w:ascii="Times New Roman"/>
        </w:rPr>
        <w:t xml:space="preserve"> osobe koje imaju pravni interes za provedbom stečajnog postupka na uplatu predujma za namirenje troškova </w:t>
      </w:r>
      <w:r w:rsidR="00971C9C" w:rsidRPr="004C2F3C">
        <w:rPr>
          <w:rFonts w:hAnsi="Times New Roman" w:ascii="Times New Roman"/>
        </w:rPr>
        <w:t xml:space="preserve">prethodnog i </w:t>
      </w:r>
      <w:r w:rsidR="000F4531" w:rsidRPr="004C2F3C">
        <w:rPr>
          <w:rFonts w:hAnsi="Times New Roman" w:ascii="Times New Roman"/>
        </w:rPr>
        <w:t>otvorenog stečajnog postupka</w:t>
      </w:r>
      <w:r w:rsidR="00954737" w:rsidRPr="004C2F3C">
        <w:rPr>
          <w:rFonts w:hAnsi="Times New Roman" w:ascii="Times New Roman"/>
        </w:rPr>
        <w:t xml:space="preserve"> u ukupnom iznosu od 25</w:t>
      </w:r>
      <w:r w:rsidR="00B30AEE" w:rsidRPr="004C2F3C">
        <w:rPr>
          <w:rFonts w:hAnsi="Times New Roman" w:ascii="Times New Roman"/>
        </w:rPr>
        <w:t>.000,00 kn</w:t>
      </w:r>
      <w:r w:rsidR="000F4531" w:rsidRPr="004C2F3C">
        <w:rPr>
          <w:rFonts w:hAnsi="Times New Roman" w:ascii="Times New Roman"/>
        </w:rPr>
        <w:t>.</w:t>
      </w:r>
    </w:p>
    <w:p w:rsidRDefault="000F4531" w:rsidP="000F4531" w:rsidR="000F4531" w:rsidRPr="004C2F3C">
      <w:pPr>
        <w:jc w:val="both"/>
        <w:rPr>
          <w:rFonts w:hAnsi="Times New Roman" w:ascii="Times New Roman"/>
          <w:b/>
          <w:bCs/>
        </w:rPr>
      </w:pPr>
      <w:r w:rsidRPr="004C2F3C">
        <w:rPr>
          <w:rFonts w:hAnsi="Times New Roman" w:ascii="Times New Roman"/>
        </w:rPr>
        <w:tab/>
        <w:t xml:space="preserve">Strukturu troškova čine: nagrada za rad </w:t>
      </w:r>
      <w:r w:rsidR="00954737" w:rsidRPr="004C2F3C">
        <w:rPr>
          <w:rFonts w:hAnsi="Times New Roman" w:ascii="Times New Roman"/>
        </w:rPr>
        <w:t xml:space="preserve">privremenom </w:t>
      </w:r>
      <w:r w:rsidRPr="004C2F3C">
        <w:rPr>
          <w:rFonts w:hAnsi="Times New Roman" w:ascii="Times New Roman"/>
        </w:rPr>
        <w:t xml:space="preserve">stečajnom upravitelju u </w:t>
      </w:r>
      <w:r w:rsidR="00954737" w:rsidRPr="004C2F3C">
        <w:rPr>
          <w:rFonts w:hAnsi="Times New Roman" w:ascii="Times New Roman"/>
        </w:rPr>
        <w:t xml:space="preserve">prethodnom postupku u bruto iznosu </w:t>
      </w:r>
      <w:r w:rsidR="004C2F3C">
        <w:rPr>
          <w:rFonts w:hAnsi="Times New Roman" w:ascii="Times New Roman"/>
        </w:rPr>
        <w:t>6</w:t>
      </w:r>
      <w:r w:rsidRPr="004C2F3C">
        <w:rPr>
          <w:rFonts w:hAnsi="Times New Roman" w:ascii="Times New Roman"/>
        </w:rPr>
        <w:t xml:space="preserve">.000,00 kn, </w:t>
      </w:r>
      <w:r w:rsidR="00954737" w:rsidRPr="004C2F3C">
        <w:rPr>
          <w:rFonts w:hAnsi="Times New Roman" w:ascii="Times New Roman"/>
        </w:rPr>
        <w:t xml:space="preserve">nagrada za rad stečajnom upravitelju u bruto iznosu 10.000,00 kn, </w:t>
      </w:r>
      <w:r w:rsidRPr="004C2F3C">
        <w:rPr>
          <w:rFonts w:hAnsi="Times New Roman" w:ascii="Times New Roman"/>
        </w:rPr>
        <w:t>troškovi knjigovodstva</w:t>
      </w:r>
      <w:r w:rsidR="004C2F3C">
        <w:rPr>
          <w:rFonts w:hAnsi="Times New Roman" w:ascii="Times New Roman"/>
        </w:rPr>
        <w:t xml:space="preserve"> u iznosu 6.000,00 kn, </w:t>
      </w:r>
      <w:r w:rsidR="00954737" w:rsidRPr="004C2F3C">
        <w:rPr>
          <w:rFonts w:hAnsi="Times New Roman" w:ascii="Times New Roman"/>
        </w:rPr>
        <w:t xml:space="preserve"> izrada pečata i bankovne usluge</w:t>
      </w:r>
      <w:r w:rsidRPr="004C2F3C">
        <w:rPr>
          <w:rFonts w:hAnsi="Times New Roman" w:ascii="Times New Roman"/>
        </w:rPr>
        <w:t xml:space="preserve"> u iznosu </w:t>
      </w:r>
      <w:r w:rsidR="004C2F3C">
        <w:rPr>
          <w:rFonts w:hAnsi="Times New Roman" w:ascii="Times New Roman"/>
        </w:rPr>
        <w:t>3</w:t>
      </w:r>
      <w:r w:rsidRPr="004C2F3C">
        <w:rPr>
          <w:rFonts w:hAnsi="Times New Roman" w:ascii="Times New Roman"/>
        </w:rPr>
        <w:t>.000,00 kn</w:t>
      </w:r>
      <w:r w:rsidR="00954737" w:rsidRPr="004C2F3C">
        <w:rPr>
          <w:rFonts w:hAnsi="Times New Roman" w:ascii="Times New Roman"/>
        </w:rPr>
        <w:t>.</w:t>
      </w:r>
    </w:p>
    <w:p w:rsidRDefault="00302D74" w:rsidP="002671CC" w:rsidR="00480DCF" w:rsidRPr="004C2F3C">
      <w:pPr>
        <w:suppressAutoHyphens/>
        <w:autoSpaceDN w:val="false"/>
        <w:jc w:val="both"/>
        <w:textAlignment w:val="baseline"/>
        <w:rPr>
          <w:rFonts w:hAnsi="Times New Roman" w:ascii="Times New Roman"/>
        </w:rPr>
      </w:pPr>
      <w:r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723992">
      <w:pPr>
        <w:jc w:val="both"/>
        <w:rPr>
          <w:rFonts w:hAnsi="Times New Roman" w:ascii="Times New Roman"/>
        </w:rPr>
      </w:pPr>
      <w:r w:rsidRPr="00723992">
        <w:rPr>
          <w:rFonts w:hAnsi="Times New Roman" w:ascii="Times New Roman"/>
        </w:rPr>
        <w:tab/>
        <w:t>Na posljedice nepostupanja po t</w:t>
      </w:r>
      <w:r w:rsidR="002354F0" w:rsidRPr="00723992">
        <w:rPr>
          <w:rFonts w:hAnsi="Times New Roman" w:ascii="Times New Roman"/>
        </w:rPr>
        <w:t>očki</w:t>
      </w:r>
      <w:r w:rsidRPr="00723992">
        <w:rPr>
          <w:rFonts w:hAnsi="Times New Roman" w:ascii="Times New Roman"/>
        </w:rPr>
        <w:t xml:space="preserve"> I. izreke rješenja temeljem čl.132. st.2. SZ upozoreno je u t. II. izreke ovog rješenja.</w:t>
      </w:r>
      <w:r w:rsidR="00DB4C10" w:rsidRPr="00723992">
        <w:rPr>
          <w:rFonts w:hAnsi="Times New Roman" w:ascii="Times New Roman"/>
        </w:rPr>
        <w:tab/>
      </w:r>
    </w:p>
    <w:tbl>
      <w:tblPr>
        <w:tblW w:type="dxa" w:w="8998"/>
        <w:tblLayout w:type="fixed"/>
        <w:tblCellMar>
          <w:left w:type="dxa" w:w="0"/>
          <w:right w:type="dxa" w:w="0"/>
        </w:tblCellMar>
        <w:tblLook w:val="0000" w:noVBand="0" w:noHBand="0" w:lastColumn="0" w:firstColumn="0" w:lastRow="0" w:firstRow="0"/>
      </w:tblPr>
      <w:tblGrid>
        <w:gridCol w:w="8355"/>
        <w:gridCol w:w="643"/>
      </w:tblGrid>
      <w:tr w:rsidTr="00BE3E12" w:rsidR="00C95D7D" w:rsidRPr="00723992">
        <w:trPr>
          <w:trHeight w:val="206"/>
        </w:trPr>
        <w:tc>
          <w:tcPr>
            <w:tcW w:type="dxa" w:w="8998"/>
            <w:gridSpan w:val="2"/>
            <w:shd w:fill="auto" w:color="auto" w:val="clear"/>
            <w:vAlign w:val="center"/>
          </w:tcPr>
          <w:p w:rsidRDefault="00C95D7D" w:rsidP="00C1379E" w:rsidR="00C95D7D" w:rsidRPr="00723992">
            <w:pPr>
              <w:ind w:right="1276"/>
              <w:jc w:val="both"/>
              <w:rPr>
                <w:rFonts w:hAnsi="Times New Roman" w:ascii="Times New Roman"/>
              </w:rPr>
            </w:pPr>
          </w:p>
        </w:tc>
      </w:tr>
      <w:tr w:rsidTr="00BE3E12" w:rsidR="000E25EC" w:rsidRPr="00723992">
        <w:trPr>
          <w:gridAfter w:val="1"/>
          <w:wAfter w:type="dxa" w:w="643"/>
          <w:trHeight w:val="404"/>
        </w:trPr>
        <w:tc>
          <w:tcPr>
            <w:tcW w:type="dxa" w:w="8355"/>
            <w:shd w:fill="auto" w:color="auto" w:val="clear"/>
            <w:vAlign w:val="center"/>
          </w:tcPr>
          <w:p w:rsidRDefault="00253FBA" w:rsidP="004C2F3C" w:rsidR="004C2F3C">
            <w:pPr>
              <w:jc w:val="center"/>
              <w:rPr>
                <w:rFonts w:hAnsi="Times New Roman" w:ascii="Times New Roman"/>
              </w:rPr>
            </w:pPr>
            <w:r w:rsidRPr="00723992">
              <w:rPr>
                <w:rFonts w:hAnsi="Times New Roman" w:ascii="Times New Roman"/>
              </w:rPr>
              <w:t xml:space="preserve">U Rijeci, </w:t>
            </w:r>
            <w:r w:rsidR="004C2F3C">
              <w:rPr>
                <w:rFonts w:hAnsi="Times New Roman" w:ascii="Times New Roman"/>
              </w:rPr>
              <w:t>02. svibnja</w:t>
            </w:r>
            <w:r w:rsidR="00A71713" w:rsidRPr="00723992">
              <w:rPr>
                <w:rFonts w:hAnsi="Times New Roman" w:ascii="Times New Roman"/>
              </w:rPr>
              <w:t xml:space="preserve"> 2018</w:t>
            </w:r>
            <w:r w:rsidRPr="00723992">
              <w:rPr>
                <w:rFonts w:hAnsi="Times New Roman" w:ascii="Times New Roman"/>
              </w:rPr>
              <w:t>.</w:t>
            </w:r>
            <w:r w:rsidR="004C2F3C">
              <w:rPr>
                <w:rFonts w:hAnsi="Times New Roman" w:ascii="Times New Roman"/>
              </w:rPr>
              <w:t xml:space="preserve"> godine</w:t>
            </w:r>
          </w:p>
          <w:p w:rsidRDefault="00253FBA" w:rsidP="004C2F3C" w:rsidR="0023712B" w:rsidRPr="00723992">
            <w:pPr>
              <w:jc w:val="center"/>
              <w:rPr>
                <w:rFonts w:hAnsi="Times New Roman" w:ascii="Times New Roman"/>
              </w:rPr>
            </w:pPr>
            <w:r w:rsidRPr="00723992">
              <w:rPr>
                <w:rFonts w:hAnsi="Times New Roman" w:ascii="Times New Roman"/>
              </w:rPr>
              <w:t xml:space="preserve"> </w:t>
            </w:r>
          </w:p>
        </w:tc>
      </w:tr>
    </w:tbl>
    <w:p w:rsidRDefault="00954737" w:rsidP="004C2F3C" w:rsidR="008F6703" w:rsidRPr="00723992">
      <w:pPr>
        <w:jc w:val="right"/>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8F6703" w:rsidRPr="00723992">
        <w:rPr>
          <w:rFonts w:hAnsi="Times New Roman" w:ascii="Times New Roman"/>
        </w:rPr>
        <w:t>Sudac</w:t>
      </w:r>
    </w:p>
    <w:p w:rsidRDefault="00971C9C" w:rsidP="00F66CD6" w:rsidR="00B5210B" w:rsidRPr="00971C9C">
      <w:pPr>
        <w:ind w:firstLine="708" w:left="1416"/>
        <w:jc w:val="right"/>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C1379E" w:rsidRPr="00971C9C">
        <w:rPr>
          <w:rFonts w:hAnsi="Times New Roman" w:ascii="Times New Roman"/>
        </w:rPr>
        <w:t>Daniela Korlević</w:t>
      </w:r>
      <w:r w:rsidRPr="00971C9C">
        <w:rPr>
          <w:rFonts w:hAnsi="Times New Roman" w:ascii="Times New Roman"/>
        </w:rPr>
        <w:t xml:space="preserve"> </w:t>
      </w: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F66CD6">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A202C0">
      <w:rPr>
        <w:rFonts w:hAnsi="Times New Roman" w:ascii="Times New Roman"/>
      </w:rPr>
      <w:t>458</w:t>
    </w:r>
    <w:r>
      <w:rPr>
        <w:rFonts w:hAnsi="Times New Roman" w:ascii="Times New Roman"/>
      </w:rPr>
      <w:t>/17-</w:t>
    </w:r>
    <w:r w:rsidR="00A202C0">
      <w:rPr>
        <w:rFonts w:hAnsi="Times New Roman" w:ascii="Times New Roman"/>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F2646"/>
    <w:rsid w:val="001F5A0A"/>
    <w:rsid w:val="001F7F40"/>
    <w:rsid w:val="0020054E"/>
    <w:rsid w:val="00201A01"/>
    <w:rsid w:val="002023AD"/>
    <w:rsid w:val="00202E32"/>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71630"/>
    <w:rsid w:val="00877659"/>
    <w:rsid w:val="00882309"/>
    <w:rsid w:val="00882E2A"/>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4737"/>
    <w:rsid w:val="00956D07"/>
    <w:rsid w:val="0096215B"/>
    <w:rsid w:val="00965447"/>
    <w:rsid w:val="00971C9C"/>
    <w:rsid w:val="00971F12"/>
    <w:rsid w:val="009762C0"/>
    <w:rsid w:val="00987AEA"/>
    <w:rsid w:val="00996592"/>
    <w:rsid w:val="009A0E9A"/>
    <w:rsid w:val="009A7EE6"/>
    <w:rsid w:val="009B14C8"/>
    <w:rsid w:val="009B7911"/>
    <w:rsid w:val="009C11CB"/>
    <w:rsid w:val="009D152D"/>
    <w:rsid w:val="009D683C"/>
    <w:rsid w:val="009D7D36"/>
    <w:rsid w:val="009E1E0C"/>
    <w:rsid w:val="009E64C2"/>
    <w:rsid w:val="009F6B5A"/>
    <w:rsid w:val="00A04285"/>
    <w:rsid w:val="00A064A7"/>
    <w:rsid w:val="00A202C0"/>
    <w:rsid w:val="00A23961"/>
    <w:rsid w:val="00A26399"/>
    <w:rsid w:val="00A31CB9"/>
    <w:rsid w:val="00A357C5"/>
    <w:rsid w:val="00A36FC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3F"/>
    <w:rsid w:val="00B0225F"/>
    <w:rsid w:val="00B21A87"/>
    <w:rsid w:val="00B30AEE"/>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66DA6"/>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2632"/>
    <w:rsid w:val="00E83D4A"/>
    <w:rsid w:val="00E85402"/>
    <w:rsid w:val="00E91BAA"/>
    <w:rsid w:val="00E92C65"/>
    <w:rsid w:val="00E92DBB"/>
    <w:rsid w:val="00E94529"/>
    <w:rsid w:val="00E950BE"/>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46899"/>
    <w:rsid w:val="00F53886"/>
    <w:rsid w:val="00F61836"/>
    <w:rsid w:val="00F642A6"/>
    <w:rsid w:val="00F65C4A"/>
    <w:rsid w:val="00F66CD6"/>
    <w:rsid w:val="00F70484"/>
    <w:rsid w:val="00F731C0"/>
    <w:rsid w:val="00F75C79"/>
    <w:rsid w:val="00F8372D"/>
    <w:rsid w:val="00F93E9F"/>
    <w:rsid w:val="00FA688C"/>
    <w:rsid w:val="00FC3C4F"/>
    <w:rsid w:val="00FD5F3D"/>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styleId="Tekstrezerviranogmjesta" w:type="character">
    <w:name w:val="Placeholder Text"/>
    <w:basedOn w:val="Zadanifontodlomka"/>
    <w:uiPriority w:val="99"/>
    <w:semiHidden/>
    <w:rsid w:val="00F66CD6"/>
    <w:rPr>
      <w:color w:val="808080"/>
      <w:bdr w:space="0" w:sz="0" w:color="auto" w:val="none"/>
      <w:shd w:fill="auto" w:color="auto" w:val="clear"/>
    </w:rPr>
  </w:style>
  <w:style w:customStyle="true" w:styleId="eSPISCCParagraphDefaultFont" w:type="character">
    <w:name w:val="eSPIS_CC_Paragraph Default Font"/>
    <w:basedOn w:val="Zadanifontodlomka"/>
    <w:rsid w:val="00F66C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6CD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66C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6C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styleId="Tekstrezerviranogmjesta" w:type="character">
    <w:name w:val="Placeholder Text"/>
    <w:basedOn w:val="Zadanifontodlomka"/>
    <w:uiPriority w:val="99"/>
    <w:semiHidden/>
    <w:rsid w:val="00F66CD6"/>
    <w:rPr>
      <w:color w:val="808080"/>
      <w:bdr w:color="auto" w:space="0" w:sz="0" w:val="none"/>
      <w:shd w:color="auto" w:fill="auto" w:val="clear"/>
    </w:rPr>
  </w:style>
  <w:style w:customStyle="1" w:styleId="eSPISCCParagraphDefaultFont" w:type="character">
    <w:name w:val="eSPIS_CC_Paragraph Default Font"/>
    <w:basedOn w:val="Zadanifontodlomka"/>
    <w:rsid w:val="00F66C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6CD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66C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6C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2017.</izvorni_sadrzaj>
    <derivirana_varijabla naziv="DomainObject.Predmet.DatumOsnivanja_1">31.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St-458/2017</izvorni_sadrzaj>
    <derivirana_varijabla naziv="DomainObject.Predmet.OznakaBroj_1">St-458/2017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DUBRAVKA j.d.o.o.</izvorni_sadrzaj>
    <derivirana_varijabla naziv="DomainObject.Predmet.ProtustrankaFormated_1">  DUBRAVKA j.d.o.o.</derivirana_varijabla>
  </DomainObject.Predmet.ProtustrankaFormated>
  <DomainObject.Predmet.ProtustrankaFormatedOIB>
    <izvorni_sadrzaj>  DUBRAVKA j.d.o.o., OIB 03558306581</izvorni_sadrzaj>
    <derivirana_varijabla naziv="DomainObject.Predmet.ProtustrankaFormatedOIB_1">  DUBRAVKA j.d.o.o., OIB 03558306581</derivirana_varijabla>
  </DomainObject.Predmet.ProtustrankaFormatedOIB>
  <DomainObject.Predmet.ProtustrankaFormatedWithAdress>
    <izvorni_sadrzaj> DUBRAVKA j.d.o.o., Nova cesta 81, 51410 Opatija</izvorni_sadrzaj>
    <derivirana_varijabla naziv="DomainObject.Predmet.ProtustrankaFormatedWithAdress_1"> DUBRAVKA j.d.o.o., Nova cesta 81, 51410 Opatija</derivirana_varijabla>
  </DomainObject.Predmet.ProtustrankaFormatedWithAdress>
  <DomainObject.Predmet.ProtustrankaFormatedWithAdressOIB>
    <izvorni_sadrzaj> DUBRAVKA j.d.o.o., OIB 03558306581, Nova cesta 81, 51410 Opatija</izvorni_sadrzaj>
    <derivirana_varijabla naziv="DomainObject.Predmet.ProtustrankaFormatedWithAdressOIB_1"> DUBRAVKA j.d.o.o., OIB 03558306581, Nova cesta 81, 51410 Opatija</derivirana_varijabla>
  </DomainObject.Predmet.ProtustrankaFormatedWithAdressOIB>
  <DomainObject.Predmet.ProtustrankaWithAdress>
    <izvorni_sadrzaj>DUBRAVKA j.d.o.o. Nova cesta 81, 51410 Opatija</izvorni_sadrzaj>
    <derivirana_varijabla naziv="DomainObject.Predmet.ProtustrankaWithAdress_1">DUBRAVKA j.d.o.o. Nova cesta 81, 51410 Opatija</derivirana_varijabla>
  </DomainObject.Predmet.ProtustrankaWithAdress>
  <DomainObject.Predmet.ProtustrankaWithAdressOIB>
    <izvorni_sadrzaj>DUBRAVKA j.d.o.o., OIB 03558306581, Nova cesta 81, 51410 Opatija</izvorni_sadrzaj>
    <derivirana_varijabla naziv="DomainObject.Predmet.ProtustrankaWithAdressOIB_1">DUBRAVKA j.d.o.o., OIB 03558306581, Nova cesta 81, 51410 Opatija</derivirana_varijabla>
  </DomainObject.Predmet.ProtustrankaWithAdressOIB>
  <DomainObject.Predmet.ProtustrankaNazivFormated>
    <izvorni_sadrzaj>DUBRAVKA j.d.o.o.</izvorni_sadrzaj>
    <derivirana_varijabla naziv="DomainObject.Predmet.ProtustrankaNazivFormated_1">DUBRAVKA j.d.o.o.</derivirana_varijabla>
  </DomainObject.Predmet.ProtustrankaNazivFormated>
  <DomainObject.Predmet.ProtustrankaNazivFormatedOIB>
    <izvorni_sadrzaj>DUBRAVKA j.d.o.o., OIB 03558306581</izvorni_sadrzaj>
    <derivirana_varijabla naziv="DomainObject.Predmet.ProtustrankaNazivFormatedOIB_1">DUBRAVKA j.d.o.o., OIB 03558306581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DUBRAVKA j.d.o.o.</item>
    </izvorni_sadrzaj>
    <derivirana_varijabla naziv="DomainObject.Predmet.ProtuStrankaListFormated_1">
      <item>DUBRAVKA j.d.o.o.</item>
    </derivirana_varijabla>
  </DomainObject.Predmet.ProtuStrankaListFormated>
  <DomainObject.Predmet.ProtuStrankaListFormatedOIB>
    <izvorni_sadrzaj>
      <item>DUBRAVKA j.d.o.o., OIB 03558306581</item>
    </izvorni_sadrzaj>
    <derivirana_varijabla naziv="DomainObject.Predmet.ProtuStrankaListFormatedOIB_1">
      <item>DUBRAVKA j.d.o.o., OIB 03558306581</item>
    </derivirana_varijabla>
  </DomainObject.Predmet.ProtuStrankaListFormatedOIB>
  <DomainObject.Predmet.ProtuStrankaListFormatedWithAdress>
    <izvorni_sadrzaj>
      <item>DUBRAVKA j.d.o.o., Nova cesta 81, 51410 Opatija</item>
    </izvorni_sadrzaj>
    <derivirana_varijabla naziv="DomainObject.Predmet.ProtuStrankaListFormatedWithAdress_1">
      <item>DUBRAVKA j.d.o.o., Nova cesta 81, 51410 Opatija</item>
    </derivirana_varijabla>
  </DomainObject.Predmet.ProtuStrankaListFormatedWithAdress>
  <DomainObject.Predmet.ProtuStrankaListFormatedWithAdressOIB>
    <izvorni_sadrzaj>
      <item>DUBRAVKA j.d.o.o., OIB 03558306581, Nova cesta 81, 51410 Opatija</item>
    </izvorni_sadrzaj>
    <derivirana_varijabla naziv="DomainObject.Predmet.ProtuStrankaListFormatedWithAdressOIB_1">
      <item>DUBRAVKA j.d.o.o., OIB 03558306581, Nova cesta 81, 51410 Opatija</item>
    </derivirana_varijabla>
  </DomainObject.Predmet.ProtuStrankaListFormatedWithAdressOIB>
  <DomainObject.Predmet.ProtuStrankaListNazivFormated>
    <izvorni_sadrzaj>
      <item>DUBRAVKA j.d.o.o.</item>
    </izvorni_sadrzaj>
    <derivirana_varijabla naziv="DomainObject.Predmet.ProtuStrankaListNazivFormated_1">
      <item>DUBRAVKA j.d.o.o.</item>
    </derivirana_varijabla>
  </DomainObject.Predmet.ProtuStrankaListNazivFormated>
  <DomainObject.Predmet.ProtuStrankaListNazivFormatedOIB>
    <izvorni_sadrzaj>
      <item>DUBRAVKA j.d.o.o., OIB 03558306581</item>
    </izvorni_sadrzaj>
    <derivirana_varijabla naziv="DomainObject.Predmet.ProtuStrankaListNazivFormatedOIB_1">
      <item>DUBRAVKA j.d.o.o., OIB 03558306581</item>
    </derivirana_varijabla>
  </DomainObject.Predmet.ProtuStrankaListNazivFormatedOIB>
  <DomainObject.Predmet.OstaliListFormated>
    <izvorni_sadrzaj>
      <item>Dubravka Mandić</item>
      <item>BORIS ZADKOVIĆ</item>
    </izvorni_sadrzaj>
    <derivirana_varijabla naziv="DomainObject.Predmet.OstaliListFormated_1">
      <item>Dubravka Mandić</item>
      <item>BORIS ZADKOVIĆ</item>
    </derivirana_varijabla>
  </DomainObject.Predmet.OstaliListFormated>
  <DomainObject.Predmet.OstaliListFormatedOIB>
    <izvorni_sadrzaj>
      <item>Dubravka Mandić, OIB 03775995004</item>
      <item>BORIS ZADKOVIĆ</item>
    </izvorni_sadrzaj>
    <derivirana_varijabla naziv="DomainObject.Predmet.OstaliListFormatedOIB_1">
      <item>Dubravka Mandić, OIB 03775995004</item>
      <item>BORIS ZADKOVIĆ</item>
    </derivirana_varijabla>
  </DomainObject.Predmet.OstaliListFormatedOIB>
  <DomainObject.Predmet.OstaliListFormatedWithAdress>
    <izvorni_sadrzaj>
      <item>Dubravka Mandić, Nova Cesta 81, 51410 Opatija</item>
      <item>BORIS ZADKOVIĆ</item>
    </izvorni_sadrzaj>
    <derivirana_varijabla naziv="DomainObject.Predmet.OstaliListFormatedWithAdress_1">
      <item>Dubravka Mandić, Nova Cesta 81, 51410 Opatija</item>
      <item>BORIS ZADKOVIĆ</item>
    </derivirana_varijabla>
  </DomainObject.Predmet.OstaliListFormatedWithAdress>
  <DomainObject.Predmet.OstaliListFormatedWithAdressOIB>
    <izvorni_sadrzaj>
      <item>Dubravka Mandić, OIB 03775995004, Nova Cesta 81, 51410 Opatija</item>
      <item>BORIS ZADKOVIĆ</item>
    </izvorni_sadrzaj>
    <derivirana_varijabla naziv="DomainObject.Predmet.OstaliListFormatedWithAdressOIB_1">
      <item>Dubravka Mandić, OIB 03775995004, Nova Cesta 81, 51410 Opatija</item>
      <item>BORIS ZADKOVIĆ</item>
    </derivirana_varijabla>
  </DomainObject.Predmet.OstaliListFormatedWithAdressOIB>
  <DomainObject.Predmet.OstaliListNazivFormated>
    <izvorni_sadrzaj>
      <item>Dubravka Mandić</item>
      <item>BORIS ZADKOVIĆ</item>
    </izvorni_sadrzaj>
    <derivirana_varijabla naziv="DomainObject.Predmet.OstaliListNazivFormated_1">
      <item>Dubravka Mandić</item>
      <item>BORIS ZADKOVIĆ</item>
    </derivirana_varijabla>
  </DomainObject.Predmet.OstaliListNazivFormated>
  <DomainObject.Predmet.OstaliListNazivFormatedOIB>
    <izvorni_sadrzaj>
      <item>Dubravka Mandić, OIB 03775995004</item>
      <item>BORIS ZADKOVIĆ</item>
    </izvorni_sadrzaj>
    <derivirana_varijabla naziv="DomainObject.Predmet.OstaliListNazivFormatedOIB_1">
      <item>Dubravka Mandić, OIB 03775995004</item>
      <item>BORIS ZADKOVIĆ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DUBRAVKA j.d.o.o.</izvorni_sadrzaj>
    <derivirana_varijabla naziv="DomainObject.Predmet.ProtustrankaIDrugi_1">DUBRAVKA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DUBRAVKA j.d.o.o., OIB 03558306581, Nova cesta 81, 51410 Opatija</izvorni_sadrzaj>
    <derivirana_varijabla naziv="DomainObject.Predmet.ProtustrankaIDrugiAdressOIB_1">DUBRAVKA j.d.o.o., OIB 03558306581, Nova cesta 81,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DUBRAVKA j.d.o.o.</item>
      <item>Dubravka Mandić</item>
      <item>BORIS ZADKOVIĆ</item>
    </izvorni_sadrzaj>
    <derivirana_varijabla naziv="DomainObject.Predmet.SudioniciListNaziv_1">
      <item>FINA  Rijeka</item>
      <item>DUBRAVKA j.d.o.o.</item>
      <item>Dubravka Mandić</item>
      <item>BORIS ZADKOVIĆ</item>
    </derivirana_varijabla>
  </DomainObject.Predmet.SudioniciListNaziv>
  <DomainObject.Predmet.SudioniciListAdressOIB>
    <izvorni_sadrzaj>
      <item>FINA  Rijeka, OIB 85821130368, Frana Kurelca 8,51000 Rijeka</item>
      <item>DUBRAVKA j.d.o.o., OIB 03558306581, Nova cesta 81,51410 Opatija</item>
      <item>Dubravka Mandić, OIB 03775995004, Nova Cesta 81,51410 Opatija</item>
      <item>BORIS ZADKOVIĆ</item>
    </izvorni_sadrzaj>
    <derivirana_varijabla naziv="DomainObject.Predmet.SudioniciListAdressOIB_1">
      <item>FINA  Rijeka, OIB 85821130368, Frana Kurelca 8,51000 Rijeka</item>
      <item>DUBRAVKA j.d.o.o., OIB 03558306581, Nova cesta 81,51410 Opatija</item>
      <item>Dubravka Mandić, OIB 03775995004, Nova Cesta 81,51410 Opatija</item>
      <item>BORIS ZADKOVIĆ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03558306581</item>
      <item>, OIB 03775995004</item>
      <item>, OIB null</item>
    </izvorni_sadrzaj>
    <derivirana_varijabla naziv="DomainObject.Predmet.SudioniciListNazivOIB_1">
      <item>, OIB 85821130368</item>
      <item>, OIB 03558306581</item>
      <item>, OIB 03775995004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25EC9D-780F-45A2-A584-6D0683AC5C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1288</properties:Words>
  <properties:Characters>7324</properties:Characters>
  <properties:Lines>135</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2018-05-02T12:04:00Z</dcterms:created>
  <dc:creator>dcmelik</dc:creator>
  <cp:lastModifiedBy>Jasna Radulović</cp:lastModifiedBy>
  <cp:lastPrinted>2018-05-02T12:06:00Z</cp:lastPrinted>
  <dcterms:modified xmlns:xsi="http://www.w3.org/2001/XMLSchema-instance" xsi:type="dcterms:W3CDTF">2018-05-02T12:08:00Z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(458-17 poziv vjerovnicima.docx)</vt:lpwstr>
  </prop:property>
  <prop:property name="CC_coloring" pid="4" fmtid="{D5CDD505-2E9C-101B-9397-08002B2CF9AE}">
    <vt:bool>false</vt:bool>
  </prop:property>
  <prop:property name="BrojStranica" pid="5" fmtid="{D5CDD505-2E9C-101B-9397-08002B2CF9AE}">
    <vt:i4>3</vt:i4>
  </prop:property>
</prop:Properties>
</file>