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591f" w14:paraId="806591f" w:rsidRDefault="008C6CA4" w:rsidP="008C6CA4" w:rsidR="008C6CA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8C6CA4" w:rsidP="008C6CA4" w:rsidR="008C6CA4">
      <w:pPr>
        <w:jc w:val="center"/>
        <w:rPr>
          <w:rFonts w:hAnsi="Times New Roman" w:ascii="Times New Roman"/>
          <w:b/>
          <w:sz w:val="28"/>
        </w:rPr>
      </w:pPr>
    </w:p>
    <w:p w:rsidRDefault="008C6CA4" w:rsidP="008C6CA4" w:rsidR="008C6CA4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8C6CA4" w:rsidP="008C6CA4" w:rsidR="008C6CA4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8C6CA4" w:rsidP="008C6CA4" w:rsidR="008C6CA4">
      <w:pPr>
        <w:jc w:val="center"/>
        <w:rPr>
          <w:rFonts w:cs="Arial" w:hAnsi="Arial" w:ascii="Arial"/>
          <w:sz w:val="20"/>
          <w:szCs w:val="20"/>
        </w:rPr>
      </w:pPr>
    </w:p>
    <w:p w:rsidRDefault="008C6CA4" w:rsidP="008C6CA4" w:rsidR="008C6CA4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Nadležni trgovački sud:</w:t>
      </w:r>
      <w:r>
        <w:rPr>
          <w:rFonts w:cs="Arial" w:hAnsi="Arial" w:ascii="Arial"/>
          <w:b/>
          <w:lang w:val="pl-PL"/>
        </w:rPr>
        <w:t>Trgovački sud u Zagrebu</w:t>
      </w:r>
      <w:r>
        <w:rPr>
          <w:rFonts w:cs="Arial" w:hAnsi="Arial" w:ascii="Arial"/>
          <w:lang w:val="pl-PL"/>
        </w:rPr>
        <w:t xml:space="preserve"> </w:t>
      </w:r>
    </w:p>
    <w:p w:rsidRDefault="008C6CA4" w:rsidP="008C6CA4" w:rsidR="008C6CA4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Poslovni broj spisa: </w:t>
      </w:r>
      <w:r>
        <w:rPr>
          <w:rFonts w:cs="Arial" w:hAnsi="Arial" w:ascii="Arial"/>
          <w:b/>
          <w:lang w:val="pl-PL"/>
        </w:rPr>
        <w:t>3 St-2080/17-4</w:t>
      </w:r>
    </w:p>
    <w:p w:rsidRDefault="008C6CA4" w:rsidP="008C6CA4" w:rsidR="008C6CA4">
      <w:pPr>
        <w:rPr>
          <w:rFonts w:cs="Arial" w:hAnsi="Arial" w:ascii="Arial"/>
          <w:b/>
        </w:rPr>
      </w:pPr>
      <w:r>
        <w:rPr>
          <w:rFonts w:cs="Arial" w:hAnsi="Arial" w:ascii="Arial"/>
          <w:lang w:val="pl-PL"/>
        </w:rPr>
        <w:t xml:space="preserve">Dužnik: </w:t>
      </w:r>
      <w:r>
        <w:rPr>
          <w:rFonts w:cs="Arial" w:hAnsi="Arial" w:ascii="Arial"/>
          <w:b/>
        </w:rPr>
        <w:t>COM.COM. d.o.o. u stečaju, Zagreb, Katančićeva 8, OIB:17427769242</w:t>
      </w:r>
    </w:p>
    <w:p w:rsidRDefault="008C6CA4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C6CA4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I.TIJEK STEČAJNOGA PO</w:t>
      </w:r>
      <w:r w:rsidR="008A3D26">
        <w:rPr>
          <w:rFonts w:cs="Arial" w:hAnsi="Arial" w:ascii="Arial"/>
          <w:b/>
          <w:sz w:val="20"/>
          <w:szCs w:val="20"/>
          <w:lang w:val="pl-PL"/>
        </w:rPr>
        <w:t>STUPKA U RAZDOBLJU OD DANA 20.06</w:t>
      </w:r>
      <w:r>
        <w:rPr>
          <w:rFonts w:cs="Arial" w:hAnsi="Arial" w:ascii="Arial"/>
          <w:b/>
          <w:sz w:val="20"/>
          <w:szCs w:val="20"/>
          <w:lang w:val="pl-PL"/>
        </w:rPr>
        <w:t>.2018. godine</w:t>
      </w:r>
    </w:p>
    <w:p w:rsidRDefault="008A3D26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 do dana pisanja izvješća 05.10</w:t>
      </w:r>
      <w:r w:rsidR="008C6CA4">
        <w:rPr>
          <w:rFonts w:cs="Arial" w:hAnsi="Arial" w:ascii="Arial"/>
          <w:b/>
          <w:sz w:val="20"/>
          <w:szCs w:val="20"/>
          <w:lang w:val="pl-PL"/>
        </w:rPr>
        <w:t>.2018. godine</w:t>
      </w:r>
    </w:p>
    <w:p w:rsidRDefault="008C6CA4" w:rsidP="008C6CA4" w:rsidR="008C6CA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63612" w:rsidP="00173212" w:rsidR="0017321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U izvještajnom razdoblju</w:t>
      </w:r>
      <w:r w:rsidR="00173212" w:rsidRPr="00173212">
        <w:rPr>
          <w:rFonts w:cs="Arial" w:hAnsi="Arial" w:ascii="Arial"/>
          <w:sz w:val="20"/>
          <w:szCs w:val="20"/>
          <w:lang w:val="pl-PL"/>
        </w:rPr>
        <w:t xml:space="preserve"> stečajni upravitelj je poduzeo slijedeće radnje: </w:t>
      </w:r>
    </w:p>
    <w:p w:rsidRDefault="009473F4" w:rsidP="00173212" w:rsidR="009473F4">
      <w:pPr>
        <w:rPr>
          <w:rFonts w:cs="Arial" w:hAnsi="Arial" w:ascii="Arial"/>
          <w:sz w:val="20"/>
          <w:szCs w:val="20"/>
          <w:lang w:val="pl-PL"/>
        </w:rPr>
      </w:pPr>
    </w:p>
    <w:p w:rsidRDefault="009473F4" w:rsidP="00173212" w:rsidR="002B0554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Temeljem Zaključka </w:t>
      </w:r>
      <w:r w:rsidRPr="009473F4">
        <w:rPr>
          <w:rFonts w:cs="Arial" w:hAnsi="Arial" w:ascii="Arial"/>
          <w:sz w:val="20"/>
          <w:szCs w:val="20"/>
          <w:lang w:val="pl-PL"/>
        </w:rPr>
        <w:t>od dana 14.lipnja 2018. godine stečajni sud je odredio 1.javnu dražba za dana 3.listopada 2018. godine. Vrijednost nekretnina i pokretnina utvrđena je u iznosu od =988.906,93 kn na ročištu za utvrđivanje počete cijene održanom dana 11.travnja 2018.godine.</w:t>
      </w:r>
      <w:r>
        <w:rPr>
          <w:rFonts w:cs="Arial" w:hAnsi="Arial" w:ascii="Arial"/>
          <w:sz w:val="20"/>
          <w:szCs w:val="20"/>
          <w:lang w:val="pl-PL"/>
        </w:rPr>
        <w:t xml:space="preserve"> Stečajni upravitelj je zaključak o prodaji objavio na web</w:t>
      </w:r>
      <w:r w:rsidR="00427F2B">
        <w:rPr>
          <w:rFonts w:cs="Arial" w:hAnsi="Arial" w:ascii="Arial"/>
          <w:sz w:val="20"/>
          <w:szCs w:val="20"/>
          <w:lang w:val="pl-PL"/>
        </w:rPr>
        <w:t xml:space="preserve"> stranicama HGK i sudačke mreže, te osigura razgledavanje nekretnina na upit zainteresiranih kupaca.</w:t>
      </w:r>
    </w:p>
    <w:p w:rsidRDefault="009473F4" w:rsidP="009473F4" w:rsidR="009473F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 xml:space="preserve">Prije održavanje 1. Javne dražbe stečajni upraivtelj  je </w:t>
      </w:r>
      <w:r w:rsidRPr="00A660EF">
        <w:rPr>
          <w:rFonts w:cs="Arial" w:hAnsi="Arial" w:ascii="Arial"/>
          <w:sz w:val="20"/>
          <w:szCs w:val="20"/>
        </w:rPr>
        <w:t>zaprimio Obavijest o ustupu potraživanja od društva POLINOM d.o.o. iz Split, OIB:54761008324, a koje društvo je temeljem  Ugovora o ustupu tražbine i prava od dana 17.travnja 2018.godine steklo od prijavljenog razlučnog vjerovnika RAIFFEISENBANK AUSTRIA d.d. Zagreb, OIB:53056966535, sada novom vjerovniku  GORDON MEDIA d.o.o. ,Zagreb, Pantovčak 276, OIB:72754415222.</w:t>
      </w:r>
    </w:p>
    <w:p w:rsidRDefault="00F518FC" w:rsidP="00F518FC" w:rsidR="00F518FC" w:rsidRPr="00F518FC">
      <w:pPr>
        <w:spacing w:after="0"/>
        <w:rPr>
          <w:rFonts w:cs="Arial" w:eastAsia="Times New Roman" w:hAnsi="Arial" w:ascii="Arial"/>
          <w:sz w:val="20"/>
          <w:szCs w:val="20"/>
          <w:lang w:eastAsia="hr-HR"/>
        </w:rPr>
      </w:pPr>
      <w:r w:rsidRPr="00F518FC">
        <w:rPr>
          <w:rFonts w:cs="Arial" w:eastAsia="Times New Roman" w:hAnsi="Arial" w:ascii="Arial"/>
          <w:sz w:val="20"/>
          <w:szCs w:val="20"/>
          <w:lang w:eastAsia="hr-HR"/>
        </w:rPr>
        <w:t xml:space="preserve">Imovina stečajnog dužnika unovčena je na 1.javnoj dražbi održanoj dana 3.listopada 2018. Kupac razlučni vjerovnik GORDON MEDIA d.o.o. iz Zagreba, za cijenu od =1.150.000,00 kn. Razlučni vjerovnik je na javnoj dražbi izjavio da stavlja u prijeboj obvezu plaćanja kupovnine sa svojom tražbinom po osnovi razlučnog prava. </w:t>
      </w:r>
    </w:p>
    <w:p w:rsidRDefault="00F518FC" w:rsidP="00F518FC" w:rsidR="00F518FC" w:rsidRPr="005843A6">
      <w:pPr>
        <w:spacing w:after="0"/>
        <w:rPr>
          <w:rFonts w:cs="Arial" w:eastAsia="Times New Roman" w:hAnsi="Arial" w:ascii="Arial"/>
          <w:b/>
          <w:sz w:val="20"/>
          <w:szCs w:val="20"/>
          <w:lang w:eastAsia="hr-HR"/>
        </w:rPr>
      </w:pPr>
    </w:p>
    <w:p w:rsidRDefault="00F518FC" w:rsidP="00F518FC" w:rsidR="00F518FC" w:rsidRPr="00F518FC">
      <w:pPr>
        <w:spacing w:after="0"/>
        <w:rPr>
          <w:rFonts w:cs="Arial" w:eastAsia="Times New Roman" w:hAnsi="Arial" w:ascii="Arial"/>
          <w:sz w:val="20"/>
          <w:szCs w:val="20"/>
          <w:lang w:eastAsia="hr-HR"/>
        </w:rPr>
      </w:pPr>
      <w:r w:rsidRPr="00F518FC">
        <w:rPr>
          <w:rFonts w:cs="Arial" w:eastAsia="Times New Roman" w:hAnsi="Arial" w:ascii="Arial"/>
          <w:sz w:val="20"/>
          <w:szCs w:val="20"/>
          <w:lang w:eastAsia="hr-HR"/>
        </w:rPr>
        <w:t xml:space="preserve">Nakon održane dražbe stečajni upravitelj je </w:t>
      </w:r>
      <w:r>
        <w:rPr>
          <w:rFonts w:cs="Arial" w:eastAsia="Times New Roman" w:hAnsi="Arial" w:ascii="Arial"/>
          <w:sz w:val="20"/>
          <w:szCs w:val="20"/>
          <w:lang w:eastAsia="hr-HR"/>
        </w:rPr>
        <w:t>pisanim putem zatražio od</w:t>
      </w:r>
      <w:r w:rsidR="00427F2B">
        <w:rPr>
          <w:rFonts w:cs="Arial" w:eastAsia="Times New Roman" w:hAnsi="Arial" w:ascii="Arial"/>
          <w:sz w:val="20"/>
          <w:szCs w:val="20"/>
          <w:lang w:eastAsia="hr-HR"/>
        </w:rPr>
        <w:t xml:space="preserve"> kupca- razlučnog vjerovnika  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suglasnost za namirenje troškova </w:t>
      </w:r>
      <w:r w:rsidRPr="00F518FC">
        <w:rPr>
          <w:rFonts w:cs="Arial" w:eastAsia="Times New Roman" w:hAnsi="Arial" w:ascii="Arial"/>
          <w:sz w:val="20"/>
          <w:szCs w:val="20"/>
          <w:lang w:eastAsia="hr-HR"/>
        </w:rPr>
        <w:t>utvrđivanja predmeta razlučnog prava temeljem čl.  254 st. 2 Stečajnog zakona (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F518FC">
        <w:rPr>
          <w:rFonts w:cs="Arial" w:eastAsia="Times New Roman" w:hAnsi="Arial" w:ascii="Arial"/>
          <w:sz w:val="20"/>
          <w:szCs w:val="20"/>
          <w:lang w:eastAsia="hr-HR"/>
        </w:rPr>
        <w:t>Zakon o izmjenama i dopunama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stečajnog zakona  NN 104/2017)  i sastavio tablicu  namirenja razlučnog vjerovnika. </w:t>
      </w:r>
    </w:p>
    <w:p w:rsidRDefault="00427F2B" w:rsidP="009C6FE9" w:rsidR="009C6FE9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Nekretnine</w:t>
      </w:r>
      <w:r w:rsidR="00560764">
        <w:rPr>
          <w:rFonts w:cs="Arial" w:hAnsi="Arial" w:ascii="Arial"/>
          <w:sz w:val="20"/>
          <w:szCs w:val="20"/>
          <w:lang w:val="pl-PL"/>
        </w:rPr>
        <w:t xml:space="preserve"> i pokretnine kao sastavni dio nekretnina, </w:t>
      </w:r>
      <w:r>
        <w:rPr>
          <w:rFonts w:cs="Arial" w:hAnsi="Arial" w:ascii="Arial"/>
          <w:sz w:val="20"/>
          <w:szCs w:val="20"/>
          <w:lang w:val="pl-PL"/>
        </w:rPr>
        <w:t xml:space="preserve"> predmet prodaje i dalje su u najmu kako je već navedeno u prethodnim izvješćima iz razloga  </w:t>
      </w:r>
      <w:r w:rsidR="009C6FE9">
        <w:rPr>
          <w:rFonts w:cs="Arial" w:hAnsi="Arial" w:ascii="Arial"/>
          <w:sz w:val="20"/>
          <w:szCs w:val="20"/>
          <w:lang w:val="pl-PL"/>
        </w:rPr>
        <w:t>racionalizacije troškova s</w:t>
      </w:r>
      <w:r>
        <w:rPr>
          <w:rFonts w:cs="Arial" w:hAnsi="Arial" w:ascii="Arial"/>
          <w:sz w:val="20"/>
          <w:szCs w:val="20"/>
          <w:lang w:val="pl-PL"/>
        </w:rPr>
        <w:t xml:space="preserve">tečajnog postupka do unovčenja, uz napomenu da najmoprimac uredno podmiruje mjesečni najam. </w:t>
      </w:r>
    </w:p>
    <w:p w:rsidRDefault="00544E07" w:rsidP="008C6CA4" w:rsidR="00544E07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Pravni predmeti</w:t>
      </w:r>
    </w:p>
    <w:p w:rsidRDefault="004A467A" w:rsidP="008C6CA4" w:rsidR="004A467A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C6CA4" w:rsidP="008C6CA4" w:rsidR="008C6CA4" w:rsidRPr="00DC70F0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DC70F0">
        <w:rPr>
          <w:rFonts w:cs="Arial" w:hAnsi="Arial" w:ascii="Arial"/>
          <w:sz w:val="20"/>
          <w:szCs w:val="20"/>
        </w:rPr>
        <w:t xml:space="preserve">U odnosnu na </w:t>
      </w:r>
      <w:r w:rsidR="00D26AB1">
        <w:rPr>
          <w:rFonts w:cs="Arial" w:hAnsi="Arial" w:ascii="Arial"/>
          <w:sz w:val="20"/>
          <w:szCs w:val="20"/>
        </w:rPr>
        <w:t xml:space="preserve"> prethodno izvješće </w:t>
      </w:r>
      <w:r w:rsidRPr="00DC70F0">
        <w:rPr>
          <w:rFonts w:cs="Arial" w:hAnsi="Arial" w:ascii="Arial"/>
          <w:sz w:val="20"/>
          <w:szCs w:val="20"/>
        </w:rPr>
        <w:t xml:space="preserve"> o pravnim p</w:t>
      </w:r>
      <w:r w:rsidR="00D26AB1">
        <w:rPr>
          <w:rFonts w:cs="Arial" w:hAnsi="Arial" w:ascii="Arial"/>
          <w:sz w:val="20"/>
          <w:szCs w:val="20"/>
        </w:rPr>
        <w:t>redmetima</w:t>
      </w:r>
      <w:r w:rsidRPr="00DC70F0">
        <w:rPr>
          <w:rFonts w:cs="Arial" w:hAnsi="Arial" w:ascii="Arial"/>
          <w:sz w:val="20"/>
          <w:szCs w:val="20"/>
        </w:rPr>
        <w:t xml:space="preserve"> evidentirane su slijedeće promjene: </w:t>
      </w: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916DED" w:rsidP="008C6CA4" w:rsidR="008C6CA4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1</w:t>
      </w:r>
      <w:r w:rsidR="00440B37">
        <w:rPr>
          <w:rFonts w:cs="Arial" w:hAnsi="Arial" w:ascii="Arial"/>
          <w:sz w:val="20"/>
          <w:szCs w:val="20"/>
          <w:lang w:val="pl-PL"/>
        </w:rPr>
        <w:t>.</w:t>
      </w:r>
      <w:r w:rsidR="008C6CA4">
        <w:rPr>
          <w:rFonts w:cs="Arial" w:hAnsi="Arial" w:ascii="Arial"/>
          <w:sz w:val="20"/>
          <w:szCs w:val="20"/>
          <w:lang w:val="pl-PL"/>
        </w:rPr>
        <w:t xml:space="preserve"> </w:t>
      </w:r>
      <w:r w:rsidR="008C6CA4">
        <w:rPr>
          <w:rFonts w:cs="Arial" w:hAnsi="Arial" w:ascii="Arial"/>
          <w:b/>
          <w:sz w:val="20"/>
          <w:szCs w:val="20"/>
          <w:lang w:val="pl-PL"/>
        </w:rPr>
        <w:t>Trgovački sud u Zagrebu, poslovni broj:76.P-3004/2016, tužitelj COM.COM d.o.o. u stečaju</w:t>
      </w:r>
      <w:r w:rsidR="008C6CA4">
        <w:rPr>
          <w:rFonts w:cs="Arial" w:hAnsi="Arial" w:ascii="Arial"/>
          <w:sz w:val="20"/>
          <w:szCs w:val="20"/>
          <w:lang w:val="pl-PL"/>
        </w:rPr>
        <w:t xml:space="preserve">, </w:t>
      </w:r>
      <w:r w:rsidR="008C6CA4">
        <w:rPr>
          <w:rFonts w:cs="Arial" w:hAnsi="Arial" w:ascii="Arial"/>
          <w:b/>
          <w:sz w:val="20"/>
          <w:szCs w:val="20"/>
          <w:lang w:val="pl-PL"/>
        </w:rPr>
        <w:t>Zagreb, protiv tuženika  HANZA MEDIA d.o.o.,</w:t>
      </w:r>
      <w:r w:rsidR="008C6CA4">
        <w:rPr>
          <w:rFonts w:cs="Arial" w:hAnsi="Arial" w:ascii="Arial"/>
          <w:sz w:val="20"/>
          <w:szCs w:val="20"/>
          <w:lang w:val="pl-PL"/>
        </w:rPr>
        <w:t xml:space="preserve"> radi utvrđivanja ništetnosti.</w:t>
      </w:r>
    </w:p>
    <w:p w:rsidRDefault="00916DED" w:rsidP="008C6CA4" w:rsidR="008C6CA4" w:rsidRPr="009121F4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9121F4">
        <w:rPr>
          <w:rFonts w:cs="Arial" w:hAnsi="Arial" w:ascii="Arial"/>
          <w:b/>
          <w:sz w:val="20"/>
          <w:szCs w:val="20"/>
          <w:lang w:val="pl-PL"/>
        </w:rPr>
        <w:t xml:space="preserve">Novi upisnik 76.P-1320/2018 </w:t>
      </w:r>
    </w:p>
    <w:p w:rsidRDefault="005C65CC" w:rsidP="008C6CA4" w:rsidR="005C65C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Nakon što je zaprimio r</w:t>
      </w:r>
      <w:r w:rsidR="008C6CA4">
        <w:rPr>
          <w:rFonts w:cs="Arial" w:hAnsi="Arial" w:ascii="Arial"/>
          <w:sz w:val="20"/>
          <w:szCs w:val="20"/>
        </w:rPr>
        <w:t>ješenj</w:t>
      </w:r>
      <w:r>
        <w:rPr>
          <w:rFonts w:cs="Arial" w:hAnsi="Arial" w:ascii="Arial"/>
          <w:sz w:val="20"/>
          <w:szCs w:val="20"/>
        </w:rPr>
        <w:t>e</w:t>
      </w:r>
      <w:r w:rsidR="008C6CA4">
        <w:rPr>
          <w:rFonts w:cs="Arial" w:hAnsi="Arial" w:ascii="Arial"/>
          <w:sz w:val="20"/>
          <w:szCs w:val="20"/>
        </w:rPr>
        <w:t xml:space="preserve"> naslovnog suda od dana 19.siječnja 2018. </w:t>
      </w:r>
      <w:r w:rsidR="00440B37">
        <w:rPr>
          <w:rFonts w:cs="Arial" w:hAnsi="Arial" w:ascii="Arial"/>
          <w:sz w:val="20"/>
          <w:szCs w:val="20"/>
        </w:rPr>
        <w:t>g</w:t>
      </w:r>
      <w:r w:rsidR="008C6CA4">
        <w:rPr>
          <w:rFonts w:cs="Arial" w:hAnsi="Arial" w:ascii="Arial"/>
          <w:sz w:val="20"/>
          <w:szCs w:val="20"/>
        </w:rPr>
        <w:t>odine</w:t>
      </w:r>
      <w:r>
        <w:rPr>
          <w:rFonts w:cs="Arial" w:hAnsi="Arial" w:ascii="Arial"/>
          <w:sz w:val="20"/>
          <w:szCs w:val="20"/>
        </w:rPr>
        <w:t xml:space="preserve"> kojim se </w:t>
      </w:r>
      <w:r w:rsidR="008C6CA4">
        <w:rPr>
          <w:rFonts w:cs="Arial" w:hAnsi="Arial" w:ascii="Arial"/>
          <w:sz w:val="20"/>
          <w:szCs w:val="20"/>
        </w:rPr>
        <w:t xml:space="preserve"> parnični postupak čiji je prekid utvrđen rješenjem</w:t>
      </w:r>
      <w:r>
        <w:rPr>
          <w:rFonts w:cs="Arial" w:hAnsi="Arial" w:ascii="Arial"/>
          <w:sz w:val="20"/>
          <w:szCs w:val="20"/>
        </w:rPr>
        <w:t xml:space="preserve"> od dana 29.rujna 2017.godine </w:t>
      </w:r>
      <w:r w:rsidR="008C6CA4">
        <w:rPr>
          <w:rFonts w:cs="Arial" w:hAnsi="Arial" w:ascii="Arial"/>
          <w:sz w:val="20"/>
          <w:szCs w:val="20"/>
        </w:rPr>
        <w:t xml:space="preserve"> nastavlja</w:t>
      </w:r>
      <w:r>
        <w:rPr>
          <w:rFonts w:cs="Arial" w:hAnsi="Arial" w:ascii="Arial"/>
          <w:sz w:val="20"/>
          <w:szCs w:val="20"/>
        </w:rPr>
        <w:t>, a nakon uvida u predmet stečajni upravitelj je ocijeni da ne postoji pravni interes za nastavak postupka, te je dana 24.05.2018. na broj 76.P-3004/2016 poslao podnesak kojim obavještava sud da povlači tužbu u gornjoj pravnoj stvari.</w:t>
      </w:r>
    </w:p>
    <w:p w:rsidRDefault="005C65CC" w:rsidP="008C6CA4" w:rsidR="005C65C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</w:p>
    <w:p w:rsidRDefault="00916DED" w:rsidP="008C6CA4" w:rsidR="008C6CA4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Dana 17.07.2018. stečajni upravitelj je primio rješenje Trgovačkog suda u zagrebu bro 76.P-132/2018 od dana 10.srpnja 2018. godine kojim se utvrđuje da je tužba u ovoj pravnoj stvari povućena. </w:t>
      </w:r>
    </w:p>
    <w:p w:rsidRDefault="0080645F" w:rsidP="0080645F" w:rsidR="0080645F">
      <w:pPr>
        <w:ind w:firstLine="708"/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II.FINANCIJSKO IZVJEŠĆE</w:t>
      </w: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A3D26" w:rsidP="0080645F" w:rsidR="0080645F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1.Priliv od  20.06.2018. godine do 01.10</w:t>
      </w:r>
      <w:r w:rsidR="0080645F">
        <w:rPr>
          <w:rFonts w:cs="Arial" w:hAnsi="Arial" w:ascii="Arial"/>
          <w:b/>
          <w:sz w:val="20"/>
          <w:szCs w:val="20"/>
        </w:rPr>
        <w:t xml:space="preserve">.2018.godine 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582"/>
        <w:gridCol w:w="6663"/>
        <w:gridCol w:w="1701"/>
      </w:tblGrid>
      <w:tr w:rsidTr="0080645F" w:rsidR="0080645F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Priliv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8A3D26" w:rsidR="0080645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 w:rsidR="00AD35FC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Stanje </w:t>
            </w:r>
            <w:r w:rsidR="008A3D26">
              <w:rPr>
                <w:rFonts w:cs="Arial" w:hAnsi="Arial" w:ascii="Arial"/>
                <w:color w:val="000000"/>
                <w:sz w:val="20"/>
                <w:szCs w:val="20"/>
              </w:rPr>
              <w:t>sredstava na računu na dan 20.06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.2018.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A3D26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2.793,42</w:t>
            </w:r>
          </w:p>
        </w:tc>
      </w:tr>
      <w:tr w:rsidTr="008A3D26" w:rsidR="0080645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  <w:r w:rsidR="00AD35FC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Najam po Ugovoru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0CD8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7.500,00</w:t>
            </w:r>
          </w:p>
        </w:tc>
      </w:tr>
      <w:tr w:rsidTr="0080645F" w:rsidR="008A3D2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A3D26" w:rsidR="008A3D2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0CD8" w:rsidP="00260CD8" w:rsidR="008A3D26" w:rsidRPr="00260CD8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260CD8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Trošak režije po opomeni </w:t>
            </w: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–plin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0CD8" w:rsidR="008A3D26" w:rsidRPr="00260CD8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260CD8">
              <w:rPr>
                <w:rFonts w:cs="Arial" w:hAnsi="Arial" w:ascii="Arial"/>
                <w:bCs/>
                <w:color w:val="000000"/>
                <w:sz w:val="20"/>
                <w:szCs w:val="20"/>
              </w:rPr>
              <w:t>3.298,00</w:t>
            </w:r>
          </w:p>
        </w:tc>
      </w:tr>
      <w:tr w:rsidTr="0080645F" w:rsidR="008A3D2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0CD8" w:rsidP="008A3D26" w:rsidR="008A3D2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0CD8" w:rsidP="00260CD8" w:rsidR="008A3D26" w:rsidRPr="00260CD8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260CD8">
              <w:rPr>
                <w:rFonts w:cs="Arial" w:hAnsi="Arial" w:ascii="Arial"/>
                <w:bCs/>
                <w:color w:val="000000"/>
                <w:sz w:val="20"/>
                <w:szCs w:val="20"/>
              </w:rPr>
              <w:t>Rate predstečajna nago</w:t>
            </w: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dbe HANZA MEDIA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60CD8" w:rsidR="008A3D26" w:rsidRPr="00260CD8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260CD8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22.676,88</w:t>
            </w:r>
          </w:p>
        </w:tc>
      </w:tr>
      <w:tr w:rsidTr="0080645F" w:rsidR="0080645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A3D26" w:rsidP="008A3D26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60CD8" w:rsidR="0080645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33.474,88</w:t>
            </w:r>
          </w:p>
        </w:tc>
      </w:tr>
    </w:tbl>
    <w:p w:rsidRDefault="0080645F" w:rsidP="0080645F" w:rsidR="0080645F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2.Odliv  20.0</w:t>
      </w:r>
      <w:r w:rsidR="008A3D26">
        <w:rPr>
          <w:rFonts w:cs="Arial" w:hAnsi="Arial" w:ascii="Arial"/>
          <w:b/>
          <w:sz w:val="20"/>
          <w:szCs w:val="20"/>
        </w:rPr>
        <w:t xml:space="preserve">6.2018. godine do 01.10. </w:t>
      </w:r>
      <w:r>
        <w:rPr>
          <w:rFonts w:cs="Arial" w:hAnsi="Arial" w:ascii="Arial"/>
          <w:b/>
          <w:sz w:val="20"/>
          <w:szCs w:val="20"/>
        </w:rPr>
        <w:t>2018.godine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640"/>
        <w:gridCol w:w="6605"/>
        <w:gridCol w:w="1701"/>
      </w:tblGrid>
      <w:tr w:rsidTr="0080645F" w:rsidR="0080645F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Iznos u kn</w:t>
            </w:r>
          </w:p>
        </w:tc>
      </w:tr>
      <w:tr w:rsidTr="001D75FA" w:rsidR="0080645F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Naknada banci platni promet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60CD8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158,94</w:t>
            </w:r>
          </w:p>
        </w:tc>
      </w:tr>
      <w:tr w:rsidTr="001D75FA" w:rsidR="0080645F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  <w:r w:rsidR="00405314">
              <w:rPr>
                <w:rFonts w:cs="Arial" w:hAnsi="Arial" w:ascii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P="00405314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Knjigovodstvene usluge(1.750,00 kn bruto/mjesečno</w:t>
            </w:r>
            <w:r w:rsidR="00260CD8">
              <w:rPr>
                <w:rFonts w:cs="Arial" w:hAnsi="Arial" w:ascii="Arial"/>
                <w:color w:val="000000"/>
                <w:sz w:val="20"/>
                <w:szCs w:val="20"/>
              </w:rPr>
              <w:t xml:space="preserve"> –dospjelo do 20.6.18. +plan 1.000,00 kn bruto mjesečno</w:t>
            </w:r>
            <w:r w:rsidR="00405314">
              <w:t xml:space="preserve"> </w:t>
            </w:r>
            <w:r w:rsidR="00405314" w:rsidRPr="00405314">
              <w:rPr>
                <w:rFonts w:cs="Arial" w:hAnsi="Arial" w:ascii="Arial"/>
                <w:color w:val="000000"/>
                <w:sz w:val="20"/>
                <w:szCs w:val="20"/>
              </w:rPr>
              <w:t>od 20.6-20.12.18</w:t>
            </w:r>
            <w:r w:rsidR="00405314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60CD8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10.000,00</w:t>
            </w:r>
          </w:p>
        </w:tc>
      </w:tr>
      <w:tr w:rsidTr="001D75FA" w:rsidR="0080645F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  <w:r w:rsidR="00405314">
              <w:rPr>
                <w:rFonts w:cs="Arial" w:hAnsi="Arial" w:ascii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Administra</w:t>
            </w:r>
            <w:r w:rsidR="00D12F84">
              <w:rPr>
                <w:rFonts w:cs="Arial" w:hAnsi="Arial" w:ascii="Arial"/>
                <w:color w:val="000000"/>
                <w:sz w:val="20"/>
                <w:szCs w:val="20"/>
              </w:rPr>
              <w:t xml:space="preserve">tivni i ostali poslovi 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(2.250,00 kn bruto mjesečno</w:t>
            </w:r>
            <w:r w:rsidR="001D037E">
              <w:rPr>
                <w:rFonts w:cs="Arial" w:hAnsi="Arial" w:ascii="Arial"/>
                <w:color w:val="000000"/>
                <w:sz w:val="20"/>
                <w:szCs w:val="20"/>
              </w:rPr>
              <w:t xml:space="preserve"> dospjelo do 20.6.18 + plan 1.000,00 kn mjesečno</w:t>
            </w:r>
            <w:r w:rsidR="00405314">
              <w:rPr>
                <w:rFonts w:cs="Arial" w:hAnsi="Arial" w:ascii="Arial"/>
                <w:color w:val="000000"/>
                <w:sz w:val="20"/>
                <w:szCs w:val="20"/>
              </w:rPr>
              <w:t xml:space="preserve"> od 20.6-20.12.18.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D037E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7.500,00</w:t>
            </w:r>
          </w:p>
        </w:tc>
      </w:tr>
      <w:tr w:rsidTr="001D75FA" w:rsidR="001D75FA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60CD8" w:rsidP="00260CD8" w:rsidR="001D75F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4. 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60CD8" w:rsidP="001D037E" w:rsidR="001D75FA" w:rsidRPr="00260CD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260CD8">
              <w:rPr>
                <w:rFonts w:cs="Arial" w:hAnsi="Arial" w:ascii="Arial"/>
                <w:color w:val="000000"/>
                <w:sz w:val="20"/>
                <w:szCs w:val="20"/>
              </w:rPr>
              <w:t>Obrada tražbina za ispitno ročište</w:t>
            </w:r>
            <w:r w:rsidR="001D037E">
              <w:rPr>
                <w:rFonts w:cs="Arial" w:hAnsi="Arial" w:ascii="Arial"/>
                <w:color w:val="000000"/>
                <w:sz w:val="20"/>
                <w:szCs w:val="20"/>
              </w:rPr>
              <w:t xml:space="preserve"> jednokratno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260CD8" w:rsidR="001D75FA" w:rsidRPr="00260CD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260CD8">
              <w:rPr>
                <w:rFonts w:cs="Arial" w:hAnsi="Arial" w:ascii="Arial"/>
                <w:color w:val="000000"/>
                <w:sz w:val="20"/>
                <w:szCs w:val="20"/>
              </w:rPr>
              <w:t>3.000,00</w:t>
            </w:r>
          </w:p>
        </w:tc>
      </w:tr>
      <w:tr w:rsidTr="001D75FA" w:rsidR="001D037E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D037E" w:rsidR="001D037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P="00260CD8" w:rsidR="001D037E" w:rsidRPr="00260CD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Trošak režija nekretnine po opomeni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2F84" w:rsidR="001D037E" w:rsidRPr="00260CD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3.298,52</w:t>
            </w:r>
          </w:p>
        </w:tc>
      </w:tr>
      <w:tr w:rsidTr="001D75FA" w:rsidR="0080645F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Ukupno 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12F84" w:rsidR="0080645F" w:rsidRPr="00260CD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23.957,46</w:t>
            </w:r>
          </w:p>
        </w:tc>
      </w:tr>
    </w:tbl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3.Stanje sredstava na računu na dan </w:t>
      </w:r>
      <w:r>
        <w:rPr>
          <w:rFonts w:cs="Arial" w:hAnsi="Arial" w:ascii="Arial"/>
          <w:b/>
          <w:sz w:val="20"/>
          <w:szCs w:val="20"/>
        </w:rPr>
        <w:tab/>
      </w:r>
      <w:r w:rsidR="008A3D26">
        <w:rPr>
          <w:rFonts w:cs="Arial" w:hAnsi="Arial" w:ascii="Arial"/>
          <w:b/>
          <w:sz w:val="20"/>
          <w:szCs w:val="20"/>
        </w:rPr>
        <w:t>01.10.</w:t>
      </w:r>
      <w:r>
        <w:rPr>
          <w:rFonts w:cs="Arial" w:hAnsi="Arial" w:ascii="Arial"/>
          <w:b/>
          <w:sz w:val="20"/>
          <w:szCs w:val="20"/>
        </w:rPr>
        <w:t>2018.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 w:rsidR="004625E8">
        <w:rPr>
          <w:rFonts w:cs="Arial" w:hAnsi="Arial" w:ascii="Arial"/>
          <w:b/>
          <w:sz w:val="20"/>
          <w:szCs w:val="20"/>
        </w:rPr>
        <w:t xml:space="preserve">  </w:t>
      </w:r>
      <w:r w:rsidR="00D12F84">
        <w:rPr>
          <w:rFonts w:cs="Arial" w:hAnsi="Arial" w:ascii="Arial"/>
          <w:b/>
          <w:sz w:val="20"/>
          <w:szCs w:val="20"/>
        </w:rPr>
        <w:t xml:space="preserve">   </w:t>
      </w:r>
      <w:r w:rsidR="004625E8">
        <w:rPr>
          <w:rFonts w:cs="Arial" w:hAnsi="Arial" w:ascii="Arial"/>
          <w:b/>
          <w:sz w:val="20"/>
          <w:szCs w:val="20"/>
        </w:rPr>
        <w:t xml:space="preserve">  </w:t>
      </w:r>
      <w:r w:rsidR="008A3D26">
        <w:rPr>
          <w:rFonts w:cs="Arial" w:hAnsi="Arial" w:ascii="Arial"/>
          <w:b/>
          <w:sz w:val="20"/>
          <w:szCs w:val="20"/>
        </w:rPr>
        <w:t>12.310,84</w:t>
      </w:r>
      <w:r>
        <w:rPr>
          <w:rFonts w:cs="Arial" w:hAnsi="Arial" w:ascii="Arial"/>
          <w:b/>
          <w:sz w:val="20"/>
          <w:szCs w:val="20"/>
        </w:rPr>
        <w:t xml:space="preserve"> kn </w:t>
      </w:r>
    </w:p>
    <w:p w:rsidRDefault="002F1E7A" w:rsidP="0080645F" w:rsidR="002F1E7A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  <w:r w:rsidR="00ED3B58">
        <w:rPr>
          <w:rFonts w:cs="Arial" w:hAnsi="Arial" w:ascii="Arial"/>
          <w:b/>
          <w:sz w:val="20"/>
          <w:szCs w:val="20"/>
        </w:rPr>
        <w:t>*</w:t>
      </w:r>
      <w:r>
        <w:rPr>
          <w:rFonts w:cs="Arial" w:hAnsi="Arial" w:ascii="Arial"/>
          <w:sz w:val="20"/>
          <w:szCs w:val="20"/>
        </w:rPr>
        <w:t>Trošak knjigovodstvene  usluge i administ</w:t>
      </w:r>
      <w:r w:rsidR="00D12F84">
        <w:rPr>
          <w:rFonts w:cs="Arial" w:hAnsi="Arial" w:ascii="Arial"/>
          <w:sz w:val="20"/>
          <w:szCs w:val="20"/>
        </w:rPr>
        <w:t xml:space="preserve">rativni i ostali poslovi </w:t>
      </w:r>
      <w:r>
        <w:rPr>
          <w:rFonts w:cs="Arial" w:hAnsi="Arial" w:ascii="Arial"/>
          <w:sz w:val="20"/>
          <w:szCs w:val="20"/>
        </w:rPr>
        <w:t xml:space="preserve"> isplaćeni su u izvještajnom razdoblju u skladu sa odlukom skupštine vje</w:t>
      </w:r>
      <w:r w:rsidR="00D12F84">
        <w:rPr>
          <w:rFonts w:cs="Arial" w:hAnsi="Arial" w:ascii="Arial"/>
          <w:sz w:val="20"/>
          <w:szCs w:val="20"/>
        </w:rPr>
        <w:t>rovnika na izvještajnom ročištu</w:t>
      </w:r>
      <w:r w:rsidR="00ED3B58">
        <w:t xml:space="preserve">, </w:t>
      </w:r>
      <w:r w:rsidR="00ED3B58" w:rsidRPr="00ED3B58">
        <w:rPr>
          <w:rFonts w:cs="Arial" w:hAnsi="Arial" w:ascii="Arial"/>
          <w:sz w:val="20"/>
          <w:szCs w:val="20"/>
        </w:rPr>
        <w:t xml:space="preserve">točka 3. Predračun budućih troškova stečajnog postupka za naredno 6 mjesečno razdoblje (06.11.2017.- do 06.05.2018.)  odobravaju se u 50% iznosa koji je </w:t>
      </w:r>
      <w:r w:rsidR="00ED3B58">
        <w:rPr>
          <w:rFonts w:cs="Arial" w:hAnsi="Arial" w:ascii="Arial"/>
          <w:sz w:val="20"/>
          <w:szCs w:val="20"/>
        </w:rPr>
        <w:t>predložio stečajni upravitelj</w:t>
      </w:r>
      <w:r w:rsidR="00D12F84">
        <w:rPr>
          <w:rFonts w:cs="Arial" w:hAnsi="Arial" w:ascii="Arial"/>
          <w:sz w:val="20"/>
          <w:szCs w:val="20"/>
        </w:rPr>
        <w:t xml:space="preserve">, te prema planu troškova za šestomjesečno razdoblje 20.6.2018. do 20.12.2018., a prezentirani pod točkom 5. prethodnog izvješća. 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2F1E7A" w:rsidP="0080645F" w:rsidR="002F1E7A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2F1E7A" w:rsidP="0080645F" w:rsidR="002F1E7A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0F2CEC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4.Dospjeli nepodmireni troškovi od  dana otvaranja stečajnog postupka </w:t>
      </w:r>
      <w:r w:rsidR="008A3D26">
        <w:rPr>
          <w:rFonts w:cs="Arial" w:hAnsi="Arial" w:ascii="Arial"/>
          <w:b/>
          <w:sz w:val="20"/>
          <w:szCs w:val="20"/>
        </w:rPr>
        <w:t xml:space="preserve"> do 01.10</w:t>
      </w:r>
      <w:r>
        <w:rPr>
          <w:rFonts w:cs="Arial" w:hAnsi="Arial" w:ascii="Arial"/>
          <w:b/>
          <w:sz w:val="20"/>
          <w:szCs w:val="20"/>
        </w:rPr>
        <w:t xml:space="preserve">.2018. godine  </w:t>
      </w:r>
    </w:p>
    <w:p w:rsidRDefault="0080645F" w:rsidP="0080645F" w:rsidR="0080645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95"/>
        <w:gridCol w:w="6988"/>
        <w:gridCol w:w="1697"/>
      </w:tblGrid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rb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D12F84" w:rsidR="0080645F">
        <w:trPr>
          <w:trHeight w:val="308"/>
        </w:trPr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A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Odobreni troškovi  u točki 2. Odluke skupštine vjerovnika dana 21.11.2017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12F84" w:rsidR="0080645F">
        <w:trPr>
          <w:trHeight w:val="447"/>
        </w:trPr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Ostali materijalni troškovi (telefon, uredski materijal i sl ) 300,00 kn x 2 mj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B.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Novonastali troškovi sukladno točki 3.Odluke skupštine vjerovnika dana 21.11.2017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R="0080645F" w:rsidRPr="00D12F8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12F84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Usluga procjene nekretnina po računu 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3.500,00</w:t>
            </w: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R="0080645F" w:rsidRPr="00D12F8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12F84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Usluga procjene pokretnina 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1.000,00</w:t>
            </w: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R="0080645F" w:rsidRPr="00D12F8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12F84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</w:t>
            </w:r>
            <w:r w:rsidR="00D12F84">
              <w:rPr>
                <w:rFonts w:cs="Arial" w:hAnsi="Arial" w:ascii="Arial"/>
                <w:sz w:val="20"/>
                <w:szCs w:val="20"/>
              </w:rPr>
              <w:t xml:space="preserve">jam ureda 750,00 kn bruto/ mj x9 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2F84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6.750,00</w:t>
            </w:r>
          </w:p>
        </w:tc>
      </w:tr>
      <w:tr w:rsidTr="00D12F84" w:rsidR="00D12F84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R="00D12F84" w:rsidRPr="00D12F8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12F84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2F84" w:rsidR="00D12F84" w:rsidRPr="00D12F84">
            <w:pPr>
              <w:rPr>
                <w:rFonts w:cs="Arial" w:hAnsi="Arial" w:ascii="Arial"/>
                <w:sz w:val="20"/>
                <w:szCs w:val="20"/>
              </w:rPr>
            </w:pPr>
            <w:r w:rsidRPr="00D12F84">
              <w:rPr>
                <w:rFonts w:cs="Arial" w:hAnsi="Arial" w:ascii="Arial"/>
                <w:sz w:val="20"/>
                <w:szCs w:val="20"/>
              </w:rPr>
              <w:t xml:space="preserve">Ostali materijalni troškovi uredski materijal, telefon </w:t>
            </w:r>
            <w:r>
              <w:rPr>
                <w:rFonts w:cs="Arial" w:hAnsi="Arial" w:ascii="Arial"/>
                <w:sz w:val="20"/>
                <w:szCs w:val="20"/>
              </w:rPr>
              <w:t xml:space="preserve"> 150,00x3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R="00D12F84" w:rsidRPr="00D12F84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D12F84">
              <w:rPr>
                <w:rFonts w:cs="Arial" w:hAnsi="Arial" w:ascii="Arial"/>
                <w:color w:val="000000"/>
                <w:sz w:val="20"/>
                <w:szCs w:val="20"/>
              </w:rPr>
              <w:t>450,00</w:t>
            </w: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C.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Novonastali nepredvidivi trošak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2F84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Trošak parničnog postupka P-1450/2016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13.125,00</w:t>
            </w:r>
          </w:p>
        </w:tc>
      </w:tr>
      <w:tr w:rsidTr="00D12F84" w:rsidR="0080645F">
        <w:tc>
          <w:tcPr>
            <w:tcW w:type="dxa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6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2F84" w:rsidP="00AD35FC" w:rsidR="0080645F" w:rsidRPr="00AD35FC">
            <w:pPr>
              <w:spacing w:after="0"/>
              <w:jc w:val="right"/>
              <w:rPr>
                <w:rFonts w:cs="Arial" w:hAnsi="Arial" w:ascii="Arial"/>
                <w:b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sz w:val="20"/>
                <w:szCs w:val="20"/>
                <w:lang w:eastAsia="hr-HR"/>
              </w:rPr>
              <w:t>25.425,00</w:t>
            </w:r>
          </w:p>
        </w:tc>
      </w:tr>
    </w:tbl>
    <w:p w:rsidRDefault="00AD35FC" w:rsidP="0080645F" w:rsidR="00AD35FC">
      <w:pPr>
        <w:jc w:val="both"/>
        <w:rPr>
          <w:rFonts w:cs="Arial" w:hAnsi="Arial" w:ascii="Arial"/>
          <w:sz w:val="20"/>
          <w:szCs w:val="20"/>
        </w:rPr>
      </w:pPr>
    </w:p>
    <w:p w:rsidRDefault="008C6CA4" w:rsidP="008C6CA4" w:rsidR="008C6CA4">
      <w:pPr>
        <w:ind w:left="360"/>
        <w:rPr>
          <w:rFonts w:cs="Arial" w:hAnsi="Arial" w:ascii="Arial"/>
          <w:lang w:val="pl-PL"/>
        </w:rPr>
      </w:pPr>
    </w:p>
    <w:p w:rsidRDefault="00ED3B58" w:rsidP="008C6CA4" w:rsidR="00ED3B58">
      <w:pPr>
        <w:ind w:left="360"/>
        <w:rPr>
          <w:rFonts w:cs="Arial" w:hAnsi="Arial" w:ascii="Arial"/>
          <w:lang w:val="pl-PL"/>
        </w:rPr>
      </w:pPr>
    </w:p>
    <w:p w:rsidRDefault="002B0554" w:rsidP="008C6CA4" w:rsidR="002B0554">
      <w:pPr>
        <w:ind w:left="360"/>
        <w:rPr>
          <w:rFonts w:cs="Arial" w:hAnsi="Arial" w:ascii="Arial"/>
          <w:lang w:val="pl-PL"/>
        </w:rPr>
      </w:pPr>
    </w:p>
    <w:p w:rsidRDefault="0080645F" w:rsidP="008C6CA4" w:rsidR="008C6CA4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I</w:t>
      </w:r>
      <w:r w:rsidR="008C6CA4">
        <w:rPr>
          <w:rFonts w:cs="Arial" w:hAnsi="Arial" w:ascii="Arial"/>
          <w:b/>
          <w:lang w:val="pl-PL"/>
        </w:rPr>
        <w:t>II. RADNJE KOJE ĆE SE PODUZETI U NAREDNOM RAZDOBLJU</w:t>
      </w:r>
    </w:p>
    <w:p w:rsidRDefault="008C6CA4" w:rsidP="008C6CA4" w:rsidR="008C6CA4">
      <w:pPr>
        <w:rPr>
          <w:rFonts w:cs="Arial" w:hAnsi="Arial" w:ascii="Arial"/>
          <w:lang w:val="pl-PL"/>
        </w:rPr>
      </w:pPr>
    </w:p>
    <w:p w:rsidRDefault="00F94D0D" w:rsidP="008C6CA4" w:rsidR="00427F2B">
      <w:pPr>
        <w:rPr>
          <w:rFonts w:cs="Arial" w:hAnsi="Arial" w:ascii="Arial"/>
          <w:sz w:val="20"/>
          <w:szCs w:val="20"/>
          <w:lang w:val="pl-PL"/>
        </w:rPr>
      </w:pPr>
      <w:r w:rsidRPr="00F94D0D">
        <w:rPr>
          <w:rFonts w:cs="Arial" w:hAnsi="Arial" w:ascii="Arial"/>
          <w:sz w:val="20"/>
          <w:szCs w:val="20"/>
          <w:lang w:val="pl-PL"/>
        </w:rPr>
        <w:t>U narednom razdoblju stečajni upravitelj će pr</w:t>
      </w:r>
      <w:r w:rsidR="00427F2B">
        <w:rPr>
          <w:rFonts w:cs="Arial" w:hAnsi="Arial" w:ascii="Arial"/>
          <w:sz w:val="20"/>
          <w:szCs w:val="20"/>
          <w:lang w:val="pl-PL"/>
        </w:rPr>
        <w:t>atiti tijek parničnih postupaka.</w:t>
      </w:r>
    </w:p>
    <w:p w:rsidRDefault="00204E3B" w:rsidP="008C6CA4" w:rsidR="00204E3B">
      <w:pPr>
        <w:rPr>
          <w:rFonts w:cs="Arial" w:hAnsi="Arial" w:ascii="Arial"/>
          <w:sz w:val="20"/>
          <w:szCs w:val="20"/>
          <w:lang w:val="pl-PL"/>
        </w:rPr>
      </w:pPr>
    </w:p>
    <w:p w:rsidRDefault="00511319" w:rsidP="00204E3B" w:rsidR="00511319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U odnosu na  provedenu 1.javnu dražbu stečajni upravitelj je sačinio troškovnik o utvrđivanju troškova stečajnog postupka koji dostavlja stečajnom sudu i razlučnom vjerovniku na usaglašavan</w:t>
      </w:r>
      <w:r w:rsidR="00ED3B58">
        <w:rPr>
          <w:rFonts w:cs="Arial" w:hAnsi="Arial" w:ascii="Arial"/>
          <w:sz w:val="20"/>
          <w:szCs w:val="20"/>
          <w:lang w:val="pl-PL"/>
        </w:rPr>
        <w:t>je. Kada razlučni vjerovnik upla</w:t>
      </w:r>
      <w:r>
        <w:rPr>
          <w:rFonts w:cs="Arial" w:hAnsi="Arial" w:ascii="Arial"/>
          <w:sz w:val="20"/>
          <w:szCs w:val="20"/>
          <w:lang w:val="pl-PL"/>
        </w:rPr>
        <w:t>ti troškove postupka u iznosu od =</w:t>
      </w:r>
      <w:r w:rsidR="00EB1397">
        <w:rPr>
          <w:rFonts w:cs="Arial" w:hAnsi="Arial" w:ascii="Arial"/>
          <w:sz w:val="20"/>
          <w:szCs w:val="20"/>
          <w:lang w:val="pl-PL"/>
        </w:rPr>
        <w:t>196.423,09 kn</w:t>
      </w:r>
      <w:r w:rsidR="00ED3B58">
        <w:rPr>
          <w:rFonts w:cs="Arial" w:hAnsi="Arial" w:ascii="Arial"/>
          <w:sz w:val="20"/>
          <w:szCs w:val="20"/>
          <w:lang w:val="pl-PL"/>
        </w:rPr>
        <w:t xml:space="preserve"> </w:t>
      </w:r>
      <w:r w:rsidR="00EB1397">
        <w:rPr>
          <w:rFonts w:cs="Arial" w:hAnsi="Arial" w:ascii="Arial"/>
          <w:sz w:val="20"/>
          <w:szCs w:val="20"/>
          <w:lang w:val="pl-PL"/>
        </w:rPr>
        <w:t xml:space="preserve">na depozitni račun Trgovačkog suda u Zagrebu, te kada rješenje o dosudi postane pravomoćno, stečajni upravitelj će predložiti stečajnom sudu sazivanje ročišta za diobu kupovnine. </w:t>
      </w:r>
    </w:p>
    <w:p w:rsidRDefault="00511319" w:rsidP="00204E3B" w:rsidR="00511319">
      <w:pPr>
        <w:rPr>
          <w:rFonts w:cs="Arial" w:hAnsi="Arial" w:ascii="Arial"/>
          <w:sz w:val="20"/>
          <w:szCs w:val="20"/>
          <w:lang w:val="pl-PL"/>
        </w:rPr>
      </w:pPr>
    </w:p>
    <w:p w:rsidRDefault="002B0554" w:rsidP="008C6CA4" w:rsidR="002B055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2B0554" w:rsidP="008C6CA4" w:rsidR="002B055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C6CA4" w:rsidP="008C6CA4" w:rsidR="008C6CA4" w:rsidRPr="00AD35FC">
      <w:pPr>
        <w:rPr>
          <w:rFonts w:cs="Arial" w:hAnsi="Arial" w:ascii="Arial"/>
          <w:b/>
          <w:sz w:val="20"/>
          <w:szCs w:val="20"/>
          <w:lang w:val="pl-PL"/>
        </w:rPr>
      </w:pPr>
      <w:r w:rsidRPr="00AD35FC">
        <w:rPr>
          <w:rFonts w:cs="Arial" w:hAnsi="Arial" w:ascii="Arial"/>
          <w:b/>
          <w:sz w:val="20"/>
          <w:szCs w:val="20"/>
          <w:lang w:val="pl-PL"/>
        </w:rPr>
        <w:t>Nastavno na navedeno stečajni upravitelj predlaže:</w:t>
      </w:r>
    </w:p>
    <w:p w:rsidRDefault="008C6CA4" w:rsidP="008C6CA4" w:rsidR="008C6CA4">
      <w:pPr>
        <w:rPr>
          <w:rFonts w:cs="Arial" w:hAnsi="Arial" w:ascii="Arial"/>
          <w:sz w:val="20"/>
          <w:szCs w:val="20"/>
          <w:lang w:val="pl-PL"/>
        </w:rPr>
      </w:pPr>
    </w:p>
    <w:p w:rsidRDefault="002B0554" w:rsidP="008C6CA4" w:rsidR="002B0554">
      <w:pPr>
        <w:rPr>
          <w:rFonts w:cs="Arial" w:hAnsi="Arial" w:ascii="Arial"/>
          <w:sz w:val="20"/>
          <w:szCs w:val="20"/>
          <w:lang w:val="pl-PL"/>
        </w:rPr>
      </w:pPr>
    </w:p>
    <w:p w:rsidRDefault="008C6CA4" w:rsidP="008C6CA4" w:rsidR="007C6FB7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da stečajni sudac primi na znanje učinjene radnje u ovome izvještajnom razdoblju u odnosu na imovinu i obveze </w:t>
      </w:r>
      <w:r w:rsidR="0051506C">
        <w:rPr>
          <w:rFonts w:cs="Arial" w:hAnsi="Arial" w:ascii="Arial"/>
          <w:sz w:val="20"/>
          <w:szCs w:val="20"/>
          <w:lang w:val="pl-PL"/>
        </w:rPr>
        <w:t>dužnika i financijsko izvješće u odnosu na priliv i odliv sredstava u ovome izvj</w:t>
      </w:r>
      <w:r w:rsidR="00EB1397">
        <w:rPr>
          <w:rFonts w:cs="Arial" w:hAnsi="Arial" w:ascii="Arial"/>
          <w:sz w:val="20"/>
          <w:szCs w:val="20"/>
          <w:lang w:val="pl-PL"/>
        </w:rPr>
        <w:t>eštajnom razdoblju, te dospje</w:t>
      </w:r>
      <w:r w:rsidR="0051506C">
        <w:rPr>
          <w:rFonts w:cs="Arial" w:hAnsi="Arial" w:ascii="Arial"/>
          <w:sz w:val="20"/>
          <w:szCs w:val="20"/>
          <w:lang w:val="pl-PL"/>
        </w:rPr>
        <w:t xml:space="preserve"> a nepod</w:t>
      </w:r>
      <w:r w:rsidR="00EB1397">
        <w:rPr>
          <w:rFonts w:cs="Arial" w:hAnsi="Arial" w:ascii="Arial"/>
          <w:sz w:val="20"/>
          <w:szCs w:val="20"/>
          <w:lang w:val="pl-PL"/>
        </w:rPr>
        <w:t>mirene troškove</w:t>
      </w:r>
      <w:r w:rsidR="00385CB1">
        <w:rPr>
          <w:rFonts w:cs="Arial" w:hAnsi="Arial" w:ascii="Arial"/>
          <w:sz w:val="20"/>
          <w:szCs w:val="20"/>
          <w:lang w:val="pl-PL"/>
        </w:rPr>
        <w:t xml:space="preserve"> od dana otvaranja st</w:t>
      </w:r>
      <w:r w:rsidR="0051506C">
        <w:rPr>
          <w:rFonts w:cs="Arial" w:hAnsi="Arial" w:ascii="Arial"/>
          <w:sz w:val="20"/>
          <w:szCs w:val="20"/>
          <w:lang w:val="pl-PL"/>
        </w:rPr>
        <w:t>ečajnog postupka</w:t>
      </w:r>
      <w:r w:rsidR="00427F2B">
        <w:rPr>
          <w:rFonts w:cs="Arial" w:hAnsi="Arial" w:ascii="Arial"/>
          <w:sz w:val="20"/>
          <w:szCs w:val="20"/>
          <w:lang w:val="pl-PL"/>
        </w:rPr>
        <w:t xml:space="preserve"> do dana pisanja izvješća 01.10.</w:t>
      </w:r>
      <w:r w:rsidR="0051506C">
        <w:rPr>
          <w:rFonts w:cs="Arial" w:hAnsi="Arial" w:ascii="Arial"/>
          <w:sz w:val="20"/>
          <w:szCs w:val="20"/>
          <w:lang w:val="pl-PL"/>
        </w:rPr>
        <w:t>2018</w:t>
      </w:r>
    </w:p>
    <w:p w:rsidRDefault="007C6FB7" w:rsidP="008C6CA4" w:rsidR="007C6FB7">
      <w:pPr>
        <w:rPr>
          <w:rFonts w:cs="Arial" w:hAnsi="Arial" w:ascii="Arial"/>
          <w:sz w:val="20"/>
          <w:szCs w:val="20"/>
          <w:lang w:val="pl-PL"/>
        </w:rPr>
      </w:pPr>
    </w:p>
    <w:p w:rsidRDefault="0049408F" w:rsidP="008C6CA4" w:rsidR="0049408F">
      <w:pPr>
        <w:rPr>
          <w:rFonts w:cs="Arial" w:hAnsi="Arial" w:ascii="Arial"/>
          <w:sz w:val="20"/>
          <w:szCs w:val="20"/>
          <w:lang w:val="pl-PL"/>
        </w:rPr>
      </w:pPr>
    </w:p>
    <w:p w:rsidRDefault="0049408F" w:rsidP="008C6CA4" w:rsidR="0049408F">
      <w:pPr>
        <w:rPr>
          <w:rFonts w:cs="Arial" w:hAnsi="Arial" w:ascii="Arial"/>
          <w:sz w:val="20"/>
          <w:szCs w:val="20"/>
          <w:lang w:val="pl-PL"/>
        </w:rPr>
      </w:pPr>
    </w:p>
    <w:p w:rsidRDefault="00427F2B" w:rsidP="008C6CA4" w:rsidR="00427F2B">
      <w:pPr>
        <w:rPr>
          <w:rFonts w:cs="Arial" w:hAnsi="Arial" w:ascii="Arial"/>
          <w:sz w:val="20"/>
          <w:szCs w:val="20"/>
          <w:lang w:val="pl-PL"/>
        </w:rPr>
      </w:pPr>
    </w:p>
    <w:p w:rsidRDefault="008C6CA4" w:rsidP="008C6CA4" w:rsidR="008C6CA4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Mjesto i datum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Stečajni upravitelj</w:t>
      </w:r>
    </w:p>
    <w:p w:rsidRDefault="00710142" w:rsidP="008C6CA4" w:rsidR="008C6CA4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</w:t>
      </w:r>
      <w:r w:rsidR="001D668D">
        <w:rPr>
          <w:rFonts w:cs="Arial" w:hAnsi="Arial" w:ascii="Arial"/>
          <w:sz w:val="20"/>
          <w:szCs w:val="20"/>
          <w:lang w:val="pl-PL"/>
        </w:rPr>
        <w:t xml:space="preserve"> </w:t>
      </w:r>
      <w:r w:rsidR="00D12F84">
        <w:rPr>
          <w:rFonts w:cs="Arial" w:hAnsi="Arial" w:ascii="Arial"/>
          <w:sz w:val="20"/>
          <w:szCs w:val="20"/>
          <w:lang w:val="pl-PL"/>
        </w:rPr>
        <w:t>10.10.2018.</w:t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  <w:t xml:space="preserve">    Marinko Piać </w:t>
      </w:r>
    </w:p>
    <w:p w:rsidRDefault="008C6CA4" w:rsidP="008C6CA4" w:rsidR="008C6CA4">
      <w:pPr>
        <w:rPr>
          <w:rFonts w:cs="Arial" w:hAnsi="Arial" w:ascii="Arial"/>
          <w:sz w:val="20"/>
          <w:szCs w:val="20"/>
        </w:rPr>
      </w:pPr>
    </w:p>
    <w:p w:rsidRDefault="0051506C" w:rsidP="008C6CA4" w:rsidR="0051506C">
      <w:pPr>
        <w:rPr>
          <w:rFonts w:cs="Arial" w:hAnsi="Arial" w:ascii="Arial"/>
          <w:sz w:val="20"/>
          <w:szCs w:val="20"/>
        </w:rPr>
      </w:pPr>
    </w:p>
    <w:p w:rsidRDefault="00817F0A" w:rsidP="008C6CA4" w:rsidR="00817F0A">
      <w:pPr>
        <w:rPr>
          <w:rFonts w:cs="Arial" w:hAnsi="Arial" w:ascii="Arial"/>
          <w:sz w:val="20"/>
          <w:szCs w:val="20"/>
        </w:rPr>
      </w:pPr>
    </w:p>
    <w:p w:rsidRDefault="00817F0A" w:rsidP="008C6CA4" w:rsidR="00817F0A">
      <w:pPr>
        <w:rPr>
          <w:rFonts w:cs="Arial" w:hAnsi="Arial" w:ascii="Arial"/>
          <w:sz w:val="20"/>
          <w:szCs w:val="20"/>
        </w:rPr>
      </w:pPr>
    </w:p>
    <w:p w:rsidRDefault="008C6CA4" w:rsidP="008C6CA4" w:rsidR="008C6CA4"/>
    <w:p w:rsidRDefault="008C6CA4" w:rsidP="00D12F84" w:rsidR="001D1373">
      <w:pPr>
        <w:spacing w:after="0"/>
        <w:ind w:hanging="1416" w:left="1416"/>
        <w:rPr>
          <w:rFonts w:cs="Arial" w:hAnsi="Arial" w:ascii="Arial"/>
          <w:sz w:val="18"/>
          <w:szCs w:val="18"/>
        </w:rPr>
      </w:pPr>
      <w:r w:rsidRPr="00711F78">
        <w:rPr>
          <w:rFonts w:cs="Arial" w:hAnsi="Arial" w:ascii="Arial"/>
          <w:sz w:val="18"/>
          <w:szCs w:val="18"/>
        </w:rPr>
        <w:t>U privitku</w:t>
      </w:r>
      <w:r w:rsidR="00D12F84">
        <w:rPr>
          <w:rFonts w:cs="Arial" w:hAnsi="Arial" w:ascii="Arial"/>
          <w:sz w:val="18"/>
          <w:szCs w:val="18"/>
        </w:rPr>
        <w:t xml:space="preserve">: </w:t>
      </w:r>
      <w:r w:rsidR="001D1373">
        <w:rPr>
          <w:rFonts w:cs="Arial" w:hAnsi="Arial" w:ascii="Arial"/>
          <w:sz w:val="18"/>
          <w:szCs w:val="18"/>
        </w:rPr>
        <w:t xml:space="preserve"> </w:t>
      </w:r>
      <w:r w:rsidR="0049408F">
        <w:rPr>
          <w:rFonts w:cs="Arial" w:hAnsi="Arial" w:ascii="Arial"/>
          <w:sz w:val="18"/>
          <w:szCs w:val="18"/>
        </w:rPr>
        <w:t xml:space="preserve">Preslika rješenje Trgovačkog suda u Zagrebu poslovni broj 76.P-1320/2018 od dana 10.srpnja 2018. </w:t>
      </w:r>
    </w:p>
    <w:p w:rsidRDefault="0049408F" w:rsidP="00D12F84" w:rsidR="004F0FF2">
      <w:pPr>
        <w:spacing w:after="0"/>
        <w:ind w:hanging="1416" w:left="1416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           </w:t>
      </w:r>
      <w:r w:rsidR="00EB1397">
        <w:rPr>
          <w:rFonts w:cs="Arial" w:hAnsi="Arial" w:ascii="Arial"/>
          <w:sz w:val="18"/>
          <w:szCs w:val="18"/>
        </w:rPr>
        <w:t xml:space="preserve">Preslika rješenja  RH  Općinskog građanskog suda u Zagrebu, </w:t>
      </w:r>
      <w:r w:rsidR="004F0FF2">
        <w:rPr>
          <w:rFonts w:cs="Arial" w:hAnsi="Arial" w:ascii="Arial"/>
          <w:sz w:val="18"/>
          <w:szCs w:val="18"/>
        </w:rPr>
        <w:t>Zemljišnoknjižni odjel, poslo. b</w:t>
      </w:r>
      <w:r w:rsidR="00EB1397">
        <w:rPr>
          <w:rFonts w:cs="Arial" w:hAnsi="Arial" w:ascii="Arial"/>
          <w:sz w:val="18"/>
          <w:szCs w:val="18"/>
        </w:rPr>
        <w:t xml:space="preserve">roj </w:t>
      </w:r>
    </w:p>
    <w:p w:rsidRDefault="004F0FF2" w:rsidP="004F0FF2" w:rsidR="0049408F">
      <w:pPr>
        <w:spacing w:after="0"/>
        <w:ind w:hanging="708" w:left="1416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</w:t>
      </w:r>
      <w:r w:rsidR="00EB1397">
        <w:rPr>
          <w:rFonts w:cs="Arial" w:hAnsi="Arial" w:ascii="Arial"/>
          <w:sz w:val="18"/>
          <w:szCs w:val="18"/>
        </w:rPr>
        <w:t xml:space="preserve">Z-51693/18  od dana 03.listopada 2018. </w:t>
      </w:r>
    </w:p>
    <w:p w:rsidRDefault="004F0FF2" w:rsidP="004F0FF2" w:rsidR="004F0FF2">
      <w:pPr>
        <w:spacing w:after="0"/>
        <w:ind w:hanging="708" w:left="1416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Preslika dopis odvjetnik Željko Albini , 9.10.2018. </w:t>
      </w:r>
    </w:p>
    <w:sectPr w:rsidR="004F0FF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0B6" w:rsidP="001F740B" w:rsidR="004110B6">
      <w:pPr>
        <w:spacing w:after="0"/>
      </w:pPr>
      <w:r>
        <w:separator/>
      </w:r>
    </w:p>
  </w:endnote>
  <w:endnote w:id="0" w:type="continuationSeparator">
    <w:p w:rsidRDefault="004110B6" w:rsidP="001F740B" w:rsidR="004110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40B" w:rsidR="001F740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4C9C">
      <w:rPr>
        <w:noProof/>
      </w:rPr>
      <w:t>3</w:t>
    </w:r>
    <w:r>
      <w:rPr>
        <w:noProof/>
      </w:rPr>
      <w:fldChar w:fldCharType="end"/>
    </w:r>
  </w:p>
  <w:p w:rsidRDefault="001F740B" w:rsidR="001F74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0B6" w:rsidP="001F740B" w:rsidR="004110B6">
      <w:pPr>
        <w:spacing w:after="0"/>
      </w:pPr>
      <w:r>
        <w:separator/>
      </w:r>
    </w:p>
  </w:footnote>
  <w:footnote w:id="0" w:type="continuationSeparator">
    <w:p w:rsidRDefault="004110B6" w:rsidP="001F740B" w:rsidR="004110B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E4A9A"/>
    <w:multiLevelType w:val="hybridMultilevel"/>
    <w:tmpl w:val="8C423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790A70"/>
    <w:multiLevelType w:val="hybridMultilevel"/>
    <w:tmpl w:val="E9C4872C"/>
    <w:lvl w:tplc="B686C1D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6CA4"/>
    <w:rsid w:val="0001144B"/>
    <w:rsid w:val="00026608"/>
    <w:rsid w:val="000615C2"/>
    <w:rsid w:val="000666E4"/>
    <w:rsid w:val="00082222"/>
    <w:rsid w:val="000D3B74"/>
    <w:rsid w:val="000F2CEC"/>
    <w:rsid w:val="0010443F"/>
    <w:rsid w:val="00116659"/>
    <w:rsid w:val="0016017C"/>
    <w:rsid w:val="00173212"/>
    <w:rsid w:val="001A7478"/>
    <w:rsid w:val="001B7A7D"/>
    <w:rsid w:val="001D037E"/>
    <w:rsid w:val="001D1373"/>
    <w:rsid w:val="001D668D"/>
    <w:rsid w:val="001D75FA"/>
    <w:rsid w:val="001E27D7"/>
    <w:rsid w:val="001F4CCB"/>
    <w:rsid w:val="001F740B"/>
    <w:rsid w:val="00204E3B"/>
    <w:rsid w:val="002266F9"/>
    <w:rsid w:val="002503FA"/>
    <w:rsid w:val="00254F38"/>
    <w:rsid w:val="00260CD8"/>
    <w:rsid w:val="002B0554"/>
    <w:rsid w:val="002B737F"/>
    <w:rsid w:val="002F1E7A"/>
    <w:rsid w:val="003217F5"/>
    <w:rsid w:val="00361327"/>
    <w:rsid w:val="00363612"/>
    <w:rsid w:val="00385CB1"/>
    <w:rsid w:val="00405314"/>
    <w:rsid w:val="004110B6"/>
    <w:rsid w:val="00427F2B"/>
    <w:rsid w:val="00440B37"/>
    <w:rsid w:val="004625E8"/>
    <w:rsid w:val="00474CF2"/>
    <w:rsid w:val="00493D22"/>
    <w:rsid w:val="0049408F"/>
    <w:rsid w:val="004A467A"/>
    <w:rsid w:val="004B09F4"/>
    <w:rsid w:val="004D1091"/>
    <w:rsid w:val="004F0FF2"/>
    <w:rsid w:val="00511319"/>
    <w:rsid w:val="0051506C"/>
    <w:rsid w:val="00520D53"/>
    <w:rsid w:val="00543348"/>
    <w:rsid w:val="00544E07"/>
    <w:rsid w:val="00560764"/>
    <w:rsid w:val="0057407F"/>
    <w:rsid w:val="005C65CC"/>
    <w:rsid w:val="00620E02"/>
    <w:rsid w:val="00646BE8"/>
    <w:rsid w:val="00694C9C"/>
    <w:rsid w:val="00710142"/>
    <w:rsid w:val="00711F78"/>
    <w:rsid w:val="00754D41"/>
    <w:rsid w:val="007B2CBD"/>
    <w:rsid w:val="007C6F81"/>
    <w:rsid w:val="007C6FB7"/>
    <w:rsid w:val="007F346D"/>
    <w:rsid w:val="007F3AB5"/>
    <w:rsid w:val="008016B3"/>
    <w:rsid w:val="0080645F"/>
    <w:rsid w:val="00817F0A"/>
    <w:rsid w:val="00846443"/>
    <w:rsid w:val="00857676"/>
    <w:rsid w:val="008A3D26"/>
    <w:rsid w:val="008C0A4E"/>
    <w:rsid w:val="008C6CA4"/>
    <w:rsid w:val="008D0E28"/>
    <w:rsid w:val="008D71B8"/>
    <w:rsid w:val="008F5BE6"/>
    <w:rsid w:val="009121F4"/>
    <w:rsid w:val="00916DED"/>
    <w:rsid w:val="009279EB"/>
    <w:rsid w:val="0093480F"/>
    <w:rsid w:val="00942BC3"/>
    <w:rsid w:val="009473F4"/>
    <w:rsid w:val="009C6FE9"/>
    <w:rsid w:val="00A96E30"/>
    <w:rsid w:val="00AA3FB9"/>
    <w:rsid w:val="00AB7864"/>
    <w:rsid w:val="00AD35FC"/>
    <w:rsid w:val="00AF107F"/>
    <w:rsid w:val="00B55016"/>
    <w:rsid w:val="00BC6F9A"/>
    <w:rsid w:val="00BD228E"/>
    <w:rsid w:val="00BD6FC5"/>
    <w:rsid w:val="00C23843"/>
    <w:rsid w:val="00C71564"/>
    <w:rsid w:val="00C939CE"/>
    <w:rsid w:val="00D12F84"/>
    <w:rsid w:val="00D171BF"/>
    <w:rsid w:val="00D26AB1"/>
    <w:rsid w:val="00D33B13"/>
    <w:rsid w:val="00DC70F0"/>
    <w:rsid w:val="00DE3B64"/>
    <w:rsid w:val="00DE7BF5"/>
    <w:rsid w:val="00DF2BB6"/>
    <w:rsid w:val="00E24694"/>
    <w:rsid w:val="00E351DF"/>
    <w:rsid w:val="00E657C4"/>
    <w:rsid w:val="00E75AF4"/>
    <w:rsid w:val="00E912B1"/>
    <w:rsid w:val="00EB1397"/>
    <w:rsid w:val="00ED275A"/>
    <w:rsid w:val="00ED3B58"/>
    <w:rsid w:val="00EF2160"/>
    <w:rsid w:val="00F518FC"/>
    <w:rsid w:val="00F64B34"/>
    <w:rsid w:val="00F94D0D"/>
    <w:rsid w:val="00FA54FB"/>
    <w:rsid w:val="00FC5FA3"/>
    <w:rsid w:val="00FE19D9"/>
    <w:rsid w:val="00FE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6CA4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6CA4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F740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F740B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03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503F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C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C9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C9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C9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6CA4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6CA4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F740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F740B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03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503F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C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C9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C9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C9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23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9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8B7F1-46B9-4361-895E-547559390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5570</properties:Characters>
  <properties:Lines>186</properties:Lines>
  <properties:Paragraphs>102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2018-10-12T07:54:00Z</dcterms:created>
  <dc:creator>Darko</dc:creator>
  <cp:lastModifiedBy>Sonja Pilić</cp:lastModifiedBy>
  <cp:lastPrinted>2018-10-09T10:14:00Z</cp:lastPrinted>
  <dcterms:modified xmlns:xsi="http://www.w3.org/2001/XMLSchema-instance" xsi:type="dcterms:W3CDTF">2018-10-12T07:57:00Z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St-2080/2017-27 / Podnesak - Izvješće stečajnog upravitelja (Obrazac 20 do 9.10.2018_.docx)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