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a4f8" w14:paraId="c2ea4f8" w:rsidRDefault="00AE649C" w:rsidP="00FA5B5E" w:rsidR="00AE649C" w:rsidRPr="00B76F3C">
      <w:pPr>
        <w:pStyle w:val="Naslov3"/>
        <w15:collapsed w:val="false"/>
      </w:pPr>
    </w:p>
    <w:p w:rsidRDefault="00401CE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C3CAC" w:rsidP="004C3CAC" w:rsidR="004C3CAC">
      <w:pPr>
        <w:jc w:val="right"/>
        <w:rPr>
          <w:rFonts w:hAnsi="Arial" w:ascii="Arial"/>
          <w:b/>
        </w:rPr>
      </w:pPr>
      <w:r>
        <w:rPr>
          <w:rFonts w:hAnsi="Arial" w:ascii="Arial"/>
        </w:rPr>
        <w:t xml:space="preserve">7- </w:t>
      </w:r>
      <w:proofErr w:type="spellStart"/>
      <w:r>
        <w:rPr>
          <w:rFonts w:hAnsi="Arial" w:ascii="Arial"/>
        </w:rPr>
        <w:t>Stpn</w:t>
      </w:r>
      <w:proofErr w:type="spellEnd"/>
      <w:r>
        <w:rPr>
          <w:rFonts w:hAnsi="Arial" w:ascii="Arial"/>
        </w:rPr>
        <w:t>-7/2016-8.</w:t>
      </w:r>
    </w:p>
    <w:p w:rsidRDefault="004C3CAC" w:rsidP="004C3CAC" w:rsidR="004C3CAC">
      <w:pPr>
        <w:jc w:val="center"/>
        <w:rPr>
          <w:rFonts w:hAnsi="Arial" w:ascii="Arial"/>
          <w:b/>
        </w:rPr>
      </w:pPr>
    </w:p>
    <w:p w:rsidRDefault="004C3CAC" w:rsidP="004C3CAC" w:rsidR="004C3CAC">
      <w:pPr>
        <w:jc w:val="center"/>
        <w:rPr>
          <w:rFonts w:hAnsi="Arial" w:ascii="Arial"/>
          <w:b/>
        </w:rPr>
      </w:pPr>
      <w:r>
        <w:rPr>
          <w:rFonts w:hAnsi="Arial" w:ascii="Arial"/>
          <w:b/>
        </w:rPr>
        <w:t>U  I M E  R E P U B L I K E  H R V  A T S K E</w:t>
      </w:r>
    </w:p>
    <w:p w:rsidRDefault="004C3CAC" w:rsidP="004C3CAC" w:rsidR="004C3CAC">
      <w:pPr>
        <w:jc w:val="center"/>
        <w:rPr>
          <w:rFonts w:hAnsi="Arial" w:ascii="Arial"/>
          <w:b/>
        </w:rPr>
      </w:pPr>
    </w:p>
    <w:p w:rsidRDefault="004C3CAC" w:rsidP="004C3CAC" w:rsidR="004C3CAC">
      <w:pPr>
        <w:jc w:val="center"/>
        <w:rPr>
          <w:rFonts w:hAnsi="Arial" w:ascii="Arial"/>
          <w:b/>
        </w:rPr>
      </w:pPr>
      <w:r>
        <w:rPr>
          <w:rFonts w:hAnsi="Arial" w:ascii="Arial"/>
          <w:b/>
        </w:rPr>
        <w:t>R J E Š E N J E</w:t>
      </w:r>
    </w:p>
    <w:p w:rsidRDefault="004C3CAC" w:rsidP="004C3CAC" w:rsidR="004C3CAC">
      <w:pPr>
        <w:jc w:val="both"/>
        <w:rPr>
          <w:rFonts w:hAnsi="Arial" w:ascii="Arial"/>
        </w:rPr>
      </w:pPr>
    </w:p>
    <w:p w:rsidRDefault="004C3CAC" w:rsidP="004C3CAC" w:rsidR="004C3CA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predmetu </w:t>
      </w:r>
      <w:proofErr w:type="spellStart"/>
      <w:r>
        <w:rPr>
          <w:rFonts w:hAnsi="Arial" w:ascii="Arial"/>
        </w:rPr>
        <w:t>predstečajne</w:t>
      </w:r>
      <w:proofErr w:type="spellEnd"/>
      <w:r>
        <w:rPr>
          <w:rFonts w:hAnsi="Arial" w:ascii="Arial"/>
        </w:rPr>
        <w:t xml:space="preserve"> nagodbe nad stečajnim dužnikom NENAD BRAČUN, vlasnik obrta "BRAČUN", </w:t>
      </w:r>
      <w:proofErr w:type="spellStart"/>
      <w:r>
        <w:rPr>
          <w:rFonts w:hAnsi="Arial" w:ascii="Arial"/>
        </w:rPr>
        <w:t>G.Viteza</w:t>
      </w:r>
      <w:proofErr w:type="spellEnd"/>
      <w:r>
        <w:rPr>
          <w:rFonts w:hAnsi="Arial" w:ascii="Arial"/>
        </w:rPr>
        <w:t xml:space="preserve"> 3, Slatina, OIB 38315248428, dana 15. lipnja 2016. godine </w:t>
      </w:r>
    </w:p>
    <w:p w:rsidRDefault="004C3CAC" w:rsidP="004C3CAC" w:rsidR="004C3CAC">
      <w:pPr>
        <w:jc w:val="center"/>
        <w:rPr>
          <w:rFonts w:hAnsi="Arial" w:ascii="Arial"/>
        </w:rPr>
      </w:pPr>
      <w:r>
        <w:rPr>
          <w:rFonts w:hAnsi="Arial" w:ascii="Arial"/>
          <w:b/>
        </w:rPr>
        <w:t>r i j e š i o   j e</w:t>
      </w:r>
    </w:p>
    <w:p w:rsidRDefault="004C3CAC" w:rsidP="004C3CAC" w:rsidR="004C3CAC">
      <w:pPr>
        <w:ind w:left="720"/>
        <w:jc w:val="both"/>
        <w:rPr>
          <w:rFonts w:hAnsi="Arial" w:ascii="Arial"/>
        </w:rPr>
      </w:pPr>
      <w:r>
        <w:rPr>
          <w:rFonts w:hAnsi="Arial" w:ascii="Arial"/>
        </w:rPr>
        <w:t xml:space="preserve">I. Ova </w:t>
      </w:r>
      <w:proofErr w:type="spellStart"/>
      <w:r>
        <w:rPr>
          <w:rFonts w:hAnsi="Arial" w:ascii="Arial"/>
        </w:rPr>
        <w:t>predstečajna</w:t>
      </w:r>
      <w:proofErr w:type="spellEnd"/>
      <w:r>
        <w:rPr>
          <w:rFonts w:hAnsi="Arial" w:ascii="Arial"/>
        </w:rPr>
        <w:t xml:space="preserve"> nagodba sklapa se između dužnika NENADA BRAČUN, vlasnika obrta "BRAČUN", </w:t>
      </w:r>
      <w:proofErr w:type="spellStart"/>
      <w:r>
        <w:rPr>
          <w:rFonts w:hAnsi="Arial" w:ascii="Arial"/>
        </w:rPr>
        <w:t>G.Viteza</w:t>
      </w:r>
      <w:proofErr w:type="spellEnd"/>
      <w:r>
        <w:rPr>
          <w:rFonts w:hAnsi="Arial" w:ascii="Arial"/>
        </w:rPr>
        <w:t xml:space="preserve"> 3, Slatina, OIB 38315248428 i vjerovnika </w:t>
      </w:r>
      <w:proofErr w:type="spellStart"/>
      <w:r>
        <w:rPr>
          <w:rFonts w:hAnsi="Arial" w:ascii="Arial"/>
        </w:rPr>
        <w:t>predstečajne</w:t>
      </w:r>
      <w:proofErr w:type="spellEnd"/>
      <w:r>
        <w:rPr>
          <w:rFonts w:hAnsi="Arial" w:ascii="Arial"/>
        </w:rPr>
        <w:t xml:space="preserve"> nagodbe.</w:t>
      </w:r>
    </w:p>
    <w:p w:rsidRDefault="004C3CAC" w:rsidP="004C3CAC" w:rsidR="004C3CAC">
      <w:pPr>
        <w:ind w:left="720"/>
        <w:jc w:val="both"/>
        <w:rPr>
          <w:rFonts w:hAnsi="Arial" w:ascii="Arial"/>
        </w:rPr>
      </w:pPr>
      <w:r>
        <w:rPr>
          <w:rFonts w:hAnsi="Arial" w:ascii="Arial"/>
        </w:rPr>
        <w:t xml:space="preserve">II. Stranke suglasno utvrđuju da je nad dužnikom Rješenjem FINE od 31. kolovoza 2015. godine, KLASA:UP-I/110/07/15-01/8374, </w:t>
      </w:r>
      <w:proofErr w:type="spellStart"/>
      <w:r>
        <w:rPr>
          <w:rFonts w:hAnsi="Arial" w:ascii="Arial"/>
        </w:rPr>
        <w:t>Ur.broj</w:t>
      </w:r>
      <w:proofErr w:type="spellEnd"/>
      <w:r>
        <w:rPr>
          <w:rFonts w:hAnsi="Arial" w:ascii="Arial"/>
        </w:rPr>
        <w:t xml:space="preserve">:04-06-15-8374-12, otvoren postupak </w:t>
      </w:r>
      <w:proofErr w:type="spellStart"/>
      <w:r>
        <w:rPr>
          <w:rFonts w:hAnsi="Arial" w:ascii="Arial"/>
        </w:rPr>
        <w:t>predstečajne</w:t>
      </w:r>
      <w:proofErr w:type="spellEnd"/>
      <w:r>
        <w:rPr>
          <w:rFonts w:hAnsi="Arial" w:ascii="Arial"/>
        </w:rPr>
        <w:t xml:space="preserve"> nagodbe.</w:t>
      </w:r>
    </w:p>
    <w:p w:rsidRDefault="004C3CAC" w:rsidP="004C3CAC" w:rsidR="004C3CAC">
      <w:pPr>
        <w:ind w:left="720"/>
        <w:jc w:val="both"/>
        <w:rPr>
          <w:rFonts w:hAnsi="Arial" w:ascii="Arial"/>
        </w:rPr>
      </w:pPr>
      <w:r>
        <w:rPr>
          <w:rFonts w:hAnsi="Arial" w:ascii="Arial"/>
        </w:rPr>
        <w:t xml:space="preserve">III. Stranke nadalje suglasno utvrđuju da je ukupan iznos tražbine za koju vjerovnici imaju pravo glasa 6.413.708,21 kuna, od čega su za Plan financijskog restrukturiranja glasovali vjerovnici čije tražbine iznose 6.384.728,98 kuna, odnosno čije tražbine iznose 99,54 % te koji predstavljaju više od 2/3 ukupnog broja glasova kojima su vjerovnici glasali na ročištu za sklapanje </w:t>
      </w:r>
      <w:proofErr w:type="spellStart"/>
      <w:r>
        <w:rPr>
          <w:rFonts w:hAnsi="Arial" w:ascii="Arial"/>
        </w:rPr>
        <w:t>predstečajne</w:t>
      </w:r>
      <w:proofErr w:type="spellEnd"/>
      <w:r>
        <w:rPr>
          <w:rFonts w:hAnsi="Arial" w:ascii="Arial"/>
        </w:rPr>
        <w:t xml:space="preserve"> nagodbe.</w:t>
      </w:r>
    </w:p>
    <w:p w:rsidRDefault="004C3CAC" w:rsidP="004C3CAC" w:rsidR="004C3CAC">
      <w:pPr>
        <w:jc w:val="both"/>
        <w:rPr>
          <w:rFonts w:hAnsi="Arial" w:ascii="Arial"/>
        </w:rPr>
      </w:pPr>
      <w:r>
        <w:rPr>
          <w:rFonts w:hAnsi="Arial" w:ascii="Arial"/>
        </w:rPr>
        <w:t xml:space="preserve"> </w:t>
      </w:r>
      <w:r>
        <w:rPr>
          <w:rFonts w:hAnsi="Arial" w:ascii="Arial"/>
        </w:rPr>
        <w:tab/>
        <w:t>Dužnik se obvezuje navedene tražbine podmiriti na sljedeći način:</w:t>
      </w:r>
    </w:p>
    <w:p w:rsidRDefault="004C3CAC" w:rsidP="004C3CAC" w:rsidR="004C3CAC">
      <w:pPr>
        <w:jc w:val="both"/>
        <w:rPr>
          <w:rFonts w:hAnsi="Tahoma" w:ascii="Tahoma"/>
          <w:i/>
        </w:rPr>
      </w:pPr>
    </w:p>
    <w:p w:rsidRDefault="004C3CAC" w:rsidP="004C3CAC" w:rsidR="004C3CAC">
      <w:pPr>
        <w:pStyle w:val="Odlomakpopisa"/>
        <w:rPr>
          <w:rFonts w:hAnsi="Calibri" w:ascii="Calibri"/>
          <w:b/>
        </w:rPr>
      </w:pPr>
      <w:proofErr w:type="spellStart"/>
      <w:r>
        <w:rPr>
          <w:b/>
        </w:rPr>
        <w:t>I.GRUPA</w:t>
      </w:r>
      <w:proofErr w:type="spellEnd"/>
      <w:r>
        <w:rPr>
          <w:b/>
        </w:rPr>
        <w:t>:TIJELA JAVNE UPRAVE I TRGOVAČKA DRUŠTVA U VEĆINSKOM DRŽAVNOM VLASNIŠTVU</w:t>
      </w:r>
    </w:p>
    <w:p w:rsidRDefault="004C3CAC" w:rsidP="004C3CAC" w:rsidR="004C3CAC">
      <w:pPr>
        <w:pStyle w:val="Odlomakpopisa"/>
        <w:rPr>
          <w:b/>
        </w:rPr>
      </w:pPr>
    </w:p>
    <w:p w:rsidRDefault="004C3CAC" w:rsidP="004C3CAC" w:rsidR="004C3CAC">
      <w:pPr>
        <w:pStyle w:val="Odlomakpopisa"/>
        <w:ind w:firstLine="0"/>
        <w:rPr>
          <w:sz w:val="20"/>
          <w:szCs w:val="20"/>
        </w:rPr>
      </w:pPr>
      <w:r>
        <w:rPr>
          <w:sz w:val="20"/>
          <w:szCs w:val="20"/>
        </w:rPr>
        <w:t xml:space="preserve">RBR           OIB                     NAZIV                 ADRESA        UTVRĐENI IZNOS    OTPIS     PREOSTALO </w:t>
      </w:r>
    </w:p>
    <w:p w:rsidRDefault="004C3CAC" w:rsidP="004C3CAC" w:rsidR="004C3CAC">
      <w:pPr>
        <w:pStyle w:val="Odlomakpopisa"/>
        <w:ind w:firstLine="0"/>
        <w:rPr>
          <w:sz w:val="20"/>
          <w:szCs w:val="20"/>
        </w:rPr>
      </w:pPr>
      <w:r>
        <w:rPr>
          <w:sz w:val="20"/>
          <w:szCs w:val="20"/>
        </w:rPr>
        <w:t xml:space="preserve">            VJEROVNIKA       </w:t>
      </w:r>
      <w:proofErr w:type="spellStart"/>
      <w:r>
        <w:rPr>
          <w:sz w:val="20"/>
          <w:szCs w:val="20"/>
        </w:rPr>
        <w:t>VJEROVNIKA</w:t>
      </w:r>
      <w:proofErr w:type="spellEnd"/>
      <w:r>
        <w:rPr>
          <w:sz w:val="20"/>
          <w:szCs w:val="20"/>
        </w:rPr>
        <w:t xml:space="preserve">                                  TRAŽBINE                              ZA OTPLATU</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lastRenderedPageBreak/>
        <w:t>1        68254459955      GRAD SLATINA   33520 Slatina         3.250,00                0,00          3.250,00</w:t>
      </w:r>
    </w:p>
    <w:p w:rsidRDefault="004C3CAC" w:rsidP="004C3CAC" w:rsidR="004C3CAC">
      <w:pPr>
        <w:pStyle w:val="Odlomakpopisa"/>
        <w:rPr>
          <w:sz w:val="20"/>
          <w:szCs w:val="20"/>
        </w:rPr>
      </w:pPr>
      <w:r>
        <w:rPr>
          <w:sz w:val="20"/>
          <w:szCs w:val="20"/>
        </w:rPr>
        <w:t xml:space="preserve">                                                                   Trg </w:t>
      </w:r>
      <w:proofErr w:type="spellStart"/>
      <w:r>
        <w:rPr>
          <w:sz w:val="20"/>
          <w:szCs w:val="20"/>
        </w:rPr>
        <w:t>Sv.Josipa</w:t>
      </w:r>
      <w:proofErr w:type="spellEnd"/>
      <w:r>
        <w:rPr>
          <w:sz w:val="20"/>
          <w:szCs w:val="20"/>
        </w:rPr>
        <w:t xml:space="preserve"> 10.</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2        41317489366       HEP-PLIN d.o.o. 31000 Osijek          1.391,80                0,00           1.391,80</w:t>
      </w:r>
    </w:p>
    <w:p w:rsidRDefault="004C3CAC" w:rsidP="004C3CAC" w:rsidR="004C3CAC">
      <w:pPr>
        <w:pStyle w:val="Odlomakpopisa"/>
        <w:rPr>
          <w:sz w:val="20"/>
          <w:szCs w:val="20"/>
        </w:rPr>
      </w:pPr>
      <w:r>
        <w:rPr>
          <w:sz w:val="20"/>
          <w:szCs w:val="20"/>
        </w:rPr>
        <w:t xml:space="preserve">                                                                   Cara </w:t>
      </w:r>
      <w:proofErr w:type="spellStart"/>
      <w:r>
        <w:rPr>
          <w:sz w:val="20"/>
          <w:szCs w:val="20"/>
        </w:rPr>
        <w:t>Hadrijana</w:t>
      </w:r>
      <w:proofErr w:type="spellEnd"/>
      <w:r>
        <w:rPr>
          <w:sz w:val="20"/>
          <w:szCs w:val="20"/>
        </w:rPr>
        <w:t xml:space="preserve"> 7. </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3     18683136487        REPUBLIKA        10000 Zagreb        212.921,91           8.625,86     204.296,05</w:t>
      </w:r>
    </w:p>
    <w:p w:rsidRDefault="004C3CAC" w:rsidP="004C3CAC" w:rsidR="004C3CAC">
      <w:pPr>
        <w:pStyle w:val="Odlomakpopisa"/>
        <w:rPr>
          <w:sz w:val="20"/>
          <w:szCs w:val="20"/>
        </w:rPr>
      </w:pPr>
      <w:r>
        <w:rPr>
          <w:sz w:val="20"/>
          <w:szCs w:val="20"/>
        </w:rPr>
        <w:t xml:space="preserve">                                      HRVATSKA-        Katančićeva 5.</w:t>
      </w:r>
    </w:p>
    <w:p w:rsidRDefault="004C3CAC" w:rsidP="004C3CAC" w:rsidR="004C3CAC">
      <w:pPr>
        <w:pStyle w:val="Odlomakpopisa"/>
        <w:rPr>
          <w:sz w:val="20"/>
          <w:szCs w:val="20"/>
        </w:rPr>
      </w:pPr>
      <w:r>
        <w:rPr>
          <w:sz w:val="20"/>
          <w:szCs w:val="20"/>
        </w:rPr>
        <w:t xml:space="preserve">                                     MINISTARSTVO</w:t>
      </w:r>
    </w:p>
    <w:p w:rsidRDefault="004C3CAC" w:rsidP="004C3CAC" w:rsidR="004C3CAC">
      <w:pPr>
        <w:pStyle w:val="Odlomakpopisa"/>
        <w:rPr>
          <w:sz w:val="20"/>
          <w:szCs w:val="20"/>
        </w:rPr>
      </w:pPr>
      <w:r>
        <w:rPr>
          <w:sz w:val="20"/>
          <w:szCs w:val="20"/>
        </w:rPr>
        <w:t xml:space="preserve">                                      FINANCIJA, </w:t>
      </w:r>
    </w:p>
    <w:p w:rsidRDefault="004C3CAC" w:rsidP="004C3CAC" w:rsidR="004C3CAC">
      <w:pPr>
        <w:pStyle w:val="Odlomakpopisa"/>
        <w:rPr>
          <w:sz w:val="20"/>
          <w:szCs w:val="20"/>
        </w:rPr>
      </w:pPr>
      <w:r>
        <w:rPr>
          <w:sz w:val="20"/>
          <w:szCs w:val="20"/>
        </w:rPr>
        <w:t xml:space="preserve">                                     POREZNA UPRAVA</w:t>
      </w:r>
    </w:p>
    <w:p w:rsidRDefault="004C3CAC" w:rsidP="004C3CAC" w:rsidR="004C3CAC">
      <w:pPr>
        <w:pStyle w:val="Odlomakpopisa"/>
        <w:rPr>
          <w:sz w:val="20"/>
          <w:szCs w:val="20"/>
        </w:rPr>
      </w:pPr>
    </w:p>
    <w:p w:rsidRDefault="004C3CAC" w:rsidP="004C3CAC" w:rsidR="004C3CAC">
      <w:pPr>
        <w:pStyle w:val="Odlomakpopisa"/>
        <w:rPr>
          <w:b/>
          <w:sz w:val="20"/>
          <w:szCs w:val="20"/>
        </w:rPr>
      </w:pPr>
      <w:r>
        <w:rPr>
          <w:sz w:val="20"/>
          <w:szCs w:val="20"/>
        </w:rPr>
        <w:t xml:space="preserve">                                     </w:t>
      </w:r>
      <w:r>
        <w:rPr>
          <w:b/>
          <w:sz w:val="20"/>
          <w:szCs w:val="20"/>
        </w:rPr>
        <w:t>Ukupno                                                217.563,71          8.625,86      208.397,85</w:t>
      </w:r>
    </w:p>
    <w:p w:rsidRDefault="004C3CAC" w:rsidP="004C3CAC" w:rsidR="004C3CAC">
      <w:pPr>
        <w:pStyle w:val="Odlomakpopisa"/>
        <w:rPr>
          <w:b/>
          <w:sz w:val="20"/>
          <w:szCs w:val="20"/>
        </w:rPr>
      </w:pPr>
    </w:p>
    <w:p w:rsidRDefault="004C3CAC" w:rsidP="004C3CAC" w:rsidR="004C3CAC">
      <w:pPr>
        <w:pStyle w:val="Odlomakpopisa"/>
        <w:rPr>
          <w:sz w:val="20"/>
          <w:szCs w:val="20"/>
        </w:rPr>
      </w:pPr>
      <w:r>
        <w:rPr>
          <w:b/>
          <w:sz w:val="20"/>
          <w:szCs w:val="20"/>
        </w:rPr>
        <w:t>1.GRAD SLATINA, 33520 Slatina, Trg svetog Josipa 10, OIB:68254459599</w:t>
      </w:r>
      <w:r>
        <w:rPr>
          <w:sz w:val="20"/>
          <w:szCs w:val="20"/>
        </w:rPr>
        <w:t xml:space="preserve"> utvrđeni iznos tražbine iznosi 3.250,00 kn, </w:t>
      </w:r>
      <w:proofErr w:type="spellStart"/>
      <w:r>
        <w:rPr>
          <w:sz w:val="20"/>
          <w:szCs w:val="20"/>
        </w:rPr>
        <w:t>Predstečajni</w:t>
      </w:r>
      <w:proofErr w:type="spellEnd"/>
      <w:r>
        <w:rPr>
          <w:sz w:val="20"/>
          <w:szCs w:val="20"/>
        </w:rPr>
        <w:t xml:space="preserve"> vjerovnik otpušta dužniku dio utvrđene tražbine, što iznosi 0,00 kn. Preostali iznos tražbine od 3.250,00 kn otplatiti će se na 24 jednakih mjesečnih anuiteta, uz kamatnu stopu od 4,5%, računajući od pravomoćnosti Rješenja Trgovačkog suda o sklopljenoj </w:t>
      </w:r>
      <w:proofErr w:type="spellStart"/>
      <w:r>
        <w:rPr>
          <w:sz w:val="20"/>
          <w:szCs w:val="20"/>
        </w:rPr>
        <w:t>predstečajnoj</w:t>
      </w:r>
      <w:proofErr w:type="spellEnd"/>
      <w:r>
        <w:rPr>
          <w:sz w:val="20"/>
          <w:szCs w:val="20"/>
        </w:rPr>
        <w:t xml:space="preserve"> nagodbi. Prvi anuitet će se platiti 15-tog u mjesecu, nakon pravomoćnosti Rješenja Trgovačkog suda o sklopljenoj </w:t>
      </w:r>
      <w:proofErr w:type="spellStart"/>
      <w:r>
        <w:rPr>
          <w:sz w:val="20"/>
          <w:szCs w:val="20"/>
        </w:rPr>
        <w:t>predstečajnoj</w:t>
      </w:r>
      <w:proofErr w:type="spellEnd"/>
      <w:r>
        <w:rPr>
          <w:sz w:val="20"/>
          <w:szCs w:val="20"/>
        </w:rPr>
        <w:t xml:space="preserve"> nagodbi, dok će se svaki naredni anuitet platiti mjesečno, najkasnije do 15-tog u mjesecu za prethodni mjesec.</w:t>
      </w:r>
    </w:p>
    <w:p w:rsidRDefault="004C3CAC" w:rsidP="004C3CAC" w:rsidR="004C3CAC">
      <w:pPr>
        <w:pStyle w:val="Odlomakpopisa"/>
        <w:rPr>
          <w:sz w:val="20"/>
          <w:szCs w:val="20"/>
        </w:rPr>
      </w:pPr>
      <w:r>
        <w:rPr>
          <w:b/>
          <w:sz w:val="20"/>
          <w:szCs w:val="20"/>
        </w:rPr>
        <w:t xml:space="preserve">2.HEP-PLIN d.o.o., 31000 Osijek, Cara </w:t>
      </w:r>
      <w:proofErr w:type="spellStart"/>
      <w:r>
        <w:rPr>
          <w:b/>
          <w:sz w:val="20"/>
          <w:szCs w:val="20"/>
        </w:rPr>
        <w:t>Hadrijana</w:t>
      </w:r>
      <w:proofErr w:type="spellEnd"/>
      <w:r>
        <w:rPr>
          <w:b/>
          <w:sz w:val="20"/>
          <w:szCs w:val="20"/>
        </w:rPr>
        <w:t xml:space="preserve"> 7, OIB:41317489366</w:t>
      </w:r>
      <w:r>
        <w:rPr>
          <w:sz w:val="20"/>
          <w:szCs w:val="20"/>
        </w:rPr>
        <w:t xml:space="preserve"> utvrđeni iznos tražbine iznosi 1.391,80 kn. </w:t>
      </w:r>
      <w:proofErr w:type="spellStart"/>
      <w:r>
        <w:rPr>
          <w:sz w:val="20"/>
          <w:szCs w:val="20"/>
        </w:rPr>
        <w:t>Predstečajni</w:t>
      </w:r>
      <w:proofErr w:type="spellEnd"/>
      <w:r>
        <w:rPr>
          <w:sz w:val="20"/>
          <w:szCs w:val="20"/>
        </w:rPr>
        <w:t xml:space="preserve"> vjerovnik otpušta dužniku dio utvrđene tražbine, što iznosi 0,00 kn. Preostali iznos tražbine od 1.391,80 kn otplatiti će se na 24 jednakih mjesečnih anuiteta, uz kamatnu stopu od 4,5% računajući od pravomoćnosti Rješenja Trgovačkog suda o sklopljenoj </w:t>
      </w:r>
      <w:proofErr w:type="spellStart"/>
      <w:r>
        <w:rPr>
          <w:sz w:val="20"/>
          <w:szCs w:val="20"/>
        </w:rPr>
        <w:t>predstečajnoj</w:t>
      </w:r>
      <w:proofErr w:type="spellEnd"/>
      <w:r>
        <w:rPr>
          <w:sz w:val="20"/>
          <w:szCs w:val="20"/>
        </w:rPr>
        <w:t xml:space="preserve"> nagodbi. Prvi anuitet će se platiti 15-tog u mjesecu, nakon pravomoćnosti Rješenja Trgovačkog suda o sklopljenoj </w:t>
      </w:r>
      <w:proofErr w:type="spellStart"/>
      <w:r>
        <w:rPr>
          <w:sz w:val="20"/>
          <w:szCs w:val="20"/>
        </w:rPr>
        <w:t>predstečajnoj</w:t>
      </w:r>
      <w:proofErr w:type="spellEnd"/>
      <w:r>
        <w:rPr>
          <w:sz w:val="20"/>
          <w:szCs w:val="20"/>
        </w:rPr>
        <w:t xml:space="preserve"> nagodbi, dok će se svaki naredni anuitet platiti mjesečno, najkasnije do 15-tog u mjesecu za prethodni mjesec.</w:t>
      </w:r>
    </w:p>
    <w:p w:rsidRDefault="004C3CAC" w:rsidP="004C3CAC" w:rsidR="004C3CAC">
      <w:pPr>
        <w:pStyle w:val="Odlomakpopisa"/>
        <w:rPr>
          <w:sz w:val="20"/>
          <w:szCs w:val="20"/>
        </w:rPr>
      </w:pPr>
      <w:r>
        <w:rPr>
          <w:b/>
          <w:sz w:val="20"/>
          <w:szCs w:val="20"/>
        </w:rPr>
        <w:t xml:space="preserve">3.REPUBLIKA HRVATSKA-MINISTARSTVO FINANCIJA, POREZNA UPRAVA, 10000 Zagreb, Katančićeva 5, OIB:18683136487 </w:t>
      </w:r>
      <w:r>
        <w:rPr>
          <w:sz w:val="20"/>
          <w:szCs w:val="20"/>
        </w:rPr>
        <w:t xml:space="preserve">utvrđeni iznos tražbine iznosi 212.921,91 kn. </w:t>
      </w:r>
      <w:proofErr w:type="spellStart"/>
      <w:r>
        <w:rPr>
          <w:sz w:val="20"/>
          <w:szCs w:val="20"/>
        </w:rPr>
        <w:t>Predstečajni</w:t>
      </w:r>
      <w:proofErr w:type="spellEnd"/>
      <w:r>
        <w:rPr>
          <w:sz w:val="20"/>
          <w:szCs w:val="20"/>
        </w:rPr>
        <w:t xml:space="preserve"> vjerovnik otpušta dužniku dio utvrđene tražbine, što iznosi 8.625,86 kn. Preostali iznos tražbine od 204.296,05 kn otplatiti će se na 24 jednakih mjesečnih anuiteta, uz kamatnu stopu od 4,5%, računajući od pravomoćnosti Rješenja Trgovačkog suda o sklopljenoj </w:t>
      </w:r>
      <w:proofErr w:type="spellStart"/>
      <w:r>
        <w:rPr>
          <w:sz w:val="20"/>
          <w:szCs w:val="20"/>
        </w:rPr>
        <w:t>predstečajnoj</w:t>
      </w:r>
      <w:proofErr w:type="spellEnd"/>
      <w:r>
        <w:rPr>
          <w:sz w:val="20"/>
          <w:szCs w:val="20"/>
        </w:rPr>
        <w:t xml:space="preserve"> nagodbi, dok će se svaki naredni anuitet platiti mjesečno, najkasnije do 15-tog u mjesecu za prethodni mjesec. </w:t>
      </w:r>
    </w:p>
    <w:p w:rsidRDefault="004C3CAC" w:rsidP="004C3CAC" w:rsidR="004C3CAC">
      <w:pPr>
        <w:pStyle w:val="Odlomakpopisa"/>
        <w:rPr>
          <w:b/>
          <w:sz w:val="22"/>
          <w:szCs w:val="22"/>
        </w:rPr>
      </w:pPr>
      <w:proofErr w:type="spellStart"/>
      <w:r>
        <w:rPr>
          <w:b/>
        </w:rPr>
        <w:t>II.GRUPA</w:t>
      </w:r>
      <w:proofErr w:type="spellEnd"/>
    </w:p>
    <w:p w:rsidRDefault="004C3CAC" w:rsidP="004C3CAC" w:rsidR="004C3CAC">
      <w:pPr>
        <w:pStyle w:val="Odlomakpopisa"/>
        <w:rPr>
          <w:b/>
        </w:rPr>
      </w:pPr>
      <w:r>
        <w:rPr>
          <w:b/>
        </w:rPr>
        <w:t>FINANCIJSKE INSTITUCIJE</w:t>
      </w:r>
    </w:p>
    <w:p w:rsidRDefault="004C3CAC" w:rsidP="004C3CAC" w:rsidR="004C3CAC">
      <w:pPr>
        <w:pStyle w:val="Odlomakpopisa"/>
        <w:rPr>
          <w:sz w:val="20"/>
          <w:szCs w:val="20"/>
        </w:rPr>
      </w:pPr>
      <w:r>
        <w:rPr>
          <w:sz w:val="20"/>
          <w:szCs w:val="20"/>
        </w:rPr>
        <w:t xml:space="preserve">RBR       OIB                     NAZIV VJEROVNIKA           ADRESA              UTVRĐENI IZNOS    </w:t>
      </w:r>
    </w:p>
    <w:p w:rsidRDefault="004C3CAC" w:rsidP="004C3CAC" w:rsidR="004C3CAC">
      <w:pPr>
        <w:pStyle w:val="Odlomakpopisa"/>
        <w:rPr>
          <w:sz w:val="20"/>
          <w:szCs w:val="20"/>
        </w:rPr>
      </w:pPr>
      <w:r>
        <w:rPr>
          <w:sz w:val="20"/>
          <w:szCs w:val="20"/>
        </w:rPr>
        <w:t xml:space="preserve">       VJEROVNIKA                                                                                                    TRAŽBINE</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4          52508873833                    OTP BANKA                 23000 Zadar                     2.119.694,37</w:t>
      </w:r>
    </w:p>
    <w:p w:rsidRDefault="004C3CAC" w:rsidP="004C3CAC" w:rsidR="004C3CAC">
      <w:pPr>
        <w:pStyle w:val="Odlomakpopisa"/>
        <w:rPr>
          <w:sz w:val="20"/>
          <w:szCs w:val="20"/>
        </w:rPr>
      </w:pPr>
      <w:r>
        <w:rPr>
          <w:sz w:val="20"/>
          <w:szCs w:val="20"/>
        </w:rPr>
        <w:t xml:space="preserve">                                                        d.d.                           Ulica Domovinskog</w:t>
      </w:r>
    </w:p>
    <w:p w:rsidRDefault="004C3CAC" w:rsidP="004C3CAC" w:rsidR="004C3CAC">
      <w:pPr>
        <w:pStyle w:val="Odlomakpopisa"/>
        <w:rPr>
          <w:sz w:val="20"/>
          <w:szCs w:val="20"/>
        </w:rPr>
      </w:pPr>
      <w:r>
        <w:rPr>
          <w:sz w:val="20"/>
          <w:szCs w:val="20"/>
        </w:rPr>
        <w:t xml:space="preserve">                                                                                           rata 3                                          </w:t>
      </w:r>
    </w:p>
    <w:p w:rsidRDefault="004C3CAC" w:rsidP="004C3CAC" w:rsidR="004C3CAC">
      <w:pPr>
        <w:pStyle w:val="Odlomakpopisa"/>
        <w:rPr>
          <w:b/>
          <w:sz w:val="20"/>
          <w:szCs w:val="20"/>
        </w:rPr>
      </w:pPr>
      <w:r>
        <w:rPr>
          <w:sz w:val="20"/>
          <w:szCs w:val="20"/>
        </w:rPr>
        <w:t xml:space="preserve">                                                      </w:t>
      </w:r>
      <w:r>
        <w:rPr>
          <w:b/>
          <w:sz w:val="20"/>
          <w:szCs w:val="20"/>
        </w:rPr>
        <w:t>Ukupno                                                                    2.119.694,37</w:t>
      </w:r>
    </w:p>
    <w:p w:rsidRDefault="004C3CAC" w:rsidP="004C3CAC" w:rsidR="004C3CAC">
      <w:pPr>
        <w:pStyle w:val="Odlomakpopisa"/>
        <w:rPr>
          <w:b/>
          <w:sz w:val="20"/>
          <w:szCs w:val="20"/>
        </w:rPr>
      </w:pPr>
    </w:p>
    <w:p w:rsidRDefault="004C3CAC" w:rsidP="004C3CAC" w:rsidR="004C3CAC">
      <w:pPr>
        <w:pStyle w:val="Odlomakpopisa"/>
        <w:rPr>
          <w:sz w:val="20"/>
          <w:szCs w:val="20"/>
        </w:rPr>
      </w:pPr>
      <w:r>
        <w:rPr>
          <w:b/>
          <w:sz w:val="20"/>
          <w:szCs w:val="20"/>
        </w:rPr>
        <w:tab/>
        <w:t>4.OTP BANKA d.d., 23000 Zadar, Ulica domovinskog rata 3, OIB:52508873833</w:t>
      </w:r>
      <w:r>
        <w:rPr>
          <w:sz w:val="20"/>
          <w:szCs w:val="20"/>
        </w:rPr>
        <w:t xml:space="preserve"> utvrđeni iznos tražbine iznosi 2.119.694,37 kn. – Dug prema OTP banci po Ugovoru o kreditu br.00000014574 nastaviti podmirivati sukladno odredbama navedenog Ugovora o kreditu, i to uz kamatnu stopu od 9,5% godišnje/promjenjiva. Prvi anuitet platit će se zadnji dan u mjesecu u kojem je </w:t>
      </w:r>
      <w:proofErr w:type="spellStart"/>
      <w:r>
        <w:rPr>
          <w:sz w:val="20"/>
          <w:szCs w:val="20"/>
        </w:rPr>
        <w:t>predstečajna</w:t>
      </w:r>
      <w:proofErr w:type="spellEnd"/>
      <w:r>
        <w:rPr>
          <w:sz w:val="20"/>
          <w:szCs w:val="20"/>
        </w:rPr>
        <w:t xml:space="preserve"> nagodba postala pravomoćna pri nadležnom Trgovačkom sudu, dok će se posljednji anuitet platiti 30.06.2025. g. Dužnik se obvezuje dostaviti novu zadužnicu na ime osiguranja vraćanja obveza po kreditu.</w:t>
      </w:r>
    </w:p>
    <w:p w:rsidRDefault="004C3CAC" w:rsidP="004C3CAC" w:rsidR="004C3CAC">
      <w:pPr>
        <w:pStyle w:val="Odlomakpopisa"/>
        <w:rPr>
          <w:b/>
          <w:sz w:val="22"/>
          <w:szCs w:val="22"/>
        </w:rPr>
      </w:pPr>
      <w:r>
        <w:rPr>
          <w:sz w:val="20"/>
          <w:szCs w:val="20"/>
        </w:rPr>
        <w:tab/>
      </w:r>
      <w:proofErr w:type="spellStart"/>
      <w:r>
        <w:rPr>
          <w:b/>
        </w:rPr>
        <w:t>III.GRUPA</w:t>
      </w:r>
      <w:proofErr w:type="spellEnd"/>
      <w:r>
        <w:rPr>
          <w:b/>
        </w:rPr>
        <w:t>: OSTALI VJEROVNICI</w:t>
      </w:r>
    </w:p>
    <w:p w:rsidRDefault="004C3CAC" w:rsidP="004C3CAC" w:rsidR="004C3CAC">
      <w:pPr>
        <w:pStyle w:val="Odlomakpopisa"/>
        <w:rPr>
          <w:b/>
        </w:rPr>
      </w:pPr>
    </w:p>
    <w:p w:rsidRDefault="00401CE1" w:rsidP="004C3CAC" w:rsidR="004C3CAC">
      <w:pPr>
        <w:pStyle w:val="Odlomakpopisa"/>
        <w:rPr>
          <w:sz w:val="20"/>
          <w:szCs w:val="20"/>
        </w:rPr>
      </w:pPr>
      <w:r>
        <w:rPr>
          <w:sz w:val="20"/>
          <w:szCs w:val="20"/>
        </w:rPr>
        <w:t>R</w:t>
      </w:r>
      <w:r w:rsidR="004C3CAC">
        <w:rPr>
          <w:sz w:val="20"/>
          <w:szCs w:val="20"/>
        </w:rPr>
        <w:t xml:space="preserve">BR            OIB                NAZIV             ADRESA   </w:t>
      </w:r>
      <w:r>
        <w:rPr>
          <w:sz w:val="20"/>
          <w:szCs w:val="20"/>
        </w:rPr>
        <w:t xml:space="preserve"> </w:t>
      </w:r>
      <w:r w:rsidR="004C3CAC">
        <w:rPr>
          <w:sz w:val="20"/>
          <w:szCs w:val="20"/>
        </w:rPr>
        <w:t xml:space="preserve">    UTVRĐENI IZNOS      OTPIS    </w:t>
      </w:r>
      <w:r>
        <w:rPr>
          <w:sz w:val="20"/>
          <w:szCs w:val="20"/>
        </w:rPr>
        <w:t>PREOSTALO</w:t>
      </w:r>
      <w:r w:rsidR="004C3CAC">
        <w:rPr>
          <w:sz w:val="20"/>
          <w:szCs w:val="20"/>
        </w:rPr>
        <w:t xml:space="preserve">       </w:t>
      </w:r>
    </w:p>
    <w:p w:rsidRDefault="004C3CAC" w:rsidP="004C3CAC" w:rsidR="00401CE1">
      <w:pPr>
        <w:pStyle w:val="Odlomakpopisa"/>
        <w:rPr>
          <w:sz w:val="20"/>
          <w:szCs w:val="20"/>
        </w:rPr>
      </w:pPr>
      <w:r>
        <w:rPr>
          <w:sz w:val="20"/>
          <w:szCs w:val="20"/>
        </w:rPr>
        <w:t xml:space="preserve">              VJEROVNIKA      </w:t>
      </w:r>
      <w:proofErr w:type="spellStart"/>
      <w:r>
        <w:rPr>
          <w:sz w:val="20"/>
          <w:szCs w:val="20"/>
        </w:rPr>
        <w:t>VJEROVNIKA</w:t>
      </w:r>
      <w:proofErr w:type="spellEnd"/>
      <w:r>
        <w:rPr>
          <w:sz w:val="20"/>
          <w:szCs w:val="20"/>
        </w:rPr>
        <w:t xml:space="preserve">                                TRAŽBINE                     </w:t>
      </w:r>
      <w:r w:rsidR="00401CE1">
        <w:rPr>
          <w:sz w:val="20"/>
          <w:szCs w:val="20"/>
        </w:rPr>
        <w:t>ZA OTPLATU</w:t>
      </w:r>
      <w:r>
        <w:rPr>
          <w:sz w:val="20"/>
          <w:szCs w:val="20"/>
        </w:rPr>
        <w:t xml:space="preserve">   </w:t>
      </w:r>
    </w:p>
    <w:p w:rsidRDefault="004C3CAC" w:rsidP="004C3CAC" w:rsidR="004C3CAC">
      <w:pPr>
        <w:pStyle w:val="Odlomakpopisa"/>
        <w:rPr>
          <w:sz w:val="20"/>
          <w:szCs w:val="20"/>
        </w:rPr>
      </w:pPr>
      <w:r>
        <w:rPr>
          <w:sz w:val="20"/>
          <w:szCs w:val="20"/>
        </w:rPr>
        <w:t xml:space="preserve">             </w:t>
      </w:r>
    </w:p>
    <w:p w:rsidRDefault="004C3CAC" w:rsidP="004C3CAC" w:rsidR="004C3CAC">
      <w:pPr>
        <w:pStyle w:val="Odlomakpopisa"/>
        <w:rPr>
          <w:sz w:val="20"/>
          <w:szCs w:val="20"/>
        </w:rPr>
      </w:pPr>
      <w:r>
        <w:rPr>
          <w:sz w:val="20"/>
          <w:szCs w:val="20"/>
        </w:rPr>
        <w:t xml:space="preserve"> </w:t>
      </w:r>
      <w:r>
        <w:rPr>
          <w:sz w:val="20"/>
          <w:szCs w:val="20"/>
        </w:rPr>
        <w:tab/>
        <w:t>5. 1708150777    APOLONIA d.o.o.  33520 Slatina    1.242.942,09      870.059,46     372.882,63</w:t>
      </w:r>
    </w:p>
    <w:p w:rsidRDefault="004C3CAC" w:rsidP="004C3CAC" w:rsidR="004C3CAC">
      <w:pPr>
        <w:pStyle w:val="Odlomakpopisa"/>
        <w:rPr>
          <w:sz w:val="20"/>
          <w:szCs w:val="20"/>
        </w:rPr>
      </w:pPr>
      <w:r>
        <w:rPr>
          <w:sz w:val="20"/>
          <w:szCs w:val="20"/>
        </w:rPr>
        <w:t xml:space="preserve">                                                                    </w:t>
      </w:r>
      <w:proofErr w:type="spellStart"/>
      <w:r>
        <w:rPr>
          <w:sz w:val="20"/>
          <w:szCs w:val="20"/>
        </w:rPr>
        <w:t>G.Viteza</w:t>
      </w:r>
      <w:proofErr w:type="spellEnd"/>
      <w:r>
        <w:rPr>
          <w:sz w:val="20"/>
          <w:szCs w:val="20"/>
        </w:rPr>
        <w:t xml:space="preserve"> 3.</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ab/>
        <w:t xml:space="preserve">6.86837766178  </w:t>
      </w:r>
      <w:proofErr w:type="spellStart"/>
      <w:r>
        <w:rPr>
          <w:sz w:val="20"/>
          <w:szCs w:val="20"/>
        </w:rPr>
        <w:t>BRANIT.ZADRUGA</w:t>
      </w:r>
      <w:proofErr w:type="spellEnd"/>
      <w:r>
        <w:rPr>
          <w:sz w:val="20"/>
          <w:szCs w:val="20"/>
        </w:rPr>
        <w:t xml:space="preserve">  33520 Slatina     438.574,96         307.002,47     131.572,49</w:t>
      </w:r>
    </w:p>
    <w:p w:rsidRDefault="004C3CAC" w:rsidP="004C3CAC" w:rsidR="004C3CAC">
      <w:pPr>
        <w:pStyle w:val="Odlomakpopisa"/>
        <w:rPr>
          <w:sz w:val="20"/>
          <w:szCs w:val="20"/>
        </w:rPr>
      </w:pPr>
      <w:r>
        <w:rPr>
          <w:sz w:val="20"/>
          <w:szCs w:val="20"/>
        </w:rPr>
        <w:t xml:space="preserve">                                 LATINA BETON      Kolodvorska </w:t>
      </w:r>
      <w:proofErr w:type="spellStart"/>
      <w:r>
        <w:rPr>
          <w:sz w:val="20"/>
          <w:szCs w:val="20"/>
        </w:rPr>
        <w:t>bb</w:t>
      </w:r>
      <w:proofErr w:type="spellEnd"/>
      <w:r>
        <w:rPr>
          <w:sz w:val="20"/>
          <w:szCs w:val="20"/>
        </w:rPr>
        <w:t xml:space="preserve">. </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ab/>
        <w:t>7.81793146560    HRVATSKI               10000 Zagreb           201,95                141,37                60,59</w:t>
      </w:r>
    </w:p>
    <w:p w:rsidRDefault="004C3CAC" w:rsidP="004C3CAC" w:rsidR="004C3CAC">
      <w:pPr>
        <w:pStyle w:val="Odlomakpopisa"/>
        <w:rPr>
          <w:sz w:val="20"/>
          <w:szCs w:val="20"/>
        </w:rPr>
      </w:pPr>
      <w:r>
        <w:rPr>
          <w:sz w:val="20"/>
          <w:szCs w:val="20"/>
        </w:rPr>
        <w:t xml:space="preserve">                                   </w:t>
      </w:r>
      <w:r w:rsidR="00401CE1">
        <w:rPr>
          <w:sz w:val="20"/>
          <w:szCs w:val="20"/>
        </w:rPr>
        <w:t>T</w:t>
      </w:r>
      <w:r>
        <w:rPr>
          <w:sz w:val="20"/>
          <w:szCs w:val="20"/>
        </w:rPr>
        <w:t>ELEKOM  d.d.       R.F.Mihanovića 9.</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ab/>
        <w:t>8.80707173410      SINIŠA SUDEC        33520 Slatina       21.038,03           14.726,62           6.311,41</w:t>
      </w:r>
    </w:p>
    <w:p w:rsidRDefault="004C3CAC" w:rsidP="004C3CAC" w:rsidR="004C3CAC">
      <w:pPr>
        <w:pStyle w:val="Odlomakpopisa"/>
        <w:rPr>
          <w:sz w:val="20"/>
          <w:szCs w:val="20"/>
        </w:rPr>
      </w:pPr>
      <w:r>
        <w:rPr>
          <w:sz w:val="20"/>
          <w:szCs w:val="20"/>
        </w:rPr>
        <w:t xml:space="preserve">                               </w:t>
      </w:r>
      <w:r w:rsidR="00401CE1">
        <w:rPr>
          <w:sz w:val="20"/>
          <w:szCs w:val="20"/>
        </w:rPr>
        <w:t xml:space="preserve">       </w:t>
      </w:r>
      <w:r>
        <w:rPr>
          <w:sz w:val="20"/>
          <w:szCs w:val="20"/>
        </w:rPr>
        <w:t xml:space="preserve"> </w:t>
      </w:r>
      <w:proofErr w:type="spellStart"/>
      <w:r>
        <w:rPr>
          <w:sz w:val="20"/>
          <w:szCs w:val="20"/>
        </w:rPr>
        <w:t>vl.obrta</w:t>
      </w:r>
      <w:proofErr w:type="spellEnd"/>
      <w:r>
        <w:rPr>
          <w:sz w:val="20"/>
          <w:szCs w:val="20"/>
        </w:rPr>
        <w:tab/>
        <w:t xml:space="preserve">"INFOSS"      </w:t>
      </w:r>
      <w:proofErr w:type="spellStart"/>
      <w:r>
        <w:rPr>
          <w:sz w:val="20"/>
          <w:szCs w:val="20"/>
        </w:rPr>
        <w:t>B.Radić</w:t>
      </w:r>
      <w:proofErr w:type="spellEnd"/>
      <w:r>
        <w:rPr>
          <w:sz w:val="20"/>
          <w:szCs w:val="20"/>
        </w:rPr>
        <w:t xml:space="preserve"> 13.  </w:t>
      </w:r>
    </w:p>
    <w:p w:rsidRDefault="004C3CAC" w:rsidP="004C3CAC" w:rsidR="004C3CAC">
      <w:pPr>
        <w:pStyle w:val="Odlomakpopisa"/>
        <w:rPr>
          <w:sz w:val="20"/>
          <w:szCs w:val="20"/>
        </w:rPr>
      </w:pPr>
      <w:r>
        <w:rPr>
          <w:sz w:val="20"/>
          <w:szCs w:val="20"/>
        </w:rPr>
        <w:t xml:space="preserve">             </w:t>
      </w:r>
    </w:p>
    <w:p w:rsidRDefault="004C3CAC" w:rsidP="004C3CAC" w:rsidR="004C3CAC">
      <w:pPr>
        <w:pStyle w:val="Odlomakpopisa"/>
        <w:rPr>
          <w:sz w:val="20"/>
          <w:szCs w:val="20"/>
        </w:rPr>
      </w:pPr>
      <w:r>
        <w:rPr>
          <w:sz w:val="20"/>
          <w:szCs w:val="20"/>
        </w:rPr>
        <w:tab/>
        <w:t>9.48358267745 NEXE BETON d.o.o.    31500 Našice         1.948,20             1.363,74               584,46</w:t>
      </w:r>
    </w:p>
    <w:p w:rsidRDefault="004C3CAC" w:rsidP="004C3CAC" w:rsidR="004C3CAC">
      <w:pPr>
        <w:pStyle w:val="Odlomakpopisa"/>
        <w:rPr>
          <w:sz w:val="20"/>
          <w:szCs w:val="20"/>
        </w:rPr>
      </w:pPr>
      <w:r>
        <w:rPr>
          <w:sz w:val="20"/>
          <w:szCs w:val="20"/>
        </w:rPr>
        <w:t xml:space="preserve">                                </w:t>
      </w:r>
      <w:r w:rsidR="00401CE1">
        <w:rPr>
          <w:sz w:val="20"/>
          <w:szCs w:val="20"/>
        </w:rPr>
        <w:t xml:space="preserve">                                     </w:t>
      </w:r>
      <w:r>
        <w:rPr>
          <w:sz w:val="20"/>
          <w:szCs w:val="20"/>
        </w:rPr>
        <w:t xml:space="preserve">   </w:t>
      </w:r>
      <w:proofErr w:type="spellStart"/>
      <w:r>
        <w:rPr>
          <w:sz w:val="20"/>
          <w:szCs w:val="20"/>
        </w:rPr>
        <w:t>B.Radić</w:t>
      </w:r>
      <w:proofErr w:type="spellEnd"/>
      <w:r>
        <w:rPr>
          <w:sz w:val="20"/>
          <w:szCs w:val="20"/>
        </w:rPr>
        <w:t xml:space="preserve"> 200.</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ab/>
        <w:t>10.69440520360  SLATINA KOM       33520 Slatina         1.149,25                 804,48               344,78</w:t>
      </w:r>
    </w:p>
    <w:p w:rsidRDefault="004C3CAC" w:rsidP="004C3CAC" w:rsidR="004C3CAC">
      <w:pPr>
        <w:pStyle w:val="Odlomakpopisa"/>
        <w:rPr>
          <w:sz w:val="20"/>
          <w:szCs w:val="20"/>
        </w:rPr>
      </w:pPr>
      <w:r>
        <w:rPr>
          <w:sz w:val="20"/>
          <w:szCs w:val="20"/>
        </w:rPr>
        <w:t xml:space="preserve">                                                                       </w:t>
      </w:r>
      <w:proofErr w:type="spellStart"/>
      <w:r>
        <w:rPr>
          <w:sz w:val="20"/>
          <w:szCs w:val="20"/>
        </w:rPr>
        <w:t>R.Boškovića</w:t>
      </w:r>
      <w:proofErr w:type="spellEnd"/>
      <w:r>
        <w:rPr>
          <w:sz w:val="20"/>
          <w:szCs w:val="20"/>
        </w:rPr>
        <w:t xml:space="preserve"> 16b.</w:t>
      </w:r>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ab/>
        <w:t xml:space="preserve">11.18975391541    ZAJEDNIČKI    </w:t>
      </w:r>
      <w:r w:rsidR="00401CE1">
        <w:rPr>
          <w:sz w:val="20"/>
          <w:szCs w:val="20"/>
        </w:rPr>
        <w:t xml:space="preserve"> </w:t>
      </w:r>
      <w:r>
        <w:rPr>
          <w:sz w:val="20"/>
          <w:szCs w:val="20"/>
        </w:rPr>
        <w:t>33520 Slatina           3.750,00                  2.625,00            1.125,00</w:t>
      </w:r>
    </w:p>
    <w:p w:rsidRDefault="004C3CAC" w:rsidP="004C3CAC" w:rsidR="004C3CAC">
      <w:pPr>
        <w:pStyle w:val="Odlomakpopisa"/>
        <w:rPr>
          <w:sz w:val="20"/>
          <w:szCs w:val="20"/>
        </w:rPr>
      </w:pPr>
      <w:r>
        <w:rPr>
          <w:sz w:val="20"/>
          <w:szCs w:val="20"/>
        </w:rPr>
        <w:t xml:space="preserve">                                     ODVJETNIČKI     Trg </w:t>
      </w:r>
      <w:proofErr w:type="spellStart"/>
      <w:r>
        <w:rPr>
          <w:sz w:val="20"/>
          <w:szCs w:val="20"/>
        </w:rPr>
        <w:t>Sv.Josipa</w:t>
      </w:r>
      <w:proofErr w:type="spellEnd"/>
      <w:r>
        <w:rPr>
          <w:sz w:val="20"/>
          <w:szCs w:val="20"/>
        </w:rPr>
        <w:t xml:space="preserve"> 9.</w:t>
      </w:r>
    </w:p>
    <w:p w:rsidRDefault="004C3CAC" w:rsidP="004C3CAC" w:rsidR="004C3CAC">
      <w:pPr>
        <w:pStyle w:val="Odlomakpopisa"/>
        <w:rPr>
          <w:sz w:val="20"/>
          <w:szCs w:val="20"/>
        </w:rPr>
      </w:pPr>
      <w:r>
        <w:rPr>
          <w:sz w:val="20"/>
          <w:szCs w:val="20"/>
        </w:rPr>
        <w:t xml:space="preserve">                                     URED KARLO TAMAŠ I </w:t>
      </w:r>
    </w:p>
    <w:p w:rsidRDefault="004C3CAC" w:rsidP="004C3CAC" w:rsidR="004C3CAC">
      <w:pPr>
        <w:pStyle w:val="Odlomakpopisa"/>
        <w:rPr>
          <w:sz w:val="20"/>
          <w:szCs w:val="20"/>
        </w:rPr>
      </w:pPr>
      <w:r>
        <w:rPr>
          <w:sz w:val="20"/>
          <w:szCs w:val="20"/>
        </w:rPr>
        <w:t xml:space="preserve">                                      IVANA OSTOJIĆ</w:t>
      </w:r>
    </w:p>
    <w:p w:rsidRDefault="004C3CAC" w:rsidP="004C3CAC" w:rsidR="004C3CAC">
      <w:pPr>
        <w:pStyle w:val="Odlomakpopisa"/>
        <w:rPr>
          <w:sz w:val="20"/>
          <w:szCs w:val="20"/>
        </w:rPr>
      </w:pPr>
    </w:p>
    <w:p w:rsidRDefault="004C3CAC" w:rsidP="004C3CAC" w:rsidR="004C3CAC">
      <w:pPr>
        <w:pStyle w:val="Odlomakpopisa"/>
        <w:rPr>
          <w:b/>
          <w:sz w:val="20"/>
          <w:szCs w:val="20"/>
        </w:rPr>
      </w:pPr>
      <w:r>
        <w:rPr>
          <w:sz w:val="20"/>
          <w:szCs w:val="20"/>
        </w:rPr>
        <w:t xml:space="preserve">                                  </w:t>
      </w:r>
      <w:r>
        <w:rPr>
          <w:b/>
          <w:sz w:val="20"/>
          <w:szCs w:val="20"/>
        </w:rPr>
        <w:t>Ukupno                                             1.709.604,48          1.196.723,14      512.881,34</w:t>
      </w:r>
    </w:p>
    <w:p w:rsidRDefault="004C3CAC" w:rsidP="004C3CAC" w:rsidR="004C3CAC">
      <w:pPr>
        <w:pStyle w:val="Odlomakpopisa"/>
        <w:rPr>
          <w:b/>
          <w:sz w:val="20"/>
          <w:szCs w:val="20"/>
        </w:rPr>
      </w:pPr>
      <w:r>
        <w:rPr>
          <w:b/>
          <w:sz w:val="20"/>
          <w:szCs w:val="20"/>
        </w:rPr>
        <w:t xml:space="preserve">    </w:t>
      </w:r>
      <w:r>
        <w:rPr>
          <w:b/>
          <w:sz w:val="20"/>
          <w:szCs w:val="20"/>
        </w:rPr>
        <w:tab/>
      </w:r>
    </w:p>
    <w:p w:rsidRDefault="004C3CAC" w:rsidP="004C3CAC" w:rsidR="004C3CAC">
      <w:pPr>
        <w:pStyle w:val="Odlomakpopisa"/>
        <w:rPr>
          <w:sz w:val="20"/>
          <w:szCs w:val="20"/>
        </w:rPr>
      </w:pPr>
      <w:r>
        <w:rPr>
          <w:sz w:val="20"/>
          <w:szCs w:val="20"/>
        </w:rPr>
        <w:tab/>
      </w:r>
      <w:r>
        <w:rPr>
          <w:b/>
          <w:sz w:val="20"/>
          <w:szCs w:val="20"/>
        </w:rPr>
        <w:t xml:space="preserve">5.APOLONIA d.o.o., 33520 Slatina, </w:t>
      </w:r>
      <w:proofErr w:type="spellStart"/>
      <w:r>
        <w:rPr>
          <w:b/>
          <w:sz w:val="20"/>
          <w:szCs w:val="20"/>
        </w:rPr>
        <w:t>Grigora</w:t>
      </w:r>
      <w:proofErr w:type="spellEnd"/>
      <w:r>
        <w:rPr>
          <w:b/>
          <w:sz w:val="20"/>
          <w:szCs w:val="20"/>
        </w:rPr>
        <w:t xml:space="preserve"> Viteza 3, OIB:71708150777</w:t>
      </w:r>
      <w:r>
        <w:rPr>
          <w:sz w:val="20"/>
          <w:szCs w:val="20"/>
        </w:rPr>
        <w:t xml:space="preserve"> utvrđeni iznos tražbine iznosi 1.242.942,09 kn. </w:t>
      </w:r>
      <w:proofErr w:type="spellStart"/>
      <w:r>
        <w:rPr>
          <w:sz w:val="20"/>
          <w:szCs w:val="20"/>
        </w:rPr>
        <w:t>Predstečajni</w:t>
      </w:r>
      <w:proofErr w:type="spellEnd"/>
      <w:r>
        <w:rPr>
          <w:sz w:val="20"/>
          <w:szCs w:val="20"/>
        </w:rPr>
        <w:t xml:space="preserve"> vjerovnik otpušta dužniku dio utvrđene tražbine, što iznosi 870.059,46 kn. Preostali iznos tražbine od 372.882,63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3CAC" w:rsidP="004C3CAC" w:rsidR="004C3CAC">
      <w:pPr>
        <w:pStyle w:val="Odlomakpopisa"/>
        <w:rPr>
          <w:sz w:val="20"/>
          <w:szCs w:val="20"/>
        </w:rPr>
      </w:pPr>
      <w:r>
        <w:rPr>
          <w:sz w:val="20"/>
          <w:szCs w:val="20"/>
        </w:rPr>
        <w:tab/>
      </w:r>
      <w:r>
        <w:rPr>
          <w:b/>
          <w:sz w:val="20"/>
          <w:szCs w:val="20"/>
        </w:rPr>
        <w:t xml:space="preserve">6.BRANIT.ZADRUGA SLATINA BETON, 33520 Slatina, Kolodvorska </w:t>
      </w:r>
      <w:proofErr w:type="spellStart"/>
      <w:r>
        <w:rPr>
          <w:b/>
          <w:sz w:val="20"/>
          <w:szCs w:val="20"/>
        </w:rPr>
        <w:t>bb</w:t>
      </w:r>
      <w:proofErr w:type="spellEnd"/>
      <w:r>
        <w:rPr>
          <w:b/>
          <w:sz w:val="20"/>
          <w:szCs w:val="20"/>
        </w:rPr>
        <w:t>, OIB:86837766178</w:t>
      </w:r>
      <w:r>
        <w:rPr>
          <w:sz w:val="20"/>
          <w:szCs w:val="20"/>
        </w:rPr>
        <w:t xml:space="preserve"> utvrđeni iznos tražbine iznosi 438.574,96 kn. </w:t>
      </w:r>
      <w:proofErr w:type="spellStart"/>
      <w:r>
        <w:rPr>
          <w:sz w:val="20"/>
          <w:szCs w:val="20"/>
        </w:rPr>
        <w:t>Predstečajni</w:t>
      </w:r>
      <w:proofErr w:type="spellEnd"/>
      <w:r>
        <w:rPr>
          <w:sz w:val="20"/>
          <w:szCs w:val="20"/>
        </w:rPr>
        <w:t xml:space="preserve"> vjerovnik otpušta dužniku dio utvrđene tražbine, što iznosi 307.002,47 kn. Preostali iznos tražbine od 131.572,49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3CAC" w:rsidP="004C3CAC" w:rsidR="004C3CAC">
      <w:pPr>
        <w:pStyle w:val="Odlomakpopisa"/>
        <w:rPr>
          <w:sz w:val="20"/>
          <w:szCs w:val="20"/>
        </w:rPr>
      </w:pPr>
      <w:r>
        <w:rPr>
          <w:sz w:val="20"/>
          <w:szCs w:val="20"/>
        </w:rPr>
        <w:tab/>
      </w:r>
      <w:r>
        <w:rPr>
          <w:b/>
          <w:sz w:val="20"/>
          <w:szCs w:val="20"/>
        </w:rPr>
        <w:t>7.HRVATSKI TELEKOM d.d., 10000 Zagreb, Roberta Frangeša Mihanovića 9, OIB:81793146560</w:t>
      </w:r>
      <w:r>
        <w:rPr>
          <w:sz w:val="20"/>
          <w:szCs w:val="20"/>
        </w:rPr>
        <w:t xml:space="preserve"> utvrđeni iznos tražbine iznosi 201,95 kn. </w:t>
      </w:r>
      <w:proofErr w:type="spellStart"/>
      <w:r>
        <w:rPr>
          <w:sz w:val="20"/>
          <w:szCs w:val="20"/>
        </w:rPr>
        <w:t>Predstečajni</w:t>
      </w:r>
      <w:proofErr w:type="spellEnd"/>
      <w:r>
        <w:rPr>
          <w:sz w:val="20"/>
          <w:szCs w:val="20"/>
        </w:rPr>
        <w:t xml:space="preserve"> vjerovnik otpušta dužniku dio utvrđene tražbine, što iznosi 141,37 kn. Preostali iznos tražbine od 60,59 kn otplatiti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3CAC" w:rsidP="004C3CAC" w:rsidR="004C3CAC">
      <w:pPr>
        <w:pStyle w:val="Odlomakpopisa"/>
        <w:rPr>
          <w:sz w:val="20"/>
          <w:szCs w:val="20"/>
        </w:rPr>
      </w:pPr>
      <w:r>
        <w:rPr>
          <w:sz w:val="20"/>
          <w:szCs w:val="20"/>
        </w:rPr>
        <w:tab/>
      </w:r>
      <w:r>
        <w:rPr>
          <w:b/>
          <w:sz w:val="20"/>
          <w:szCs w:val="20"/>
        </w:rPr>
        <w:t>8.SINIŠA SUDEC, vlasnik obrta "INFOSS", 33520 Slatina, Braće Radić 13, OIB:80707173410</w:t>
      </w:r>
      <w:r>
        <w:rPr>
          <w:sz w:val="20"/>
          <w:szCs w:val="20"/>
        </w:rPr>
        <w:t xml:space="preserve"> utvrđen iznos tražbine iznosi 21.038,03 kn. </w:t>
      </w:r>
      <w:proofErr w:type="spellStart"/>
      <w:r>
        <w:rPr>
          <w:sz w:val="20"/>
          <w:szCs w:val="20"/>
        </w:rPr>
        <w:t>Predstečajni</w:t>
      </w:r>
      <w:proofErr w:type="spellEnd"/>
      <w:r>
        <w:rPr>
          <w:sz w:val="20"/>
          <w:szCs w:val="20"/>
        </w:rPr>
        <w:t xml:space="preserve"> vjerovnik otpušta dužniku dio utvrđene tražbine, što iznosi 14.726,62 kn. Preostali iznos tražbine od 6.311,41 kn otplatiti će se nakon isteka početka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3CAC" w:rsidP="004C3CAC" w:rsidR="004C3CAC">
      <w:pPr>
        <w:pStyle w:val="Odlomakpopisa"/>
        <w:rPr>
          <w:sz w:val="20"/>
          <w:szCs w:val="20"/>
        </w:rPr>
      </w:pPr>
      <w:r>
        <w:rPr>
          <w:sz w:val="20"/>
          <w:szCs w:val="20"/>
        </w:rPr>
        <w:tab/>
      </w:r>
      <w:r>
        <w:rPr>
          <w:b/>
          <w:sz w:val="20"/>
          <w:szCs w:val="20"/>
        </w:rPr>
        <w:t>9.NEXE BETON d.o.o., 31500 Našice, Braće Radić 200, OIB:48358267745</w:t>
      </w:r>
      <w:r>
        <w:rPr>
          <w:sz w:val="20"/>
          <w:szCs w:val="20"/>
        </w:rPr>
        <w:t xml:space="preserve"> utvrđeni iznos tražbine iznosi 1.948,20 kn. </w:t>
      </w:r>
      <w:proofErr w:type="spellStart"/>
      <w:r>
        <w:rPr>
          <w:sz w:val="20"/>
          <w:szCs w:val="20"/>
        </w:rPr>
        <w:t>Predstečajni</w:t>
      </w:r>
      <w:proofErr w:type="spellEnd"/>
      <w:r>
        <w:rPr>
          <w:sz w:val="20"/>
          <w:szCs w:val="20"/>
        </w:rPr>
        <w:t xml:space="preserve"> vjerovnik otpušta dužniku dio utvrđene tražbine, što iznosi 1.363,74 kn. Preostali iznos tražbine od 584,46 kn otplatiti će se nakon isteka početka od 12 mjeseci na 36 jednakih mjesečnih anuiteta, bez kamata, računajući od pravomoćnosti Rješenja Trgovačkog suda o sklopljenoj nagodbi. Prvi anuitet </w:t>
      </w:r>
      <w:r>
        <w:rPr>
          <w:sz w:val="20"/>
          <w:szCs w:val="20"/>
        </w:rPr>
        <w:lastRenderedPageBreak/>
        <w:t>će se platiti 15-tog u mjesecu, 12 mjeseci nakon pravomoćnosti Rješenja Trgovačkog suda o sklopljenoj nagodbi, dok će se svaki naredni anuitet platiti mjesečno najkasnije do 15-tog  u mjesecu za prethodni mjesec.</w:t>
      </w:r>
    </w:p>
    <w:p w:rsidRDefault="004C3CAC" w:rsidP="004C3CAC" w:rsidR="004C3CAC">
      <w:pPr>
        <w:pStyle w:val="Odlomakpopisa"/>
        <w:rPr>
          <w:sz w:val="20"/>
          <w:szCs w:val="20"/>
        </w:rPr>
      </w:pPr>
      <w:r>
        <w:rPr>
          <w:sz w:val="20"/>
          <w:szCs w:val="20"/>
        </w:rPr>
        <w:tab/>
      </w:r>
      <w:r>
        <w:rPr>
          <w:b/>
          <w:sz w:val="20"/>
          <w:szCs w:val="20"/>
        </w:rPr>
        <w:t>10.SLATINA KOM d.o.o., 33520 Slatina, Trg Ruđera Boškovića 16b, OIB:69440520360</w:t>
      </w:r>
      <w:r>
        <w:rPr>
          <w:sz w:val="20"/>
          <w:szCs w:val="20"/>
        </w:rPr>
        <w:t xml:space="preserve"> utvrđeni iznos tražbine iznosi 1.149,25 kn. </w:t>
      </w:r>
      <w:proofErr w:type="spellStart"/>
      <w:r>
        <w:rPr>
          <w:sz w:val="20"/>
          <w:szCs w:val="20"/>
        </w:rPr>
        <w:t>Predstečajni</w:t>
      </w:r>
      <w:proofErr w:type="spellEnd"/>
      <w:r>
        <w:rPr>
          <w:sz w:val="20"/>
          <w:szCs w:val="20"/>
        </w:rPr>
        <w:t xml:space="preserve"> vjerovnik otpušta dužniku dio utvrđene tražbine, što iznosi 804,48 kn. Preostali iznos tražbine od 344,78 kn otplatiti će se nakon isteka počeka od 12 mjeseci na 36 jednakih mjesečnih anuiteta, bez kamata, računajući od pravomoćnosti Rješenja Trgovačkog suda o sklopljenoj nagodbi. Prvi anuitet će se naplatiti 15-tog u mjesecu, 12 mjeseci nakon pravomoćnosti Rješenja Trgovačkog suda o sklopljenoj nagodbi, dok će se svaki naredni anuitet platiti mjesečno, najkasnije do 15-tog u mjesecu za prethodni mjesec.</w:t>
      </w:r>
    </w:p>
    <w:p w:rsidRDefault="004C3CAC" w:rsidP="004C3CAC" w:rsidR="004C3CAC">
      <w:pPr>
        <w:pStyle w:val="Odlomakpopisa"/>
        <w:rPr>
          <w:sz w:val="20"/>
          <w:szCs w:val="20"/>
        </w:rPr>
      </w:pPr>
      <w:r>
        <w:rPr>
          <w:sz w:val="20"/>
          <w:szCs w:val="20"/>
        </w:rPr>
        <w:tab/>
      </w:r>
      <w:r>
        <w:rPr>
          <w:b/>
          <w:sz w:val="20"/>
          <w:szCs w:val="20"/>
        </w:rPr>
        <w:t>11.ZAJEDNIČKI ODVJETNIČKI URED KARLO TAMAŠ I IVANA STOJIĆ, 33520 Slatina, Trg svetog Josipa 9,</w:t>
      </w:r>
      <w:r>
        <w:rPr>
          <w:sz w:val="20"/>
          <w:szCs w:val="20"/>
        </w:rPr>
        <w:t xml:space="preserve"> </w:t>
      </w:r>
      <w:r>
        <w:rPr>
          <w:b/>
          <w:sz w:val="20"/>
          <w:szCs w:val="20"/>
        </w:rPr>
        <w:t>OIB:18975391541</w:t>
      </w:r>
      <w:r>
        <w:rPr>
          <w:sz w:val="20"/>
          <w:szCs w:val="20"/>
        </w:rPr>
        <w:t xml:space="preserve"> utvrđeni iznos tražbine iznosi 3.750,00 kn. </w:t>
      </w:r>
      <w:proofErr w:type="spellStart"/>
      <w:r>
        <w:rPr>
          <w:sz w:val="20"/>
          <w:szCs w:val="20"/>
        </w:rPr>
        <w:t>Predstečajni</w:t>
      </w:r>
      <w:proofErr w:type="spellEnd"/>
      <w:r>
        <w:rPr>
          <w:sz w:val="20"/>
          <w:szCs w:val="20"/>
        </w:rPr>
        <w:t xml:space="preserve"> vjerovnik otpušta dužniku dio utvrđene tražbine, što iznosi 2.625,00 kn. Preostali iznos tražbine od 1.125,00 kn otplatiti će se nakon isteka počeka od 12 mjeseci na 36 jednakih mjesečnih anuiteta, bez kamata, računajući od pravomoćnosti Rješenja Trgovačkog suda o sklopljenoj nagodbi. Prvi anuitet će se naplatiti 15-tog u mjesecu, 12 mjeseci nakon pravomoćnosti Rješenja Trgovačkog suda o sklopljenoj nagodbi, dok će se svaki naredni anuitet platiti mjesečno, najkasnije do 15-tog u mjesecu za prethodni mjesec.</w:t>
      </w:r>
    </w:p>
    <w:p w:rsidRDefault="004C3CAC" w:rsidP="004C3CAC" w:rsidR="004C3CAC">
      <w:pPr>
        <w:pStyle w:val="Odlomakpopisa"/>
        <w:rPr>
          <w:sz w:val="20"/>
          <w:szCs w:val="20"/>
        </w:rPr>
      </w:pPr>
    </w:p>
    <w:p w:rsidRDefault="004C3CAC" w:rsidP="004C3CAC" w:rsidR="004C3CAC">
      <w:pPr>
        <w:pStyle w:val="Odlomakpopisa"/>
        <w:rPr>
          <w:b/>
          <w:sz w:val="22"/>
          <w:szCs w:val="22"/>
        </w:rPr>
      </w:pPr>
      <w:r>
        <w:rPr>
          <w:sz w:val="20"/>
          <w:szCs w:val="20"/>
        </w:rPr>
        <w:tab/>
      </w:r>
      <w:r>
        <w:rPr>
          <w:b/>
        </w:rPr>
        <w:t>Uvjetne tražbine:</w:t>
      </w:r>
    </w:p>
    <w:p w:rsidRDefault="004C3CAC" w:rsidP="004C3CAC" w:rsidR="004C3CAC">
      <w:pPr>
        <w:pStyle w:val="Odlomakpopisa"/>
        <w:rPr>
          <w:b/>
        </w:rPr>
      </w:pPr>
    </w:p>
    <w:p w:rsidRDefault="004C3CAC" w:rsidP="004C3CAC" w:rsidR="004C3CAC">
      <w:pPr>
        <w:pStyle w:val="Odlomakpopisa"/>
        <w:rPr>
          <w:sz w:val="20"/>
          <w:szCs w:val="20"/>
        </w:rPr>
      </w:pPr>
      <w:r>
        <w:rPr>
          <w:sz w:val="20"/>
          <w:szCs w:val="20"/>
        </w:rPr>
        <w:t xml:space="preserve">RBR           OIB                 NAZIV             </w:t>
      </w:r>
      <w:r w:rsidR="00401CE1">
        <w:rPr>
          <w:sz w:val="20"/>
          <w:szCs w:val="20"/>
        </w:rPr>
        <w:t xml:space="preserve">         </w:t>
      </w:r>
      <w:r>
        <w:rPr>
          <w:sz w:val="20"/>
          <w:szCs w:val="20"/>
        </w:rPr>
        <w:t xml:space="preserve">    ADRESA                  UTVRĐENI IZNOS TRAŽBINE</w:t>
      </w:r>
    </w:p>
    <w:p w:rsidRDefault="004C3CAC" w:rsidP="004C3CAC" w:rsidR="004C3CAC">
      <w:pPr>
        <w:pStyle w:val="Odlomakpopisa"/>
        <w:rPr>
          <w:sz w:val="20"/>
          <w:szCs w:val="20"/>
        </w:rPr>
      </w:pPr>
      <w:r>
        <w:rPr>
          <w:sz w:val="20"/>
          <w:szCs w:val="20"/>
        </w:rPr>
        <w:t xml:space="preserve">                                      VJEROVNIKA                </w:t>
      </w:r>
      <w:proofErr w:type="spellStart"/>
      <w:r>
        <w:rPr>
          <w:sz w:val="20"/>
          <w:szCs w:val="20"/>
        </w:rPr>
        <w:t>VJEROVNIKA</w:t>
      </w:r>
      <w:proofErr w:type="spellEnd"/>
    </w:p>
    <w:p w:rsidRDefault="004C3CAC" w:rsidP="004C3CAC" w:rsidR="004C3CAC">
      <w:pPr>
        <w:pStyle w:val="Odlomakpopisa"/>
        <w:rPr>
          <w:sz w:val="20"/>
          <w:szCs w:val="20"/>
        </w:rPr>
      </w:pPr>
    </w:p>
    <w:p w:rsidRDefault="004C3CAC" w:rsidP="004C3CAC" w:rsidR="004C3CAC">
      <w:pPr>
        <w:pStyle w:val="Odlomakpopisa"/>
        <w:rPr>
          <w:sz w:val="20"/>
          <w:szCs w:val="20"/>
        </w:rPr>
      </w:pPr>
      <w:r>
        <w:rPr>
          <w:sz w:val="20"/>
          <w:szCs w:val="20"/>
        </w:rPr>
        <w:tab/>
        <w:t>12</w:t>
      </w:r>
      <w:r w:rsidR="00401CE1">
        <w:rPr>
          <w:sz w:val="20"/>
          <w:szCs w:val="20"/>
        </w:rPr>
        <w:t>.</w:t>
      </w:r>
      <w:r>
        <w:rPr>
          <w:sz w:val="20"/>
          <w:szCs w:val="20"/>
        </w:rPr>
        <w:t xml:space="preserve"> 16159832620     BRAČUN JULKA       33520 Slatina                      2.366.845,65 </w:t>
      </w:r>
    </w:p>
    <w:p w:rsidRDefault="004C3CAC" w:rsidP="004C3CAC" w:rsidR="004C3CAC">
      <w:pPr>
        <w:pStyle w:val="Odlomakpopisa"/>
        <w:rPr>
          <w:sz w:val="20"/>
          <w:szCs w:val="20"/>
        </w:rPr>
      </w:pPr>
      <w:r>
        <w:rPr>
          <w:sz w:val="20"/>
          <w:szCs w:val="20"/>
        </w:rPr>
        <w:t xml:space="preserve">                                                                             Trg </w:t>
      </w:r>
      <w:proofErr w:type="spellStart"/>
      <w:r>
        <w:rPr>
          <w:sz w:val="20"/>
          <w:szCs w:val="20"/>
        </w:rPr>
        <w:t>Sv.Josipa</w:t>
      </w:r>
      <w:proofErr w:type="spellEnd"/>
      <w:r>
        <w:rPr>
          <w:sz w:val="20"/>
          <w:szCs w:val="20"/>
        </w:rPr>
        <w:t xml:space="preserve"> 9.</w:t>
      </w:r>
    </w:p>
    <w:p w:rsidRDefault="004C3CAC" w:rsidP="004C3CAC" w:rsidR="004C3CAC">
      <w:pPr>
        <w:pStyle w:val="Odlomakpopisa"/>
        <w:rPr>
          <w:sz w:val="20"/>
          <w:szCs w:val="20"/>
        </w:rPr>
      </w:pPr>
    </w:p>
    <w:p w:rsidRDefault="004C3CAC" w:rsidP="004C3CAC" w:rsidR="004C3CAC">
      <w:pPr>
        <w:pStyle w:val="Odlomakpopisa"/>
        <w:rPr>
          <w:b/>
          <w:sz w:val="20"/>
          <w:szCs w:val="20"/>
        </w:rPr>
      </w:pPr>
      <w:r>
        <w:rPr>
          <w:sz w:val="20"/>
          <w:szCs w:val="20"/>
        </w:rPr>
        <w:t xml:space="preserve">                     </w:t>
      </w:r>
      <w:r w:rsidR="00401CE1">
        <w:rPr>
          <w:sz w:val="20"/>
          <w:szCs w:val="20"/>
        </w:rPr>
        <w:t xml:space="preserve">                       </w:t>
      </w:r>
      <w:r>
        <w:rPr>
          <w:sz w:val="20"/>
          <w:szCs w:val="20"/>
        </w:rPr>
        <w:t xml:space="preserve"> </w:t>
      </w:r>
      <w:r>
        <w:rPr>
          <w:b/>
          <w:sz w:val="20"/>
          <w:szCs w:val="20"/>
        </w:rPr>
        <w:t>Ukupno                                                              2.366.845,65</w:t>
      </w:r>
    </w:p>
    <w:p w:rsidRDefault="004C3CAC" w:rsidP="004C3CAC" w:rsidR="004C3CAC">
      <w:pPr>
        <w:pStyle w:val="Odlomakpopisa"/>
        <w:rPr>
          <w:b/>
          <w:sz w:val="20"/>
          <w:szCs w:val="20"/>
        </w:rPr>
      </w:pPr>
    </w:p>
    <w:p w:rsidRDefault="004C3CAC" w:rsidP="004C3CAC" w:rsidR="004C3CAC">
      <w:pPr>
        <w:pStyle w:val="Odlomakpopisa"/>
        <w:rPr>
          <w:sz w:val="20"/>
          <w:szCs w:val="20"/>
        </w:rPr>
      </w:pPr>
      <w:r>
        <w:rPr>
          <w:b/>
          <w:sz w:val="20"/>
          <w:szCs w:val="20"/>
        </w:rPr>
        <w:tab/>
        <w:t>12.BRAČUN JULKA, 33520 Slatina, Trg svetog Josipa 9, OIB:16159832620</w:t>
      </w:r>
      <w:r>
        <w:rPr>
          <w:sz w:val="20"/>
          <w:szCs w:val="20"/>
        </w:rPr>
        <w:t xml:space="preserve"> utvrđeni iznos tražbine iznosi 2.366.845,65 kn. U slučaju nastupa regresnog prava predlaže se otpis regresne tražbine za 70%, a preostalih 30% regresne tražbine će se otplatiti nakon isteka počeka od 12 mjeseci na 36 jednakih mjesečnih anuiteta, bez kamata. Prvi anuitet će se platiti 15-tog u mjesecu, 12 mjeseci nakon nastupa regresnog prava, dok će se svaki naredni anuitet platiti </w:t>
      </w:r>
      <w:proofErr w:type="spellStart"/>
      <w:r>
        <w:rPr>
          <w:sz w:val="20"/>
          <w:szCs w:val="20"/>
        </w:rPr>
        <w:t>mjesečeno</w:t>
      </w:r>
      <w:proofErr w:type="spellEnd"/>
      <w:r>
        <w:rPr>
          <w:sz w:val="20"/>
          <w:szCs w:val="20"/>
        </w:rPr>
        <w:t>, najkasnije do 15-tog u mjesecu za prethodni mjesec.</w:t>
      </w:r>
    </w:p>
    <w:tbl>
      <w:tblPr>
        <w:tblW w:type="dxa" w:w="15888"/>
        <w:tblInd w:type="dxa" w:w="93"/>
        <w:tblLayout w:type="fixed"/>
        <w:tblLook w:val="04A0" w:noVBand="1" w:noHBand="0" w:lastColumn="0" w:firstColumn="1" w:lastRow="0" w:firstRow="1"/>
      </w:tblPr>
      <w:tblGrid>
        <w:gridCol w:w="9436"/>
        <w:gridCol w:w="741"/>
        <w:gridCol w:w="1244"/>
        <w:gridCol w:w="1360"/>
        <w:gridCol w:w="1060"/>
        <w:gridCol w:w="1220"/>
        <w:gridCol w:w="827"/>
      </w:tblGrid>
      <w:tr w:rsidTr="004C3CAC" w:rsidR="004C3CAC">
        <w:trPr>
          <w:trHeight w:val="300"/>
        </w:trPr>
        <w:tc>
          <w:tcPr>
            <w:tcW w:type="dxa" w:w="9436"/>
            <w:vAlign w:val="bottom"/>
          </w:tcPr>
          <w:p w:rsidRDefault="004C3CAC" w:rsidR="004C3CAC">
            <w:pPr>
              <w:rPr>
                <w:rFonts w:cs="Calibri" w:hAnsi="Calibri" w:ascii="Calibri"/>
              </w:rPr>
            </w:pPr>
            <w:r>
              <w:rPr>
                <w:sz w:val="20"/>
                <w:szCs w:val="20"/>
              </w:rPr>
              <w:tab/>
            </w:r>
            <w:r>
              <w:t xml:space="preserve"> </w:t>
            </w:r>
            <w:proofErr w:type="spellStart"/>
            <w:r>
              <w:rPr>
                <w:b/>
              </w:rPr>
              <w:t>III.</w:t>
            </w:r>
            <w:r>
              <w:rPr>
                <w:sz w:val="20"/>
                <w:szCs w:val="20"/>
              </w:rPr>
              <w:t>Obzirom</w:t>
            </w:r>
            <w:proofErr w:type="spellEnd"/>
            <w:r>
              <w:rPr>
                <w:sz w:val="20"/>
                <w:szCs w:val="20"/>
              </w:rPr>
              <w:t xml:space="preserve"> na prethodno navedeno, kako je Nagodbeno vijeće Rješenjem utvrdilo da je postupak nad dužnikom Nenad </w:t>
            </w:r>
            <w:proofErr w:type="spellStart"/>
            <w:r>
              <w:rPr>
                <w:sz w:val="20"/>
                <w:szCs w:val="20"/>
              </w:rPr>
              <w:t>Bračun</w:t>
            </w:r>
            <w:proofErr w:type="spellEnd"/>
            <w:r>
              <w:rPr>
                <w:sz w:val="20"/>
                <w:szCs w:val="20"/>
              </w:rPr>
              <w:t xml:space="preserve">, vlasnik obrta "BRAČUN", </w:t>
            </w:r>
            <w:proofErr w:type="spellStart"/>
            <w:r>
              <w:rPr>
                <w:sz w:val="20"/>
                <w:szCs w:val="20"/>
              </w:rPr>
              <w:t>G.Viteza</w:t>
            </w:r>
            <w:proofErr w:type="spellEnd"/>
            <w:r>
              <w:rPr>
                <w:sz w:val="20"/>
                <w:szCs w:val="20"/>
              </w:rPr>
              <w:t xml:space="preserve"> 3, Slatina, OIB 38315248428, proveden u skladu s odredbama Zakona, dužnik Nenad </w:t>
            </w:r>
            <w:proofErr w:type="spellStart"/>
            <w:r>
              <w:rPr>
                <w:sz w:val="20"/>
                <w:szCs w:val="20"/>
              </w:rPr>
              <w:t>Bračun</w:t>
            </w:r>
            <w:proofErr w:type="spellEnd"/>
            <w:r>
              <w:rPr>
                <w:sz w:val="20"/>
                <w:szCs w:val="20"/>
              </w:rPr>
              <w:t xml:space="preserve">, vlasnik obrta "BRAČUN", </w:t>
            </w:r>
            <w:proofErr w:type="spellStart"/>
            <w:r>
              <w:rPr>
                <w:sz w:val="20"/>
                <w:szCs w:val="20"/>
              </w:rPr>
              <w:t>G.Viteza</w:t>
            </w:r>
            <w:proofErr w:type="spellEnd"/>
            <w:r>
              <w:rPr>
                <w:sz w:val="20"/>
                <w:szCs w:val="20"/>
              </w:rPr>
              <w:t xml:space="preserve"> 3, Slatina, OIB 38315248428, sukladno odredbi članka 66.st.1. Zakona, predlaže naslovnome sudu, da kao stvarno i za dužnika mjesno nadležni sud, sukladno priloženim ispravama okončanog postupka </w:t>
            </w:r>
            <w:proofErr w:type="spellStart"/>
            <w:r>
              <w:rPr>
                <w:sz w:val="20"/>
                <w:szCs w:val="20"/>
              </w:rPr>
              <w:t>predstečajne</w:t>
            </w:r>
            <w:proofErr w:type="spellEnd"/>
            <w:r>
              <w:rPr>
                <w:sz w:val="20"/>
                <w:szCs w:val="20"/>
              </w:rPr>
              <w:t xml:space="preserve"> nagodbe, koji je pod brojem Klasa:UP-I/110/07/15-01/8374 proveden pred Nagodbenim vijećem ZG05 FINA-e i ovom prijedlogu, po održanom ročištu, rješenjem odobri sklapanje predložene </w:t>
            </w:r>
            <w:proofErr w:type="spellStart"/>
            <w:r>
              <w:rPr>
                <w:sz w:val="20"/>
                <w:szCs w:val="20"/>
              </w:rPr>
              <w:t>predstečajne</w:t>
            </w:r>
            <w:proofErr w:type="spellEnd"/>
            <w:r>
              <w:rPr>
                <w:sz w:val="20"/>
                <w:szCs w:val="20"/>
              </w:rPr>
              <w:t xml:space="preserve"> nagodbe.</w:t>
            </w:r>
          </w:p>
        </w:tc>
        <w:tc>
          <w:tcPr>
            <w:tcW w:type="dxa" w:w="741"/>
            <w:vAlign w:val="bottom"/>
          </w:tcPr>
          <w:p w:rsidRDefault="004C3CAC" w:rsidR="004C3CAC">
            <w:pPr>
              <w:snapToGrid w:val="false"/>
              <w:rPr>
                <w:rFonts w:cs="Calibri" w:hAnsi="Calibri" w:ascii="Calibri"/>
              </w:rPr>
            </w:pPr>
          </w:p>
        </w:tc>
        <w:tc>
          <w:tcPr>
            <w:tcW w:type="dxa" w:w="1244"/>
            <w:vAlign w:val="bottom"/>
          </w:tcPr>
          <w:p w:rsidRDefault="004C3CAC" w:rsidR="004C3CAC">
            <w:pPr>
              <w:snapToGrid w:val="false"/>
              <w:rPr>
                <w:rFonts w:cs="Calibri" w:hAnsi="Calibri" w:ascii="Calibri"/>
              </w:rPr>
            </w:pPr>
          </w:p>
        </w:tc>
        <w:tc>
          <w:tcPr>
            <w:tcW w:type="dxa" w:w="1360"/>
            <w:vAlign w:val="bottom"/>
          </w:tcPr>
          <w:p w:rsidRDefault="004C3CAC" w:rsidR="004C3CAC">
            <w:pPr>
              <w:snapToGrid w:val="false"/>
              <w:jc w:val="right"/>
              <w:rPr>
                <w:rFonts w:cs="Calibri" w:hAnsi="Calibri" w:ascii="Calibri"/>
              </w:rPr>
            </w:pPr>
          </w:p>
        </w:tc>
        <w:tc>
          <w:tcPr>
            <w:tcW w:type="dxa" w:w="1060"/>
            <w:vAlign w:val="bottom"/>
          </w:tcPr>
          <w:p w:rsidRDefault="004C3CAC" w:rsidR="004C3CAC">
            <w:pPr>
              <w:snapToGrid w:val="false"/>
              <w:jc w:val="center"/>
              <w:rPr>
                <w:rFonts w:cs="Calibri" w:hAnsi="Calibri" w:ascii="Calibri"/>
              </w:rPr>
            </w:pPr>
          </w:p>
        </w:tc>
        <w:tc>
          <w:tcPr>
            <w:tcW w:type="dxa" w:w="1220"/>
            <w:vAlign w:val="bottom"/>
          </w:tcPr>
          <w:p w:rsidRDefault="004C3CAC" w:rsidR="004C3CAC">
            <w:pPr>
              <w:snapToGrid w:val="false"/>
              <w:jc w:val="right"/>
              <w:rPr>
                <w:rFonts w:cs="Calibri" w:hAnsi="Calibri" w:ascii="Calibri"/>
              </w:rPr>
            </w:pPr>
          </w:p>
        </w:tc>
        <w:tc>
          <w:tcPr>
            <w:tcW w:type="dxa" w:w="827"/>
            <w:vAlign w:val="bottom"/>
          </w:tcPr>
          <w:p w:rsidRDefault="004C3CAC" w:rsidR="004C3CAC">
            <w:pPr>
              <w:snapToGrid w:val="false"/>
              <w:jc w:val="center"/>
              <w:rPr>
                <w:rFonts w:cs="Calibri" w:hAnsi="Calibri" w:ascii="Calibri"/>
              </w:rPr>
            </w:pPr>
          </w:p>
        </w:tc>
      </w:tr>
    </w:tbl>
    <w:p w:rsidRDefault="004C3CAC" w:rsidP="004C3CAC" w:rsidR="004C3CAC">
      <w:pPr>
        <w:jc w:val="both"/>
        <w:rPr>
          <w:rFonts w:hAnsi="Arial" w:ascii="Arial"/>
        </w:rPr>
      </w:pPr>
      <w:r>
        <w:rPr>
          <w:rFonts w:hAnsi="Arial" w:ascii="Arial"/>
        </w:rPr>
        <w:t xml:space="preserve">                                               </w:t>
      </w:r>
    </w:p>
    <w:tbl>
      <w:tblPr>
        <w:tblW w:type="dxa" w:w="15888"/>
        <w:tblInd w:type="dxa" w:w="93"/>
        <w:tblLayout w:type="fixed"/>
        <w:tblLook w:val="04A0" w:noVBand="1" w:noHBand="0" w:lastColumn="0" w:firstColumn="1" w:lastRow="0" w:firstRow="1"/>
      </w:tblPr>
      <w:tblGrid>
        <w:gridCol w:w="9436"/>
        <w:gridCol w:w="741"/>
        <w:gridCol w:w="1244"/>
        <w:gridCol w:w="1360"/>
        <w:gridCol w:w="1060"/>
        <w:gridCol w:w="1220"/>
        <w:gridCol w:w="827"/>
      </w:tblGrid>
      <w:tr w:rsidTr="004C3CAC" w:rsidR="004C3CAC">
        <w:trPr>
          <w:trHeight w:val="300"/>
        </w:trPr>
        <w:tc>
          <w:tcPr>
            <w:tcW w:type="dxa" w:w="9436"/>
            <w:vAlign w:val="bottom"/>
          </w:tcPr>
          <w:p w:rsidRDefault="004C3CAC" w:rsidR="004C3CAC">
            <w:pPr>
              <w:rPr>
                <w:rFonts w:cs="Calibri" w:hAnsi="Calibri" w:ascii="Calibri"/>
              </w:rPr>
            </w:pPr>
          </w:p>
        </w:tc>
        <w:tc>
          <w:tcPr>
            <w:tcW w:type="dxa" w:w="741"/>
            <w:vAlign w:val="bottom"/>
          </w:tcPr>
          <w:p w:rsidRDefault="004C3CAC" w:rsidR="004C3CAC">
            <w:pPr>
              <w:snapToGrid w:val="false"/>
              <w:rPr>
                <w:rFonts w:cs="Calibri" w:hAnsi="Calibri" w:ascii="Calibri"/>
              </w:rPr>
            </w:pPr>
          </w:p>
        </w:tc>
        <w:tc>
          <w:tcPr>
            <w:tcW w:type="dxa" w:w="1244"/>
            <w:vAlign w:val="bottom"/>
          </w:tcPr>
          <w:p w:rsidRDefault="004C3CAC" w:rsidR="004C3CAC">
            <w:pPr>
              <w:snapToGrid w:val="false"/>
              <w:rPr>
                <w:rFonts w:cs="Calibri" w:hAnsi="Calibri" w:ascii="Calibri"/>
              </w:rPr>
            </w:pPr>
          </w:p>
        </w:tc>
        <w:tc>
          <w:tcPr>
            <w:tcW w:type="dxa" w:w="1360"/>
            <w:vAlign w:val="bottom"/>
          </w:tcPr>
          <w:p w:rsidRDefault="004C3CAC" w:rsidR="004C3CAC">
            <w:pPr>
              <w:snapToGrid w:val="false"/>
              <w:jc w:val="right"/>
              <w:rPr>
                <w:rFonts w:cs="Calibri" w:hAnsi="Calibri" w:ascii="Calibri"/>
              </w:rPr>
            </w:pPr>
          </w:p>
        </w:tc>
        <w:tc>
          <w:tcPr>
            <w:tcW w:type="dxa" w:w="1060"/>
            <w:vAlign w:val="bottom"/>
          </w:tcPr>
          <w:p w:rsidRDefault="004C3CAC" w:rsidR="004C3CAC">
            <w:pPr>
              <w:snapToGrid w:val="false"/>
              <w:jc w:val="center"/>
              <w:rPr>
                <w:rFonts w:cs="Calibri" w:hAnsi="Calibri" w:ascii="Calibri"/>
              </w:rPr>
            </w:pPr>
          </w:p>
        </w:tc>
        <w:tc>
          <w:tcPr>
            <w:tcW w:type="dxa" w:w="1220"/>
            <w:vAlign w:val="bottom"/>
          </w:tcPr>
          <w:p w:rsidRDefault="004C3CAC" w:rsidR="004C3CAC">
            <w:pPr>
              <w:snapToGrid w:val="false"/>
              <w:jc w:val="right"/>
              <w:rPr>
                <w:rFonts w:cs="Calibri" w:hAnsi="Calibri" w:ascii="Calibri"/>
              </w:rPr>
            </w:pPr>
          </w:p>
        </w:tc>
        <w:tc>
          <w:tcPr>
            <w:tcW w:type="dxa" w:w="827"/>
            <w:vAlign w:val="bottom"/>
          </w:tcPr>
          <w:p w:rsidRDefault="004C3CAC" w:rsidR="004C3CAC">
            <w:pPr>
              <w:snapToGrid w:val="false"/>
              <w:jc w:val="center"/>
              <w:rPr>
                <w:rFonts w:cs="Calibri" w:hAnsi="Calibri" w:ascii="Calibri"/>
              </w:rPr>
            </w:pPr>
          </w:p>
        </w:tc>
      </w:tr>
      <w:tr w:rsidTr="004C3CAC" w:rsidR="004C3CAC">
        <w:trPr>
          <w:trHeight w:val="300"/>
        </w:trPr>
        <w:tc>
          <w:tcPr>
            <w:tcW w:type="dxa" w:w="9436"/>
            <w:vAlign w:val="bottom"/>
          </w:tcPr>
          <w:p w:rsidRDefault="004C3CAC" w:rsidR="004C3CAC">
            <w:pPr>
              <w:rPr>
                <w:rFonts w:cs="Calibri" w:hAnsi="Calibri" w:ascii="Calibri"/>
                <w:sz w:val="20"/>
              </w:rPr>
            </w:pPr>
            <w:r>
              <w:rPr>
                <w:rFonts w:hAnsi="Calibri" w:ascii="Calibri"/>
                <w:sz w:val="20"/>
              </w:rPr>
              <w:t xml:space="preserve">Nazočnim vjerovnicima nakon što je ova nagodba pročitana i protumačena, te nakon što je glasovanje na ročištu uz ostvarenu većinu iz čl.63. Zakona o financijskom poslovanju i </w:t>
            </w:r>
            <w:proofErr w:type="spellStart"/>
            <w:r>
              <w:rPr>
                <w:rFonts w:hAnsi="Calibri" w:ascii="Calibri"/>
                <w:sz w:val="20"/>
              </w:rPr>
              <w:t>predstečajnoj</w:t>
            </w:r>
            <w:proofErr w:type="spellEnd"/>
            <w:r>
              <w:rPr>
                <w:rFonts w:hAnsi="Calibri" w:ascii="Calibri"/>
                <w:sz w:val="20"/>
              </w:rPr>
              <w:t xml:space="preserve"> nagodbi pristalo na njezino sklapanje, a dužnik izjavio da na takvu nagodbu pristaje i obvezuje se ispuniti je tako kako ona glasi, svojim potpisom ovog zapisnika potvrđuju da su u cijelosti prihvatili gore navedenu </w:t>
            </w:r>
            <w:proofErr w:type="spellStart"/>
            <w:r>
              <w:rPr>
                <w:rFonts w:hAnsi="Calibri" w:ascii="Calibri"/>
                <w:sz w:val="20"/>
              </w:rPr>
              <w:t>predstečajnu</w:t>
            </w:r>
            <w:proofErr w:type="spellEnd"/>
            <w:r>
              <w:rPr>
                <w:rFonts w:hAnsi="Calibri" w:ascii="Calibri"/>
                <w:sz w:val="20"/>
              </w:rPr>
              <w:t xml:space="preserve"> nagodbu.</w:t>
            </w:r>
          </w:p>
        </w:tc>
        <w:tc>
          <w:tcPr>
            <w:tcW w:type="dxa" w:w="741"/>
            <w:vAlign w:val="bottom"/>
          </w:tcPr>
          <w:p w:rsidRDefault="004C3CAC" w:rsidR="004C3CAC">
            <w:pPr>
              <w:snapToGrid w:val="false"/>
              <w:rPr>
                <w:rFonts w:cs="Calibri" w:hAnsi="Calibri" w:ascii="Calibri"/>
                <w:sz w:val="20"/>
              </w:rPr>
            </w:pPr>
          </w:p>
        </w:tc>
        <w:tc>
          <w:tcPr>
            <w:tcW w:type="dxa" w:w="1244"/>
            <w:vAlign w:val="bottom"/>
          </w:tcPr>
          <w:p w:rsidRDefault="004C3CAC" w:rsidR="004C3CAC">
            <w:pPr>
              <w:snapToGrid w:val="false"/>
              <w:rPr>
                <w:rFonts w:cs="Calibri" w:hAnsi="Calibri" w:ascii="Calibri"/>
                <w:sz w:val="20"/>
              </w:rPr>
            </w:pPr>
          </w:p>
        </w:tc>
        <w:tc>
          <w:tcPr>
            <w:tcW w:type="dxa" w:w="1360"/>
            <w:vAlign w:val="bottom"/>
          </w:tcPr>
          <w:p w:rsidRDefault="004C3CAC" w:rsidR="004C3CAC">
            <w:pPr>
              <w:snapToGrid w:val="false"/>
              <w:jc w:val="right"/>
              <w:rPr>
                <w:rFonts w:cs="Calibri" w:hAnsi="Calibri" w:ascii="Calibri"/>
                <w:sz w:val="20"/>
              </w:rPr>
            </w:pPr>
          </w:p>
        </w:tc>
        <w:tc>
          <w:tcPr>
            <w:tcW w:type="dxa" w:w="1060"/>
            <w:vAlign w:val="bottom"/>
          </w:tcPr>
          <w:p w:rsidRDefault="004C3CAC" w:rsidR="004C3CAC">
            <w:pPr>
              <w:snapToGrid w:val="false"/>
              <w:jc w:val="center"/>
              <w:rPr>
                <w:rFonts w:cs="Calibri" w:hAnsi="Calibri" w:ascii="Calibri"/>
                <w:sz w:val="20"/>
              </w:rPr>
            </w:pPr>
          </w:p>
        </w:tc>
        <w:tc>
          <w:tcPr>
            <w:tcW w:type="dxa" w:w="1220"/>
            <w:vAlign w:val="bottom"/>
          </w:tcPr>
          <w:p w:rsidRDefault="004C3CAC" w:rsidR="004C3CAC">
            <w:pPr>
              <w:snapToGrid w:val="false"/>
              <w:jc w:val="right"/>
              <w:rPr>
                <w:rFonts w:cs="Calibri" w:hAnsi="Calibri" w:ascii="Calibri"/>
                <w:sz w:val="20"/>
              </w:rPr>
            </w:pPr>
          </w:p>
        </w:tc>
        <w:tc>
          <w:tcPr>
            <w:tcW w:type="dxa" w:w="827"/>
            <w:vAlign w:val="bottom"/>
          </w:tcPr>
          <w:p w:rsidRDefault="004C3CAC" w:rsidR="004C3CAC">
            <w:pPr>
              <w:snapToGrid w:val="false"/>
              <w:jc w:val="center"/>
              <w:rPr>
                <w:rFonts w:cs="Calibri" w:hAnsi="Calibri" w:ascii="Calibri"/>
                <w:sz w:val="20"/>
              </w:rPr>
            </w:pPr>
          </w:p>
        </w:tc>
      </w:tr>
    </w:tbl>
    <w:p w:rsidRDefault="00401CE1" w:rsidP="00401CE1" w:rsidR="004C3CAC">
      <w:pPr>
        <w:pStyle w:val="Naslov1"/>
        <w:jc w:val="center"/>
        <w:rPr>
          <w:rFonts w:hAnsi="Arial" w:ascii="Arial"/>
        </w:rPr>
      </w:pPr>
      <w:r w:rsidRPr="00401CE1">
        <w:rPr>
          <w:rFonts w:cs="Arial" w:hAnsi="Arial" w:ascii="Arial"/>
          <w:sz w:val="24"/>
          <w:szCs w:val="24"/>
        </w:rPr>
        <w:t>Obrazloženje</w:t>
      </w:r>
    </w:p>
    <w:p w:rsidRDefault="004C3CAC" w:rsidP="004C3CAC" w:rsidR="004C3CAC">
      <w:pPr>
        <w:jc w:val="both"/>
        <w:rPr>
          <w:rFonts w:hAnsi="Arial" w:ascii="Arial"/>
        </w:rPr>
      </w:pPr>
      <w:r>
        <w:rPr>
          <w:rFonts w:hAnsi="Arial" w:ascii="Arial"/>
        </w:rPr>
        <w:tab/>
        <w:t xml:space="preserve">Dana 25. travnja 2016. godine, dužnik je u roku predviđenom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 Zakona o financijskom poslovanju i </w:t>
      </w:r>
      <w:proofErr w:type="spellStart"/>
      <w:r>
        <w:rPr>
          <w:rFonts w:hAnsi="Arial" w:ascii="Arial"/>
        </w:rPr>
        <w:t>predstečajnoj</w:t>
      </w:r>
      <w:proofErr w:type="spellEnd"/>
      <w:r>
        <w:rPr>
          <w:rFonts w:hAnsi="Arial" w:ascii="Arial"/>
        </w:rPr>
        <w:t xml:space="preserve"> nagodbi (NN broj 108/12 i 144/12), podnio ovom sudu prijedlog za sklapanje </w:t>
      </w:r>
      <w:proofErr w:type="spellStart"/>
      <w:r>
        <w:rPr>
          <w:rFonts w:hAnsi="Arial" w:ascii="Arial"/>
        </w:rPr>
        <w:t>predstečajne</w:t>
      </w:r>
      <w:proofErr w:type="spellEnd"/>
      <w:r>
        <w:rPr>
          <w:rFonts w:hAnsi="Arial" w:ascii="Arial"/>
        </w:rPr>
        <w:t xml:space="preserve"> nagodbe.</w:t>
      </w:r>
    </w:p>
    <w:p w:rsidRDefault="004C3CAC" w:rsidP="004C3CAC" w:rsidR="004C3CAC">
      <w:pPr>
        <w:jc w:val="both"/>
        <w:rPr>
          <w:rFonts w:hAnsi="Arial" w:ascii="Arial"/>
        </w:rPr>
      </w:pPr>
      <w:r>
        <w:rPr>
          <w:rFonts w:hAnsi="Arial" w:ascii="Arial"/>
        </w:rPr>
        <w:tab/>
        <w:t xml:space="preserve">Dužnik je uz svoj prijedlog dostavio sve dokumente predviđene odredbom čl.66. st.3. Zakona o financijskom poslovanju i </w:t>
      </w:r>
      <w:proofErr w:type="spellStart"/>
      <w:r>
        <w:rPr>
          <w:rFonts w:hAnsi="Arial" w:ascii="Arial"/>
        </w:rPr>
        <w:t>predstečajnoj</w:t>
      </w:r>
      <w:proofErr w:type="spellEnd"/>
      <w:r>
        <w:rPr>
          <w:rFonts w:hAnsi="Arial" w:ascii="Arial"/>
        </w:rPr>
        <w:t xml:space="preserve"> nagodbi.</w:t>
      </w:r>
    </w:p>
    <w:p w:rsidRDefault="004C3CAC" w:rsidP="004C3CAC" w:rsidR="004C3CAC">
      <w:pPr>
        <w:jc w:val="both"/>
        <w:rPr>
          <w:rFonts w:hAnsi="Arial" w:ascii="Arial"/>
        </w:rPr>
      </w:pPr>
      <w:r>
        <w:rPr>
          <w:rFonts w:hAnsi="Arial" w:ascii="Arial"/>
        </w:rPr>
        <w:tab/>
        <w:t xml:space="preserve">Kako je na temelju dostavljenih isprava sud utvrdio da su ispunjene pretpostavke za sklapanje </w:t>
      </w:r>
      <w:proofErr w:type="spellStart"/>
      <w:r>
        <w:rPr>
          <w:rFonts w:hAnsi="Arial" w:ascii="Arial"/>
        </w:rPr>
        <w:t>predstečajne</w:t>
      </w:r>
      <w:proofErr w:type="spellEnd"/>
      <w:r>
        <w:rPr>
          <w:rFonts w:hAnsi="Arial" w:ascii="Arial"/>
        </w:rPr>
        <w:t xml:space="preserve"> nagodbe, zakazao je ročište radi sklapanja </w:t>
      </w:r>
      <w:proofErr w:type="spellStart"/>
      <w:r>
        <w:rPr>
          <w:rFonts w:hAnsi="Arial" w:ascii="Arial"/>
        </w:rPr>
        <w:t>predstečajne</w:t>
      </w:r>
      <w:proofErr w:type="spellEnd"/>
      <w:r>
        <w:rPr>
          <w:rFonts w:hAnsi="Arial" w:ascii="Arial"/>
        </w:rPr>
        <w:t xml:space="preserve"> nagodbe, o čemu su dužnik i svi vjerovnici koji su prihvatili plan financijskog restrukturiranja obaviješteni oglasom koji je istaknut na e-oglasnoj ploči ovog suda i objavljen na web stranici Financijske agencije.</w:t>
      </w:r>
    </w:p>
    <w:p w:rsidRDefault="004C3CAC" w:rsidP="004C3CAC" w:rsidR="004C3CAC">
      <w:pPr>
        <w:jc w:val="both"/>
        <w:rPr>
          <w:rFonts w:hAnsi="Arial" w:ascii="Arial"/>
        </w:rPr>
      </w:pPr>
      <w:r>
        <w:rPr>
          <w:rFonts w:hAnsi="Arial" w:ascii="Arial"/>
        </w:rPr>
        <w:tab/>
        <w:t xml:space="preserve">Na ročištu koje je održano dana 15. lipnja 2016. godine, svoj pristanak za sklapanje </w:t>
      </w:r>
      <w:proofErr w:type="spellStart"/>
      <w:r>
        <w:rPr>
          <w:rFonts w:hAnsi="Arial" w:ascii="Arial"/>
        </w:rPr>
        <w:t>predstečajne</w:t>
      </w:r>
      <w:proofErr w:type="spellEnd"/>
      <w:r>
        <w:rPr>
          <w:rFonts w:hAnsi="Arial" w:ascii="Arial"/>
        </w:rPr>
        <w:t xml:space="preserve"> nagodbe dali su dužnik i nazočni vjerovnici u ovom predmetu te su prihvatili plan financijskog restrukturiranja, a čije tražbine čine potrebnu većinu iz članka 63. ovog Zakona, pa je stoga sud ovim Rješenjem odobrio sklopljenu </w:t>
      </w:r>
      <w:proofErr w:type="spellStart"/>
      <w:r>
        <w:rPr>
          <w:rFonts w:hAnsi="Arial" w:ascii="Arial"/>
        </w:rPr>
        <w:t>predstečajnu</w:t>
      </w:r>
      <w:proofErr w:type="spellEnd"/>
      <w:r>
        <w:rPr>
          <w:rFonts w:hAnsi="Arial" w:ascii="Arial"/>
        </w:rPr>
        <w:t xml:space="preserve"> nagodbu, koja je u cijelosti istovjetna sa sadržajem prihvaćenog Plana financijskog restrukturiranja za kojeg su glasali vjerovnici na ročištu održanom dana 23.03.2016. godine kod FINANCIJSKE AGENCIJE, Regionalni centar Zagreb, Nagodbeno vijeće:ZG05.  </w:t>
      </w:r>
    </w:p>
    <w:p w:rsidRDefault="004C3CAC" w:rsidP="004C3CAC" w:rsidR="004C3CAC">
      <w:pPr>
        <w:jc w:val="both"/>
        <w:rPr>
          <w:rFonts w:hAnsi="Arial" w:ascii="Arial"/>
        </w:rPr>
      </w:pPr>
      <w:r>
        <w:rPr>
          <w:rFonts w:hAnsi="Arial" w:ascii="Arial"/>
        </w:rPr>
        <w:tab/>
        <w:t xml:space="preserve">Ovo rješenje objaviti će se na e-oglasnoj ploči suda i web stranicama Financijske agencije, a </w:t>
      </w:r>
      <w:proofErr w:type="spellStart"/>
      <w:r>
        <w:rPr>
          <w:rFonts w:hAnsi="Arial" w:ascii="Arial"/>
        </w:rPr>
        <w:t>predstečajna</w:t>
      </w:r>
      <w:proofErr w:type="spellEnd"/>
      <w:r>
        <w:rPr>
          <w:rFonts w:hAnsi="Arial" w:ascii="Arial"/>
        </w:rPr>
        <w:t xml:space="preserve"> nagodba ima snagu ovršne isprave za sve vjerovnike čije su tražbine utvrđene, a u skladu s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.11. i 12. Zakona o financijskom poslovanju i </w:t>
      </w:r>
      <w:proofErr w:type="spellStart"/>
      <w:r>
        <w:rPr>
          <w:rFonts w:hAnsi="Arial" w:ascii="Arial"/>
        </w:rPr>
        <w:t>predstečajnoj</w:t>
      </w:r>
      <w:proofErr w:type="spellEnd"/>
      <w:r>
        <w:rPr>
          <w:rFonts w:hAnsi="Arial" w:ascii="Arial"/>
        </w:rPr>
        <w:t xml:space="preserve"> nagodbi.</w:t>
      </w:r>
    </w:p>
    <w:p w:rsidRDefault="004C3CAC" w:rsidP="004C3CAC" w:rsidR="004C3CAC">
      <w:pPr>
        <w:jc w:val="both"/>
        <w:rPr>
          <w:rFonts w:hAnsi="Arial" w:ascii="Arial"/>
        </w:rPr>
      </w:pPr>
      <w:r>
        <w:rPr>
          <w:rFonts w:hAnsi="Arial" w:ascii="Arial"/>
        </w:rPr>
        <w:tab/>
        <w:t xml:space="preserve">Obrtni registar u Bjelovaru po služenoj dužnosti će upisati činjenicu donošenja Rješenja  o sklopljenoj </w:t>
      </w:r>
      <w:proofErr w:type="spellStart"/>
      <w:r>
        <w:rPr>
          <w:rFonts w:hAnsi="Arial" w:ascii="Arial"/>
        </w:rPr>
        <w:t>predstečajnoj</w:t>
      </w:r>
      <w:proofErr w:type="spellEnd"/>
      <w:r>
        <w:rPr>
          <w:rFonts w:hAnsi="Arial" w:ascii="Arial"/>
        </w:rPr>
        <w:t xml:space="preserve"> nagodbi u skladu s odredbama članka 66. i 84. Zakona o financijskom poslovanju i </w:t>
      </w:r>
      <w:proofErr w:type="spellStart"/>
      <w:r>
        <w:rPr>
          <w:rFonts w:hAnsi="Arial" w:ascii="Arial"/>
        </w:rPr>
        <w:t>predstečajnoj</w:t>
      </w:r>
      <w:proofErr w:type="spellEnd"/>
      <w:r>
        <w:rPr>
          <w:rFonts w:hAnsi="Arial" w:ascii="Arial"/>
        </w:rPr>
        <w:t xml:space="preserve"> nagodbi.</w:t>
      </w:r>
    </w:p>
    <w:p w:rsidRDefault="00401CE1" w:rsidP="004C3CAC" w:rsidR="00401CE1">
      <w:pPr>
        <w:jc w:val="both"/>
        <w:rPr>
          <w:rFonts w:hAnsi="Arial" w:ascii="Arial"/>
        </w:rPr>
      </w:pPr>
    </w:p>
    <w:p w:rsidRDefault="004C3CAC" w:rsidP="004C3CAC" w:rsidR="004C3CAC">
      <w:pPr>
        <w:ind w:firstLine="720"/>
        <w:jc w:val="both"/>
        <w:rPr>
          <w:rFonts w:hAnsi="Arial" w:ascii="Arial"/>
        </w:rPr>
      </w:pPr>
      <w:r>
        <w:rPr>
          <w:rFonts w:hAnsi="Arial" w:ascii="Arial"/>
        </w:rPr>
        <w:t>U Bjelovaru, 15. lipnja 2016. godine</w:t>
      </w:r>
    </w:p>
    <w:p w:rsidRDefault="004C3CAC" w:rsidP="004C3CAC" w:rsidR="004C3CA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4C3CAC" w:rsidP="004C3CAC" w:rsidR="004C3CA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C3CAC" w:rsidP="004C3CAC" w:rsidR="004C3CAC">
      <w:pPr>
        <w:ind w:firstLine="720"/>
        <w:jc w:val="both"/>
        <w:rPr>
          <w:rFonts w:hAnsi="Arial" w:ascii="Arial"/>
        </w:rPr>
      </w:pPr>
    </w:p>
    <w:p w:rsidRDefault="004C3CAC" w:rsidP="00401CE1" w:rsidR="004C3CAC">
      <w:pPr>
        <w:jc w:val="both"/>
        <w:rPr>
          <w:rFonts w:hAnsi="Arial" w:ascii="Arial"/>
        </w:rPr>
      </w:pPr>
      <w:r>
        <w:rPr>
          <w:rFonts w:hAnsi="Arial" w:ascii="Arial"/>
        </w:rPr>
        <w:lastRenderedPageBreak/>
        <w:t>PRAVNA POUKA: Protiv ovog rješenja može se izjaviti žalba u roku 8 dana od dana objave ovog rješenja ne e-oglasnoj ploči Trgovačkog suda u Bjelovaru, u dva primjerka, Visokom trgovačkom sudu RH u Zagrebu, a putem ovog suda.</w:t>
      </w:r>
      <w:bookmarkStart w:name="_GoBack" w:id="0"/>
      <w:bookmarkEnd w:id="0"/>
    </w:p>
    <w:p w:rsidRDefault="004C3CAC" w:rsidP="004C3CAC" w:rsidR="004C3CAC">
      <w:pPr>
        <w:ind w:firstLine="720"/>
        <w:jc w:val="both"/>
        <w:rPr>
          <w:rFonts w:hAnsi="Arial" w:ascii="Arial"/>
        </w:rPr>
      </w:pPr>
    </w:p>
    <w:p w:rsidRDefault="004C3CAC" w:rsidP="004C3CAC" w:rsidR="004C3CAC">
      <w:pPr>
        <w:jc w:val="both"/>
        <w:rPr>
          <w:rFonts w:hAnsi="Arial" w:ascii="Arial"/>
        </w:rPr>
      </w:pPr>
      <w:proofErr w:type="spellStart"/>
      <w:r>
        <w:rPr>
          <w:rFonts w:hAnsi="Arial" w:ascii="Arial"/>
        </w:rPr>
        <w:t>Rj</w:t>
      </w:r>
      <w:proofErr w:type="spellEnd"/>
      <w:r>
        <w:rPr>
          <w:rFonts w:hAnsi="Arial" w:ascii="Arial"/>
        </w:rPr>
        <w:t>.</w:t>
      </w:r>
    </w:p>
    <w:p w:rsidRDefault="004C3CAC" w:rsidP="004C3CAC" w:rsidR="004C3CAC">
      <w:pPr>
        <w:jc w:val="both"/>
        <w:rPr>
          <w:rFonts w:hAnsi="Arial" w:ascii="Arial"/>
        </w:rPr>
      </w:pPr>
      <w:r>
        <w:rPr>
          <w:rFonts w:hAnsi="Arial" w:ascii="Arial"/>
        </w:rPr>
        <w:t xml:space="preserve">Dna:dužniku e-oglasnom pločom suda </w:t>
      </w:r>
    </w:p>
    <w:p w:rsidRDefault="004C3CAC" w:rsidP="004C3CAC" w:rsidR="004C3CAC">
      <w:pPr>
        <w:jc w:val="both"/>
        <w:rPr>
          <w:rFonts w:hAnsi="Arial" w:ascii="Arial"/>
        </w:rPr>
      </w:pPr>
      <w:r>
        <w:rPr>
          <w:rFonts w:hAnsi="Arial" w:ascii="Arial"/>
        </w:rPr>
        <w:t xml:space="preserve">        FINI Zagreb Nagodbeno vijeće e-oglasnom pločom suda i putem pošte                  </w:t>
      </w:r>
    </w:p>
    <w:p w:rsidRDefault="004C3CAC" w:rsidP="004C3CAC" w:rsidR="004C3CAC">
      <w:pPr>
        <w:jc w:val="both"/>
        <w:rPr>
          <w:rFonts w:hAnsi="Arial" w:ascii="Arial"/>
        </w:rPr>
      </w:pPr>
      <w:r>
        <w:rPr>
          <w:rFonts w:hAnsi="Arial" w:ascii="Arial"/>
        </w:rPr>
        <w:t xml:space="preserve">        e-oglasna ploča suda</w:t>
      </w:r>
    </w:p>
    <w:p w:rsidRDefault="004C3CAC" w:rsidP="004C3CAC" w:rsidR="004C3CAC">
      <w:pPr>
        <w:jc w:val="both"/>
        <w:rPr>
          <w:rFonts w:hAnsi="Arial" w:ascii="Arial"/>
        </w:rPr>
      </w:pPr>
      <w:r>
        <w:rPr>
          <w:rFonts w:hAnsi="Arial" w:ascii="Arial"/>
        </w:rPr>
        <w:t xml:space="preserve">        obrtnom registru putem pošte</w:t>
      </w:r>
    </w:p>
    <w:p w:rsidRDefault="004C3CAC" w:rsidP="004C3CAC" w:rsidR="004C3CAC">
      <w:pPr>
        <w:jc w:val="both"/>
        <w:rPr>
          <w:rFonts w:hAnsi="Arial" w:ascii="Arial"/>
        </w:rPr>
      </w:pPr>
      <w:r>
        <w:rPr>
          <w:rFonts w:hAnsi="Arial" w:ascii="Arial"/>
        </w:rPr>
        <w:t>Kal. 8 dana</w:t>
      </w:r>
    </w:p>
    <w:p w:rsidRDefault="004C3CAC" w:rsidP="004C3CAC" w:rsidR="004C3CAC">
      <w:pPr>
        <w:jc w:val="both"/>
        <w:rPr>
          <w:rFonts w:hAnsi="Arial" w:ascii="Arial"/>
        </w:rPr>
      </w:pPr>
      <w:r>
        <w:rPr>
          <w:rFonts w:hAnsi="Arial" w:ascii="Arial"/>
        </w:rPr>
        <w:t>Bj.15.06.2016.g.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322A" w:rsidP="00537B78" w:rsidR="004D322A">
      <w:r>
        <w:separator/>
      </w:r>
    </w:p>
  </w:endnote>
  <w:endnote w:id="0" w:type="continuationSeparator">
    <w:p w:rsidRDefault="004D322A" w:rsidP="00537B78" w:rsidR="004D32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322A" w:rsidP="00537B78" w:rsidR="004D322A">
      <w:r>
        <w:separator/>
      </w:r>
    </w:p>
  </w:footnote>
  <w:footnote w:id="0" w:type="continuationSeparator">
    <w:p w:rsidRDefault="004D322A" w:rsidP="00537B78" w:rsidR="004D32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1CE1"/>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3CAC"/>
    <w:rsid w:val="004C4E17"/>
    <w:rsid w:val="004C53A1"/>
    <w:rsid w:val="004C5C5C"/>
    <w:rsid w:val="004D01C6"/>
    <w:rsid w:val="004D0CBE"/>
    <w:rsid w:val="004D322A"/>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91981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Stpn-7/2016-8</izvorni_sadrzaj>
    <derivirana_varijabla naziv="DomainObject.Oznaka_1">Stpn-7/2016-8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Stpn-7/2016</izvorni_sadrzaj>
    <derivirana_varijabla naziv="DomainObject.Predmet.OznakaBroj_1">Stpn-7/2016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NENAD BRAČUN</izvorni_sadrzaj>
    <derivirana_varijabla naziv="DomainObject.Predmet.StrankaFormated_1">  NENAD BRAČUN</derivirana_varijabla>
  </DomainObject.Predmet.StrankaFormated>
  <DomainObject.Predmet.StrankaFormatedOIB>
    <izvorni_sadrzaj>  NENAD BRAČUN, OIB 38315248428</izvorni_sadrzaj>
    <derivirana_varijabla naziv="DomainObject.Predmet.StrankaFormatedOIB_1">  NENAD BRAČUN, OIB 38315248428</derivirana_varijabla>
  </DomainObject.Predmet.StrankaFormatedOIB>
  <DomainObject.Predmet.StrankaFormatedWithAdress>
    <izvorni_sadrzaj> NENAD BRAČUN, G. Viteza 3, 33520 Slatina</izvorni_sadrzaj>
    <derivirana_varijabla naziv="DomainObject.Predmet.StrankaFormatedWithAdress_1"> NENAD BRAČUN, G. Viteza 3, 33520 Slatina</derivirana_varijabla>
  </DomainObject.Predmet.StrankaFormatedWithAdress>
  <DomainObject.Predmet.StrankaFormatedWithAdressOIB>
    <izvorni_sadrzaj> NENAD BRAČUN, OIB 38315248428, G. Viteza 3, 33520 Slatina</izvorni_sadrzaj>
    <derivirana_varijabla naziv="DomainObject.Predmet.StrankaFormatedWithAdressOIB_1"> NENAD BRAČUN, OIB 38315248428, G. Viteza 3, 33520 Slatina</derivirana_varijabla>
  </DomainObject.Predmet.StrankaFormatedWithAdressOIB>
  <DomainObject.Predmet.StrankaWithAdress>
    <izvorni_sadrzaj>NENAD BRAČUN G. Viteza 3,33520 Slatina</izvorni_sadrzaj>
    <derivirana_varijabla naziv="DomainObject.Predmet.StrankaWithAdress_1">NENAD BRAČUN G. Viteza 3,33520 Slatina</derivirana_varijabla>
  </DomainObject.Predmet.StrankaWithAdress>
  <DomainObject.Predmet.StrankaWithAdressOIB>
    <izvorni_sadrzaj>NENAD BRAČUN, OIB 38315248428, G. Viteza 3,33520 Slatina</izvorni_sadrzaj>
    <derivirana_varijabla naziv="DomainObject.Predmet.StrankaWithAdressOIB_1">NENAD BRAČUN, OIB 38315248428, G. Viteza 3,33520 Slatina</derivirana_varijabla>
  </DomainObject.Predmet.StrankaWithAdressOIB>
  <DomainObject.Predmet.StrankaNazivFormated>
    <izvorni_sadrzaj>NENAD BRAČUN</izvorni_sadrzaj>
    <derivirana_varijabla naziv="DomainObject.Predmet.StrankaNazivFormated_1">NENAD BRAČUN</derivirana_varijabla>
  </DomainObject.Predmet.StrankaNazivFormated>
  <DomainObject.Predmet.StrankaNazivFormatedOIB>
    <izvorni_sadrzaj>NENAD BRAČUN, OIB 38315248428</izvorni_sadrzaj>
    <derivirana_varijabla naziv="DomainObject.Predmet.StrankaNazivFormatedOIB_1">NENAD BRAČUN, OIB 38315248428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NENAD BRAČUN</item>
    </izvorni_sadrzaj>
    <derivirana_varijabla naziv="DomainObject.Predmet.StrankaListFormated_1">
      <item>NENAD BRAČUN</item>
    </derivirana_varijabla>
  </DomainObject.Predmet.StrankaListFormated>
  <DomainObject.Predmet.StrankaListFormatedOIB>
    <izvorni_sadrzaj>
      <item>NENAD BRAČUN, OIB 38315248428</item>
    </izvorni_sadrzaj>
    <derivirana_varijabla naziv="DomainObject.Predmet.StrankaListFormatedOIB_1">
      <item>NENAD BRAČUN, OIB 38315248428</item>
    </derivirana_varijabla>
  </DomainObject.Predmet.StrankaListFormatedOIB>
  <DomainObject.Predmet.StrankaListFormatedWithAdress>
    <izvorni_sadrzaj>
      <item>NENAD BRAČUN, G. Viteza 3, 33520 Slatina</item>
    </izvorni_sadrzaj>
    <derivirana_varijabla naziv="DomainObject.Predmet.StrankaListFormatedWithAdress_1">
      <item>NENAD BRAČUN, G. Viteza 3, 33520 Slatina</item>
    </derivirana_varijabla>
  </DomainObject.Predmet.StrankaListFormatedWithAdress>
  <DomainObject.Predmet.StrankaListFormatedWithAdressOIB>
    <izvorni_sadrzaj>
      <item>NENAD BRAČUN, OIB 38315248428, G. Viteza 3, 33520 Slatina</item>
    </izvorni_sadrzaj>
    <derivirana_varijabla naziv="DomainObject.Predmet.StrankaListFormatedWithAdressOIB_1">
      <item>NENAD BRAČUN, OIB 38315248428, G. Viteza 3, 33520 Slatina</item>
    </derivirana_varijabla>
  </DomainObject.Predmet.StrankaListFormatedWithAdressOIB>
  <DomainObject.Predmet.StrankaListNazivFormated>
    <izvorni_sadrzaj>
      <item>NENAD BRAČUN</item>
    </izvorni_sadrzaj>
    <derivirana_varijabla naziv="DomainObject.Predmet.StrankaListNazivFormated_1">
      <item>NENAD BRAČUN</item>
    </derivirana_varijabla>
  </DomainObject.Predmet.StrankaListNazivFormated>
  <DomainObject.Predmet.StrankaListNazivFormatedOIB>
    <izvorni_sadrzaj>
      <item>NENAD BRAČUN, OIB 38315248428</item>
    </izvorni_sadrzaj>
    <derivirana_varijabla naziv="DomainObject.Predmet.StrankaListNazivFormatedOIB_1">
      <item>NENAD BRAČUN, OIB 38315248428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Stpn-7/2016-8</izvorni_sadrzaj>
    <derivirana_varijabla naziv="DomainObject.PoslovniBrojDokumenta_1">Stpn-7/2016-8</derivirana_varijabla>
  </DomainObject.PoslovniBrojDokumenta>
  <DomainObject.Predmet.StrankaIDrugi>
    <izvorni_sadrzaj>NENAD BRAČUN</izvorni_sadrzaj>
    <derivirana_varijabla naziv="DomainObject.Predmet.StrankaIDrugi_1">NENAD BRAČUN</derivirana_varijabla>
  </DomainObject.Predmet.StrankaIDrugi>
  <DomainObject.Predmet.ProtustrankaIDrugi>
    <izvorni_sadrzaj/>
    <derivirana_varijabla naziv="DomainObject.Predmet.ProtustrankaIDrugi_1"/>
  </DomainObject.Predmet.ProtustrankaIDrugi>
  <DomainObject.Predmet.StrankaIDrugiAdressOIB>
    <izvorni_sadrzaj>NENAD BRAČUN, OIB 38315248428, G. Viteza 3, 33520 Slatina</izvorni_sadrzaj>
    <derivirana_varijabla naziv="DomainObject.Predmet.StrankaIDrugiAdressOIB_1">NENAD BRAČUN, OIB 38315248428, G. Viteza 3,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NENAD BRAČUN</item>
    </izvorni_sadrzaj>
    <derivirana_varijabla naziv="DomainObject.Predmet.SudioniciListNaziv_1">
      <item>NENAD BRAČUN</item>
    </derivirana_varijabla>
  </DomainObject.Predmet.SudioniciListNaziv>
  <DomainObject.Predmet.SudioniciListAdressOIB>
    <izvorni_sadrzaj>
      <item>NENAD BRAČUN, OIB 38315248428, G. Viteza 3,33520 Slatina</item>
    </izvorni_sadrzaj>
    <derivirana_varijabla naziv="DomainObject.Predmet.SudioniciListAdressOIB_1">
      <item>NENAD BRAČUN, OIB 38315248428, G. Viteza 3,33520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F14A2B-A3B1-4196-A3C9-DBE8B6AE82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1942</properties:Words>
  <properties:Characters>11848</properties:Characters>
  <properties:Lines>252</properties:Lines>
  <properties:Paragraphs>88</properties:Paragraphs>
  <properties:TotalTime>40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2016-06-16T05:55:00Z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Stpn-7/2016-8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