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191b9" w14:paraId="2a191b9" w:rsidRDefault="000B114D" w:rsidP="000B114D" w:rsidR="000B114D" w:rsidRPr="000B114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  <w:br w:clear="all" w:type="textWrapping"/>
      </w:r>
      <w:r w:rsidRPr="004A4042">
        <w:rPr>
          <w:b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REPUBLIKA HRVATSKA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TRGOVAČKI SUD SPLIT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Split, Sukoišanska 6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U   I M E   R E P U B L I K E   H R V A T S K E</w:t>
      </w: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6"/>
          <w:szCs w:val="6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R J E Š E N J E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</w:pP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hAnsi="Times New Roman" w:ascii="Times New Roman"/>
          <w:sz w:val="24"/>
          <w:szCs w:val="24"/>
        </w:rPr>
        <w:t>Trgovački sud u Splitu, po sudskom savjetniku Jadranku Basiću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skraćenom stečajnom postupku povodom zahtjeva FINANCIJSKE AGENCIJE, Regionalni centar Split, Podružnica Split, Mažuranićevo šetalište 24 b, OIB: 85821130368, radi provedbe skraćenog stečajnog postupka nad dužnikom </w:t>
      </w:r>
      <w:r w:rsidR="00472460">
        <w:rPr>
          <w:rFonts w:cs="Times New Roman" w:eastAsia="Times New Roman" w:hAnsi="Times New Roman" w:ascii="Times New Roman"/>
          <w:sz w:val="24"/>
          <w:szCs w:val="24"/>
          <w:lang w:eastAsia="hr-HR"/>
        </w:rPr>
        <w:t>V</w:t>
      </w:r>
      <w:r w:rsidR="00FD358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472460">
        <w:rPr>
          <w:rFonts w:cs="Times New Roman" w:eastAsia="Times New Roman" w:hAnsi="Times New Roman" w:ascii="Times New Roman"/>
          <w:sz w:val="24"/>
          <w:szCs w:val="24"/>
          <w:lang w:eastAsia="hr-HR"/>
        </w:rPr>
        <w:t>LESCO, d.o.o., OIB: 82581306289, Split, Hercegovačka 120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7E7C42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333360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333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siječnja 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 w:rsidR="00E71BFD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godine, 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16"/>
          <w:szCs w:val="16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60621" w:rsidR="000B114D" w:rsidRPr="000B114D">
      <w:pPr>
        <w:spacing w:lineRule="auto" w:line="240" w:after="0"/>
        <w:ind w:firstLine="708" w:right="-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Obustavlja se skraćeni stečajni postupak nad dužnikom </w:t>
      </w:r>
      <w:r w:rsidR="00472460">
        <w:rPr>
          <w:rFonts w:cs="Times New Roman" w:eastAsia="Times New Roman" w:hAnsi="Times New Roman" w:ascii="Times New Roman"/>
          <w:sz w:val="24"/>
          <w:szCs w:val="24"/>
          <w:lang w:eastAsia="hr-HR"/>
        </w:rPr>
        <w:t>V</w:t>
      </w:r>
      <w:r w:rsidR="00FD358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472460">
        <w:rPr>
          <w:rFonts w:cs="Times New Roman" w:eastAsia="Times New Roman" w:hAnsi="Times New Roman" w:ascii="Times New Roman"/>
          <w:sz w:val="24"/>
          <w:szCs w:val="24"/>
          <w:lang w:eastAsia="hr-HR"/>
        </w:rPr>
        <w:t>LESCO, d.o.o., OIB: 82581306289, Split, Hercegovačka 120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0B114D" w:rsidP="000B114D" w:rsidR="000B114D">
      <w:pPr>
        <w:spacing w:lineRule="auto" w:line="240" w:after="0"/>
        <w:ind w:righ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ind w:righ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16"/>
          <w:szCs w:val="16"/>
          <w:lang w:eastAsia="hr-HR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Predlagatelj - FINANCIJSK</w:t>
      </w:r>
      <w:r w:rsidR="00AD128E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</w:t>
      </w:r>
      <w:r w:rsidR="00AD128E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, Regionalni centar Split, Podružnica Split, Mažuranićevo šetalište 24 b, OIB: 85821130368, podnijela je ovom sudu</w:t>
      </w:r>
      <w:r w:rsidR="003333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72460">
        <w:rPr>
          <w:rFonts w:cs="Times New Roman" w:eastAsia="Times New Roman" w:hAnsi="Times New Roman" w:ascii="Times New Roman"/>
          <w:sz w:val="24"/>
          <w:szCs w:val="24"/>
          <w:lang w:eastAsia="hr-HR"/>
        </w:rPr>
        <w:t>24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472460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472460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zahtjev za provedbu skraćenog stečajnog postupka temeljem čl. 444. st. 1.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("</w:t>
      </w:r>
      <w:r w:rsidR="00254AC3">
        <w:rPr>
          <w:rFonts w:cs="Times New Roman" w:eastAsia="Times New Roman" w:hAnsi="Times New Roman" w:ascii="Times New Roman"/>
          <w:sz w:val="24"/>
          <w:szCs w:val="24"/>
          <w:lang w:eastAsia="hr-HR"/>
        </w:rPr>
        <w:t>Narodne novine" broj 77/15, dalje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SZ) 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nad uvodno naznačenim dužnikom.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Cs w:val="24"/>
          <w:lang w:eastAsia="hr-HR"/>
        </w:rPr>
      </w:pPr>
    </w:p>
    <w:p w:rsidRDefault="000B114D" w:rsidP="000B114D" w:rsid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dan </w:t>
      </w:r>
      <w:r w:rsidR="007E7C42">
        <w:rPr>
          <w:rFonts w:cs="Times New Roman" w:eastAsia="Times New Roman" w:hAnsi="Times New Roman" w:ascii="Times New Roman"/>
          <w:sz w:val="24"/>
          <w:szCs w:val="24"/>
          <w:lang w:eastAsia="hr-HR"/>
        </w:rPr>
        <w:t>01</w:t>
      </w:r>
      <w:r w:rsidR="008706D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7E7C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rujna 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 w:rsidR="007E7C42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.g. dužnik je u Očevidniku redoslijeda osnova za plaćanje imao evidentirane osnove za plaćanja u iznosu od </w:t>
      </w:r>
      <w:r w:rsidR="00333360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472460">
        <w:rPr>
          <w:rFonts w:cs="Times New Roman" w:eastAsia="Times New Roman" w:hAnsi="Times New Roman" w:ascii="Times New Roman"/>
          <w:sz w:val="24"/>
          <w:szCs w:val="24"/>
          <w:lang w:eastAsia="hr-HR"/>
        </w:rPr>
        <w:t>21</w:t>
      </w:r>
      <w:r w:rsidR="008706D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472460">
        <w:rPr>
          <w:rFonts w:cs="Times New Roman" w:eastAsia="Times New Roman" w:hAnsi="Times New Roman" w:ascii="Times New Roman"/>
          <w:sz w:val="24"/>
          <w:szCs w:val="24"/>
          <w:lang w:eastAsia="hr-HR"/>
        </w:rPr>
        <w:t>800</w:t>
      </w:r>
      <w:r w:rsidR="008706D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472460">
        <w:rPr>
          <w:rFonts w:cs="Times New Roman" w:eastAsia="Times New Roman" w:hAnsi="Times New Roman" w:ascii="Times New Roman"/>
          <w:sz w:val="24"/>
          <w:szCs w:val="24"/>
          <w:lang w:eastAsia="hr-HR"/>
        </w:rPr>
        <w:t>45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u koji iznos je uračunata kamata i naknada Financijske agencije za provedbu ovrhe na novčanim sredstvima.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472460">
        <w:rPr>
          <w:rFonts w:cs="Times New Roman" w:eastAsia="Times New Roman" w:hAnsi="Times New Roman" w:ascii="Times New Roman"/>
          <w:sz w:val="24"/>
          <w:szCs w:val="24"/>
          <w:lang w:eastAsia="hr-HR"/>
        </w:rPr>
        <w:t>11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.0</w:t>
      </w:r>
      <w:r w:rsidR="00333360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.2016. godine sud je objavio oglas na E-oglasnoj ploči sukladno čl. 430 SZ.</w:t>
      </w:r>
    </w:p>
    <w:p w:rsidRDefault="000B114D" w:rsidP="000B114D" w:rsid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71BFD" w:rsidP="000B114D" w:rsid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 je dana 02. siječnja 2017. godine ovom sudu dostavila potvrdu o neizvršenim osnovama za plaćanje za dužnika u ovom predmetu iz kojeg je razvidno da na dan izdavanja potvrde i to na dan 29. prosinca 2016. godine u Očevidniku redoslijeda osnova za plaćanje dužnik ima evidentirane neizvršene osnove za plaćanje u neprekidnom razdoblju od 0 dana. </w:t>
      </w:r>
    </w:p>
    <w:p w:rsidRDefault="00E71BFD" w:rsidP="000B114D" w:rsidR="00E71BF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Obzirom da račun društva nije blokiran odnosno u Očevidniku redoslijeda osnova za plaćanje nema evidentiranih nepodmirenih obveza, to je evidentno da nisu ispunjene pretpostavke za provedbu skraćenog stečajnog postupka kako je to propisano čl. 428. SZ-a.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33360" w:rsidP="000B114D" w:rsidR="003333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71BFD" w:rsidP="000B114D" w:rsidR="00E71BF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47ECC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Slijedom navedenog, </w:t>
      </w:r>
      <w:r w:rsidR="000B114D"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valjalo je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>obustaviti postupak radi provedbe skraćenog stečajnog postupka.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 xml:space="preserve">Split, </w:t>
      </w:r>
      <w:r w:rsidR="007E7C42">
        <w:rPr>
          <w:rFonts w:cs="Times New Roman" w:eastAsia="Times New Roman" w:hAnsi="Times New Roman" w:ascii="Times New Roman"/>
          <w:sz w:val="24"/>
          <w:szCs w:val="24"/>
        </w:rPr>
        <w:t>0</w:t>
      </w:r>
      <w:r w:rsidR="00333360">
        <w:rPr>
          <w:rFonts w:cs="Times New Roman" w:eastAsia="Times New Roman" w:hAnsi="Times New Roman" w:ascii="Times New Roman"/>
          <w:sz w:val="24"/>
          <w:szCs w:val="24"/>
        </w:rPr>
        <w:t>3</w:t>
      </w:r>
      <w:r w:rsidRPr="000B114D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333360">
        <w:rPr>
          <w:rFonts w:cs="Times New Roman" w:eastAsia="Times New Roman" w:hAnsi="Times New Roman" w:ascii="Times New Roman"/>
          <w:sz w:val="24"/>
          <w:szCs w:val="24"/>
        </w:rPr>
        <w:t>siječnja</w:t>
      </w:r>
      <w:r w:rsidRPr="000B114D">
        <w:rPr>
          <w:rFonts w:cs="Times New Roman" w:eastAsia="Times New Roman" w:hAnsi="Times New Roman" w:ascii="Times New Roman"/>
          <w:sz w:val="24"/>
          <w:szCs w:val="24"/>
        </w:rPr>
        <w:t xml:space="preserve"> 201</w:t>
      </w:r>
      <w:r w:rsidR="00E71BFD">
        <w:rPr>
          <w:rFonts w:cs="Times New Roman" w:eastAsia="Times New Roman" w:hAnsi="Times New Roman" w:ascii="Times New Roman"/>
          <w:sz w:val="24"/>
          <w:szCs w:val="24"/>
        </w:rPr>
        <w:t>7</w:t>
      </w:r>
      <w:r w:rsidRPr="000B114D">
        <w:rPr>
          <w:rFonts w:cs="Times New Roman" w:eastAsia="Times New Roman" w:hAnsi="Times New Roman" w:ascii="Times New Roman"/>
          <w:sz w:val="24"/>
          <w:szCs w:val="24"/>
        </w:rPr>
        <w:t>. godine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32"/>
          <w:szCs w:val="32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  <w:t xml:space="preserve">     SUDSKI SAVJETNIK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14"/>
          <w:szCs w:val="14"/>
        </w:rPr>
      </w:pPr>
    </w:p>
    <w:p w:rsidRDefault="000B114D" w:rsidP="00AD128E" w:rsidR="00AD128E" w:rsidRPr="00AD128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  <w:t xml:space="preserve">      Jadranko Basić</w:t>
      </w:r>
    </w:p>
    <w:p w:rsidRDefault="00AD128E" w:rsidP="00AD128E" w:rsidR="00AD128E" w:rsidRPr="00AD128E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</w:p>
    <w:p w:rsidRDefault="00E47ECC" w:rsidP="00AD128E" w:rsidR="00E47ECC" w:rsidRPr="00AD128E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AD128E">
        <w:rPr>
          <w:rFonts w:cs="Times New Roman" w:hAnsi="Times New Roman" w:ascii="Times New Roman"/>
          <w:sz w:val="24"/>
          <w:szCs w:val="24"/>
        </w:rPr>
        <w:t xml:space="preserve">                          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POUKA O PRAVNOM LIJEKU: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</w:p>
    <w:p w:rsidRDefault="000B114D" w:rsidP="000C5166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Protiv ovog rješenja dopuštena je žalba. Žalba se može izjaviti u roku od osam dana od dostave rješenja, a dostava ovog rješenja smatra se obavljenom istekom osmog dana o</w:t>
      </w:r>
      <w:r w:rsidR="00060621">
        <w:rPr>
          <w:rFonts w:cs="Times New Roman" w:eastAsia="Times New Roman" w:hAnsi="Times New Roman" w:ascii="Times New Roman"/>
          <w:sz w:val="24"/>
          <w:szCs w:val="24"/>
          <w:lang w:val="en-US"/>
        </w:rPr>
        <w:t>d</w:t>
      </w: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 xml:space="preserve"> dana njegove objave na mrežnoj stranici e-Oglasna ploča sudova. Žalba se podnosi Trgovačkom sudu u Splitu, pismeno u tri primjerka. O žalbi odlučuje sudac pojedinac ovog suda. O žalbi protiv odluke suca u prvom stupnju odlučuje Visoki trgovački sud Republike Hrvatske. 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DNA: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-predlagatelju - Financijskoj agenciji, RC Split</w:t>
      </w:r>
    </w:p>
    <w:p w:rsidRDefault="000B114D" w:rsidP="000B114D" w:rsid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>
        <w:rPr>
          <w:rFonts w:cs="Times New Roman" w:eastAsia="Times New Roman" w:hAnsi="Times New Roman" w:ascii="Times New Roman"/>
          <w:sz w:val="24"/>
          <w:szCs w:val="24"/>
          <w:lang w:val="en-US"/>
        </w:rPr>
        <w:t>-dužniku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-e-Oglasna ploča suda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-spis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5E2A83" w:rsidR="005E2A83"/>
    <w:sectPr w:rsidSect="009E693F" w:rsidR="005E2A8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114D" w:rsidP="000B114D" w:rsidR="000B114D">
      <w:pPr>
        <w:spacing w:lineRule="auto" w:line="240" w:after="0"/>
      </w:pPr>
      <w:r>
        <w:separator/>
      </w:r>
    </w:p>
  </w:endnote>
  <w:endnote w:id="0" w:type="continuationSeparator">
    <w:p w:rsidRDefault="000B114D" w:rsidP="000B114D" w:rsidR="000B114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114D" w:rsidP="000B114D" w:rsidR="000B114D">
      <w:pPr>
        <w:spacing w:lineRule="auto" w:line="240" w:after="0"/>
      </w:pPr>
      <w:r>
        <w:separator/>
      </w:r>
    </w:p>
  </w:footnote>
  <w:footnote w:id="0" w:type="continuationSeparator">
    <w:p w:rsidRDefault="000B114D" w:rsidP="000B114D" w:rsidR="000B114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434FCD" w:rsidP="000B114D" w:rsidR="000B114D" w:rsidRPr="000B114D">
        <w:pPr>
          <w:pStyle w:val="Zaglavlje"/>
          <w:jc w:val="right"/>
          <w:rPr>
            <w:rFonts w:hAnsi="Times New Roman" w:ascii="Times New Roman"/>
            <w:sz w:val="24"/>
            <w:szCs w:val="24"/>
            <w:lang w:val="hr-HR"/>
          </w:rPr>
        </w:pPr>
        <w:r>
          <w:t xml:space="preserve">                                </w:t>
        </w:r>
        <w:r w:rsidR="00AD128E" w:rsidRPr="00026AC2">
          <w:rPr>
            <w:rFonts w:hAnsi="Times New Roman" w:ascii="Times New Roman"/>
          </w:rPr>
          <w:fldChar w:fldCharType="begin"/>
        </w:r>
        <w:r w:rsidR="00AD128E" w:rsidRPr="00026AC2">
          <w:rPr>
            <w:rFonts w:hAnsi="Times New Roman" w:ascii="Times New Roman"/>
          </w:rPr>
          <w:instrText>PAGE   \* MERGEFORMAT</w:instrText>
        </w:r>
        <w:r w:rsidR="00AD128E" w:rsidRPr="00026AC2">
          <w:rPr>
            <w:rFonts w:hAnsi="Times New Roman" w:ascii="Times New Roman"/>
          </w:rPr>
          <w:fldChar w:fldCharType="separate"/>
        </w:r>
        <w:r w:rsidR="00EC7129" w:rsidRPr="00EC7129">
          <w:rPr>
            <w:rFonts w:hAnsi="Times New Roman" w:ascii="Times New Roman"/>
            <w:noProof/>
            <w:lang w:val="hr-HR"/>
          </w:rPr>
          <w:t>2</w:t>
        </w:r>
        <w:r w:rsidR="00AD128E" w:rsidRPr="00026AC2">
          <w:rPr>
            <w:rFonts w:hAnsi="Times New Roman" w:ascii="Times New Roman"/>
          </w:rPr>
          <w:fldChar w:fldCharType="end"/>
        </w:r>
        <w:r w:rsidR="00AD128E" w:rsidRPr="00026AC2">
          <w:rPr>
            <w:rFonts w:hAnsi="Times New Roman" w:ascii="Times New Roman"/>
          </w:rPr>
          <w:tab/>
          <w:t xml:space="preserve">              </w:t>
        </w:r>
        <w:r w:rsidR="00AD128E">
          <w:rPr>
            <w:rFonts w:hAnsi="Times New Roman" w:ascii="Times New Roman"/>
          </w:rPr>
          <w:t xml:space="preserve">                      </w:t>
        </w:r>
        <w:r w:rsidR="000B114D" w:rsidRPr="000B114D">
          <w:rPr>
            <w:rFonts w:hAnsi="Times New Roman" w:ascii="Times New Roman"/>
            <w:sz w:val="24"/>
            <w:szCs w:val="24"/>
            <w:lang w:val="hr-HR"/>
          </w:rPr>
          <w:t>21. St-</w:t>
        </w:r>
        <w:r w:rsidR="00472460">
          <w:rPr>
            <w:rFonts w:hAnsi="Times New Roman" w:ascii="Times New Roman"/>
            <w:sz w:val="24"/>
            <w:szCs w:val="24"/>
            <w:lang w:val="hr-HR"/>
          </w:rPr>
          <w:t>563</w:t>
        </w:r>
        <w:r w:rsidR="000B114D" w:rsidRPr="000B114D">
          <w:rPr>
            <w:rFonts w:hAnsi="Times New Roman" w:ascii="Times New Roman"/>
            <w:sz w:val="24"/>
            <w:szCs w:val="24"/>
            <w:lang w:val="hr-HR"/>
          </w:rPr>
          <w:t>/201</w:t>
        </w:r>
        <w:r w:rsidR="00472460">
          <w:rPr>
            <w:rFonts w:hAnsi="Times New Roman" w:ascii="Times New Roman"/>
            <w:sz w:val="24"/>
            <w:szCs w:val="24"/>
            <w:lang w:val="hr-HR"/>
          </w:rPr>
          <w:t>6</w:t>
        </w:r>
      </w:p>
      <w:p w:rsidRDefault="00AD128E" w:rsidP="009E693F" w:rsidR="009E693F">
        <w:pPr>
          <w:pStyle w:val="Zaglavlje"/>
          <w:ind w:firstLine="4320"/>
          <w:jc w:val="center"/>
        </w:pPr>
        <w:r>
          <w:tab/>
        </w:r>
      </w:p>
    </w:sdtContent>
  </w:sdt>
  <w:p w:rsidRDefault="00EC7129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06D1" w:rsidP="000B114D" w:rsidR="000B114D" w:rsidRPr="000B114D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>21. St-</w:t>
    </w:r>
    <w:r w:rsidR="00472460">
      <w:rPr>
        <w:rFonts w:hAnsi="Times New Roman" w:ascii="Times New Roman"/>
        <w:sz w:val="24"/>
        <w:szCs w:val="24"/>
        <w:lang w:val="hr-HR"/>
      </w:rPr>
      <w:t>563</w:t>
    </w:r>
    <w:r w:rsidR="000B114D" w:rsidRPr="000B114D">
      <w:rPr>
        <w:rFonts w:hAnsi="Times New Roman" w:ascii="Times New Roman"/>
        <w:sz w:val="24"/>
        <w:szCs w:val="24"/>
        <w:lang w:val="hr-HR"/>
      </w:rPr>
      <w:t>/201</w:t>
    </w:r>
    <w:r w:rsidR="00472460">
      <w:rPr>
        <w:rFonts w:hAnsi="Times New Roman" w:ascii="Times New Roman"/>
        <w:sz w:val="24"/>
        <w:szCs w:val="24"/>
        <w:lang w:val="hr-HR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114D"/>
    <w:rsid w:val="00060621"/>
    <w:rsid w:val="000B114D"/>
    <w:rsid w:val="000C5166"/>
    <w:rsid w:val="00254AC3"/>
    <w:rsid w:val="00333360"/>
    <w:rsid w:val="00434FCD"/>
    <w:rsid w:val="00472460"/>
    <w:rsid w:val="005E2A83"/>
    <w:rsid w:val="007E7C42"/>
    <w:rsid w:val="008706D1"/>
    <w:rsid w:val="008C2E3B"/>
    <w:rsid w:val="00AD128E"/>
    <w:rsid w:val="00B41223"/>
    <w:rsid w:val="00E47ECC"/>
    <w:rsid w:val="00E71BFD"/>
    <w:rsid w:val="00EC7129"/>
    <w:rsid w:val="00FD3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B114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Arial Narrow" w:ascii="Arial Narrow"/>
      <w:szCs w:val="20"/>
      <w:lang w:eastAsia="hr-HR" w:val="en-AU"/>
    </w:rPr>
  </w:style>
  <w:style w:customStyle="true" w:styleId="ZaglavljeChar" w:type="character">
    <w:name w:val="Zaglavlje Char"/>
    <w:basedOn w:val="Zadanifontodlomka"/>
    <w:link w:val="Zaglavlje"/>
    <w:uiPriority w:val="99"/>
    <w:rsid w:val="000B114D"/>
    <w:rPr>
      <w:rFonts w:cs="Times New Roman" w:eastAsia="Times New Roman" w:hAnsi="Arial Narrow" w:ascii="Arial Narrow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114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114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B114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B114D"/>
  </w:style>
  <w:style w:styleId="Bezproreda" w:type="paragraph">
    <w:name w:val="No Spacing"/>
    <w:uiPriority w:val="1"/>
    <w:qFormat/>
    <w:rsid w:val="00E47ECC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EC71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712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C712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C712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C712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B114D"/>
    <w:pPr>
      <w:tabs>
        <w:tab w:pos="4536" w:val="center"/>
        <w:tab w:pos="9072" w:val="right"/>
      </w:tabs>
      <w:spacing w:after="0" w:line="240" w:lineRule="auto"/>
    </w:pPr>
    <w:rPr>
      <w:rFonts w:ascii="Arial Narrow" w:cs="Times New Roman" w:eastAsia="Times New Roman" w:hAnsi="Arial Narrow"/>
      <w:szCs w:val="20"/>
      <w:lang w:eastAsia="hr-HR" w:val="en-AU"/>
    </w:rPr>
  </w:style>
  <w:style w:customStyle="1" w:styleId="ZaglavljeChar" w:type="character">
    <w:name w:val="Zaglavlje Char"/>
    <w:basedOn w:val="Zadanifontodlomka"/>
    <w:link w:val="Zaglavlje"/>
    <w:uiPriority w:val="99"/>
    <w:rsid w:val="000B114D"/>
    <w:rPr>
      <w:rFonts w:ascii="Arial Narrow" w:cs="Times New Roman" w:eastAsia="Times New Roman" w:hAnsi="Arial Narrow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114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114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B114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B114D"/>
  </w:style>
  <w:style w:styleId="Bezproreda" w:type="paragraph">
    <w:name w:val="No Spacing"/>
    <w:uiPriority w:val="1"/>
    <w:qFormat/>
    <w:rsid w:val="00E47ECC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EC71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712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C712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C712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C712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</izvorni_sadrzaj>
    <derivirana_varijabla naziv="DomainObject.Predmet.Broj_1">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St-563/2016</izvorni_sadrzaj>
    <derivirana_varijabla naziv="DomainObject.Predmet.OznakaBroj_1">St-563/2016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VALESCO, d.o.o. za usluge i trgovinu</izvorni_sadrzaj>
    <derivirana_varijabla naziv="DomainObject.Predmet.ProtustrankaFormated_1">  VALESCO, d.o.o. za usluge i trgovinu</derivirana_varijabla>
  </DomainObject.Predmet.ProtustrankaFormated>
  <DomainObject.Predmet.ProtustrankaFormatedOIB>
    <izvorni_sadrzaj>  VALESCO, d.o.o. za usluge i trgovinu, OIB 82581306289</izvorni_sadrzaj>
    <derivirana_varijabla naziv="DomainObject.Predmet.ProtustrankaFormatedOIB_1">  VALESCO, d.o.o. za usluge i trgovinu, OIB 82581306289</derivirana_varijabla>
  </DomainObject.Predmet.ProtustrankaFormatedOIB>
  <DomainObject.Predmet.ProtustrankaFormatedWithAdress>
    <izvorni_sadrzaj> VALESCO, d.o.o. za usluge i trgovinu, Hercegovačka 120, 21000 Split</izvorni_sadrzaj>
    <derivirana_varijabla naziv="DomainObject.Predmet.ProtustrankaFormatedWithAdress_1"> VALESCO, d.o.o. za usluge i trgovinu, Hercegovačka 120, 21000 Split</derivirana_varijabla>
  </DomainObject.Predmet.ProtustrankaFormatedWithAdress>
  <DomainObject.Predmet.ProtustrankaFormatedWithAdressOIB>
    <izvorni_sadrzaj> VALESCO, d.o.o. za usluge i trgovinu, OIB 82581306289, Hercegovačka 120, 21000 Split</izvorni_sadrzaj>
    <derivirana_varijabla naziv="DomainObject.Predmet.ProtustrankaFormatedWithAdressOIB_1"> VALESCO, d.o.o. za usluge i trgovinu, OIB 82581306289, Hercegovačka 120, 21000 Split</derivirana_varijabla>
  </DomainObject.Predmet.ProtustrankaFormatedWithAdressOIB>
  <DomainObject.Predmet.ProtustrankaWithAdress>
    <izvorni_sadrzaj>VALESCO, d.o.o. za usluge i trgovinu Hercegovačka 120, 21000 Split</izvorni_sadrzaj>
    <derivirana_varijabla naziv="DomainObject.Predmet.ProtustrankaWithAdress_1">VALESCO, d.o.o. za usluge i trgovinu Hercegovačka 120, 21000 Split</derivirana_varijabla>
  </DomainObject.Predmet.ProtustrankaWithAdress>
  <DomainObject.Predmet.ProtustrankaWithAdressOIB>
    <izvorni_sadrzaj>VALESCO, d.o.o. za usluge i trgovinu, OIB 82581306289, Hercegovačka 120, 21000 Split</izvorni_sadrzaj>
    <derivirana_varijabla naziv="DomainObject.Predmet.ProtustrankaWithAdressOIB_1">VALESCO, d.o.o. za usluge i trgovinu, OIB 82581306289, Hercegovačka 120, 21000 Split</derivirana_varijabla>
  </DomainObject.Predmet.ProtustrankaWithAdressOIB>
  <DomainObject.Predmet.ProtustrankaNazivFormated>
    <izvorni_sadrzaj>VALESCO, d.o.o. za usluge i trgovinu</izvorni_sadrzaj>
    <derivirana_varijabla naziv="DomainObject.Predmet.ProtustrankaNazivFormated_1">VALESCO, d.o.o. za usluge i trgovinu</derivirana_varijabla>
  </DomainObject.Predmet.ProtustrankaNazivFormated>
  <DomainObject.Predmet.ProtustrankaNazivFormatedOIB>
    <izvorni_sadrzaj>VALESCO, d.o.o. za usluge i trgovinu, OIB 82581306289</izvorni_sadrzaj>
    <derivirana_varijabla naziv="DomainObject.Predmet.ProtustrankaNazivFormatedOIB_1">VALESCO, d.o.o. za usluge i trgovinu, OIB 82581306289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121800.45</izvorni_sadrzaj>
    <derivirana_varijabla naziv="DomainObject.Predmet.TrenutnaVrijednost_1">121800.45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VALESCO, d.o.o. za usluge i trgovinu</item>
    </izvorni_sadrzaj>
    <derivirana_varijabla naziv="DomainObject.Predmet.ProtuStrankaListFormated_1">
      <item>VALESCO, d.o.o. za usluge i trgovinu</item>
    </derivirana_varijabla>
  </DomainObject.Predmet.ProtuStrankaListFormated>
  <DomainObject.Predmet.ProtuStrankaListFormatedOIB>
    <izvorni_sadrzaj>
      <item>VALESCO, d.o.o. za usluge i trgovinu, OIB 82581306289</item>
    </izvorni_sadrzaj>
    <derivirana_varijabla naziv="DomainObject.Predmet.ProtuStrankaListFormatedOIB_1">
      <item>VALESCO, d.o.o. za usluge i trgovinu, OIB 82581306289</item>
    </derivirana_varijabla>
  </DomainObject.Predmet.ProtuStrankaListFormatedOIB>
  <DomainObject.Predmet.ProtuStrankaListFormatedWithAdress>
    <izvorni_sadrzaj>
      <item>VALESCO, d.o.o. za usluge i trgovinu, Hercegovačka 120, 21000 Split</item>
    </izvorni_sadrzaj>
    <derivirana_varijabla naziv="DomainObject.Predmet.ProtuStrankaListFormatedWithAdress_1">
      <item>VALESCO, d.o.o. za usluge i trgovinu, Hercegovačka 120, 21000 Split</item>
    </derivirana_varijabla>
  </DomainObject.Predmet.ProtuStrankaListFormatedWithAdress>
  <DomainObject.Predmet.ProtuStrankaListFormatedWithAdressOIB>
    <izvorni_sadrzaj>
      <item>VALESCO, d.o.o. za usluge i trgovinu, OIB 82581306289, Hercegovačka 120, 21000 Split</item>
    </izvorni_sadrzaj>
    <derivirana_varijabla naziv="DomainObject.Predmet.ProtuStrankaListFormatedWithAdressOIB_1">
      <item>VALESCO, d.o.o. za usluge i trgovinu, OIB 82581306289, Hercegovačka 120, 21000 Split</item>
    </derivirana_varijabla>
  </DomainObject.Predmet.ProtuStrankaListFormatedWithAdressOIB>
  <DomainObject.Predmet.ProtuStrankaListNazivFormated>
    <izvorni_sadrzaj>
      <item>VALESCO, d.o.o. za usluge i trgovinu</item>
    </izvorni_sadrzaj>
    <derivirana_varijabla naziv="DomainObject.Predmet.ProtuStrankaListNazivFormated_1">
      <item>VALESCO, d.o.o. za usluge i trgovinu</item>
    </derivirana_varijabla>
  </DomainObject.Predmet.ProtuStrankaListNazivFormated>
  <DomainObject.Predmet.ProtuStrankaListNazivFormatedOIB>
    <izvorni_sadrzaj>
      <item>VALESCO, d.o.o. za usluge i trgovinu, OIB 82581306289</item>
    </izvorni_sadrzaj>
    <derivirana_varijabla naziv="DomainObject.Predmet.ProtuStrankaListNazivFormatedOIB_1">
      <item>VALESCO, d.o.o. za usluge i trgovinu, OIB 82581306289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VALESCO, d.o.o. za usluge i trgovinu</izvorni_sadrzaj>
    <derivirana_varijabla naziv="DomainObject.Predmet.ProtustrankaIDrugi_1">VALESCO, d.o.o. za usluge i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VALESCO, d.o.o. za usluge i trgovinu, OIB 82581306289, Hercegovačka 120, 21000 Split</izvorni_sadrzaj>
    <derivirana_varijabla naziv="DomainObject.Predmet.ProtustrankaIDrugiAdressOIB_1">VALESCO, d.o.o. za usluge i trgovinu, OIB 82581306289, Hercegovačka 120,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VALESCO, d.o.o. za usluge i trgovinu</item>
      <item>FINANCIJSKA AGENCIJA, RC SPLIT</item>
      <item>Ministarstvo financija RH</item>
      <item>Županijsko državno odvjetništvo u Splitu</item>
    </izvorni_sadrzaj>
    <derivirana_varijabla naziv="DomainObject.Predmet.SudioniciListNaziv_1">
      <item>VALESCO, d.o.o. za usluge i trgovinu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VALESCO, d.o.o. za usluge i trgovinu, OIB 82581306289, Hercegovačka 120,21000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VALESCO, d.o.o. za usluge i trgovinu, OIB 82581306289, Hercegovačka 120,21000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82581306289</item>
      <item>, OIB 85821130368</item>
      <item>, OIB 18683136487</item>
      <item>, OIB null</item>
    </izvorni_sadrzaj>
    <derivirana_varijabla naziv="DomainObject.Predmet.SudioniciListNazivOIB_1">
      <item>, OIB 82581306289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2236</properties:Characters>
  <properties:Lines>75</properties:Lines>
  <properties:Paragraphs>24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2016-06-06T05:40:00Z</dcterms:created>
  <dc:creator>Jadranko Basić</dc:creator>
  <cp:lastModifiedBy>Jadranko Basić</cp:lastModifiedBy>
  <cp:lastPrinted>2017-01-03T09:49:00Z</cp:lastPrinted>
  <dcterms:modified xmlns:xsi="http://www.w3.org/2001/XMLSchema-instance" xsi:type="dcterms:W3CDTF">2017-01-03T10:39:00Z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