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56e02" w14:paraId="3a56e0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60EC4" w:rsidP="00460EC4" w:rsidR="00460EC4">
      <w:pPr>
        <w:pStyle w:val="Bezproreda"/>
        <w:ind w:firstLine="708" w:left="4956"/>
      </w:pPr>
      <w:r>
        <w:t>1  St-992/2016-22</w:t>
      </w:r>
    </w:p>
    <w:p w:rsidRDefault="00460EC4" w:rsidP="00460EC4" w:rsidR="00460EC4">
      <w:pPr>
        <w:pStyle w:val="Bezproreda"/>
      </w:pPr>
    </w:p>
    <w:p w:rsidRDefault="00460EC4" w:rsidP="00460EC4" w:rsidR="00460EC4">
      <w:pPr>
        <w:pStyle w:val="Bezproreda"/>
      </w:pPr>
    </w:p>
    <w:p w:rsidRDefault="00460EC4" w:rsidP="00460EC4" w:rsidR="00460EC4">
      <w:pPr>
        <w:pStyle w:val="Bezproreda"/>
      </w:pPr>
    </w:p>
    <w:p w:rsidRDefault="00460EC4" w:rsidP="00460EC4" w:rsidR="00460EC4">
      <w:pPr>
        <w:pStyle w:val="Bezproreda"/>
      </w:pPr>
    </w:p>
    <w:p w:rsidRDefault="00460EC4" w:rsidP="00460EC4" w:rsidR="00460EC4">
      <w:pPr>
        <w:pStyle w:val="Bezproreda"/>
      </w:pPr>
    </w:p>
    <w:p w:rsidRDefault="00460EC4" w:rsidP="00460EC4" w:rsidR="00460EC4">
      <w:pPr>
        <w:pStyle w:val="Bezproreda"/>
        <w:jc w:val="center"/>
      </w:pPr>
      <w:r>
        <w:t>R E P U B L I K A     H R V A T S K A</w:t>
      </w:r>
    </w:p>
    <w:p w:rsidRDefault="00460EC4" w:rsidP="00460EC4" w:rsidR="00460EC4">
      <w:pPr>
        <w:pStyle w:val="Bezproreda"/>
        <w:jc w:val="center"/>
      </w:pPr>
    </w:p>
    <w:p w:rsidRDefault="00460EC4" w:rsidP="00460EC4" w:rsidR="00460EC4">
      <w:pPr>
        <w:pStyle w:val="Bezproreda"/>
        <w:jc w:val="center"/>
      </w:pPr>
    </w:p>
    <w:p w:rsidRDefault="00460EC4" w:rsidP="00460EC4" w:rsidR="00460EC4">
      <w:pPr>
        <w:pStyle w:val="Bezproreda"/>
        <w:jc w:val="center"/>
      </w:pPr>
      <w:r>
        <w:t>R J E Š E N J E</w:t>
      </w:r>
    </w:p>
    <w:p w:rsidRDefault="00460EC4" w:rsidP="00460EC4" w:rsidR="00460EC4">
      <w:pPr>
        <w:pStyle w:val="Bezproreda"/>
      </w:pPr>
    </w:p>
    <w:p w:rsidRDefault="00460EC4" w:rsidP="00460EC4" w:rsidR="00460EC4">
      <w:pPr>
        <w:pStyle w:val="Bezproreda"/>
      </w:pPr>
    </w:p>
    <w:p w:rsidRDefault="00460EC4" w:rsidP="00460EC4" w:rsidR="00460EC4">
      <w:pPr>
        <w:pStyle w:val="Bezproreda"/>
      </w:pPr>
    </w:p>
    <w:p w:rsidRDefault="00460EC4" w:rsidP="00460EC4" w:rsidR="00460EC4">
      <w:pPr>
        <w:pStyle w:val="Bezproreda"/>
      </w:pPr>
      <w:r>
        <w:t xml:space="preserve">TRGOVAČKI SUD U BJELOVARU po sucu pojedincu Branki Pleskalt, u predmetu stečaja nad trgovačkim društvom SPAJIĆ  proizvodnja i usluge d.o.o. ČAČINCI, Braće Radića 34, OIB. 36321371245,  temeljem odredbe članka 342, stavak l. Zakona o parničnom postupku, dana  7. srpnja  2017. godine </w:t>
      </w:r>
    </w:p>
    <w:p w:rsidRDefault="00460EC4" w:rsidP="00460EC4" w:rsidR="00460EC4">
      <w:pPr>
        <w:pStyle w:val="Bezproreda"/>
      </w:pPr>
    </w:p>
    <w:p w:rsidRDefault="00460EC4" w:rsidP="00460EC4" w:rsidR="00460EC4">
      <w:pPr>
        <w:pStyle w:val="Bezproreda"/>
      </w:pPr>
    </w:p>
    <w:p w:rsidRDefault="00460EC4" w:rsidP="00460EC4" w:rsidR="00460EC4">
      <w:pPr>
        <w:pStyle w:val="Bezproreda"/>
        <w:jc w:val="center"/>
      </w:pPr>
      <w:r>
        <w:t>r i j e š i o     j e</w:t>
      </w:r>
    </w:p>
    <w:p w:rsidRDefault="00460EC4" w:rsidP="00460EC4" w:rsidR="00460EC4">
      <w:pPr>
        <w:pStyle w:val="Bezproreda"/>
        <w:jc w:val="center"/>
      </w:pPr>
    </w:p>
    <w:p w:rsidRDefault="00460EC4" w:rsidP="00460EC4" w:rsidR="00460EC4">
      <w:pPr>
        <w:pStyle w:val="Bezproreda"/>
        <w:jc w:val="center"/>
      </w:pPr>
    </w:p>
    <w:p w:rsidRDefault="00460EC4" w:rsidP="00460EC4" w:rsidR="00460EC4">
      <w:pPr>
        <w:pStyle w:val="Bezproreda"/>
      </w:pPr>
      <w:r>
        <w:t xml:space="preserve">I Ispravlja se  Zaključak ovog suda broj: 1 St-992/2016-21 od  4.  srpnja  2017. godine i to na način da  u točki I izreke  umjesto "…. po početnoj prodajnoj cijeni od 4.336.557,15 kuna, …."….treba stajati ……..“… </w:t>
      </w:r>
      <w:r>
        <w:rPr>
          <w:b/>
        </w:rPr>
        <w:t>po početnoj prodajnoj cijeni od 8.330.505,10 kuna</w:t>
      </w:r>
      <w:r>
        <w:t>, ….,</w:t>
      </w:r>
    </w:p>
    <w:p w:rsidRDefault="00460EC4" w:rsidP="00460EC4" w:rsidR="00460EC4">
      <w:pPr>
        <w:pStyle w:val="Bezproreda"/>
      </w:pPr>
    </w:p>
    <w:p w:rsidRDefault="00460EC4" w:rsidP="00460EC4" w:rsidR="00460EC4">
      <w:pPr>
        <w:pStyle w:val="Bezproreda"/>
      </w:pPr>
      <w:r>
        <w:t xml:space="preserve">te u </w:t>
      </w:r>
      <w:proofErr w:type="spellStart"/>
      <w:r>
        <w:t>toč</w:t>
      </w:r>
      <w:proofErr w:type="spellEnd"/>
      <w:r>
        <w:t xml:space="preserve">. IV Uvjeti prodaje umjesto:  "1. a) Nekretnine pod </w:t>
      </w:r>
      <w:proofErr w:type="spellStart"/>
      <w:r>
        <w:t>toč</w:t>
      </w:r>
      <w:proofErr w:type="spellEnd"/>
      <w:r>
        <w:t xml:space="preserve">. I. se ne mogu prodati: </w:t>
      </w:r>
    </w:p>
    <w:p w:rsidRDefault="00460EC4" w:rsidP="00460EC4" w:rsidR="00460EC4">
      <w:pPr>
        <w:pStyle w:val="Bezproreda"/>
        <w:numPr>
          <w:ilvl w:val="0"/>
          <w:numId w:val="47"/>
        </w:numPr>
      </w:pPr>
      <w:r>
        <w:t xml:space="preserve">na prvoj javnoj dražbi ispod tri četvrtine utvrđene vrijednosti odnosno ispod 3.252.417,86 kuna, </w:t>
      </w:r>
    </w:p>
    <w:p w:rsidRDefault="00460EC4" w:rsidP="00460EC4" w:rsidR="00460EC4">
      <w:pPr>
        <w:pStyle w:val="Bezproreda"/>
        <w:numPr>
          <w:ilvl w:val="0"/>
          <w:numId w:val="47"/>
        </w:numPr>
      </w:pPr>
      <w:r>
        <w:t>na drugoj javnoj dražbi ispod jedne polovine utvrđene vrijednosti odnosno ispod 2.168.278,57 kuna,</w:t>
      </w:r>
    </w:p>
    <w:p w:rsidRDefault="00460EC4" w:rsidP="00460EC4" w:rsidR="00460EC4">
      <w:pPr>
        <w:pStyle w:val="Bezproreda"/>
        <w:numPr>
          <w:ilvl w:val="0"/>
          <w:numId w:val="47"/>
        </w:numPr>
      </w:pPr>
      <w:r>
        <w:t>na trećoj javnoj dražbi ispod jedne četvrtine utvrđene vrijednosti odnosno ispod 1.084.139,29 kuna (čl. 247. st. 5. SZ),</w:t>
      </w:r>
    </w:p>
    <w:p w:rsidRDefault="00460EC4" w:rsidP="00460EC4" w:rsidR="00460EC4">
      <w:pPr>
        <w:pStyle w:val="Bezproreda"/>
        <w:numPr>
          <w:ilvl w:val="0"/>
          <w:numId w:val="47"/>
        </w:numPr>
      </w:pPr>
      <w:r>
        <w:t>na četvrtoj dražbi nekretnine se prodaju po početnoj cijeni od 1,00 kn (čl. 247. st. 6. SZ-a). " ,</w:t>
      </w:r>
    </w:p>
    <w:p w:rsidRDefault="00460EC4" w:rsidP="00460EC4" w:rsidR="00460EC4">
      <w:pPr>
        <w:pStyle w:val="Bezproreda"/>
        <w:ind w:left="720"/>
      </w:pPr>
    </w:p>
    <w:p w:rsidRDefault="00460EC4" w:rsidP="00460EC4" w:rsidR="00460EC4">
      <w:pPr>
        <w:pStyle w:val="Bezproreda"/>
        <w:rPr>
          <w:b/>
        </w:rPr>
      </w:pPr>
      <w:r>
        <w:rPr>
          <w:b/>
        </w:rPr>
        <w:t xml:space="preserve">ima stajati: "IV Uvjeti prodaje 1.a) Nekretnine i pokretnine pod </w:t>
      </w:r>
      <w:proofErr w:type="spellStart"/>
      <w:r>
        <w:rPr>
          <w:b/>
        </w:rPr>
        <w:t>toč</w:t>
      </w:r>
      <w:proofErr w:type="spellEnd"/>
      <w:r>
        <w:rPr>
          <w:b/>
        </w:rPr>
        <w:t>. I se ne mogu prodati:</w:t>
      </w:r>
    </w:p>
    <w:p w:rsidRDefault="00460EC4" w:rsidP="00460EC4" w:rsidR="00460EC4">
      <w:pPr>
        <w:pStyle w:val="Bezproreda"/>
        <w:numPr>
          <w:ilvl w:val="0"/>
          <w:numId w:val="47"/>
        </w:numPr>
        <w:rPr>
          <w:b/>
        </w:rPr>
      </w:pPr>
      <w:r>
        <w:rPr>
          <w:b/>
        </w:rPr>
        <w:t xml:space="preserve">na prvoj javnoj dražbi ispod tri četvrtine utvrđene vrijednosti odnosno ispod 6.247.878,83 kuna, </w:t>
      </w:r>
    </w:p>
    <w:p w:rsidRDefault="00460EC4" w:rsidP="00460EC4" w:rsidR="00460EC4">
      <w:pPr>
        <w:pStyle w:val="Bezproreda"/>
        <w:numPr>
          <w:ilvl w:val="0"/>
          <w:numId w:val="47"/>
        </w:numPr>
        <w:rPr>
          <w:b/>
        </w:rPr>
      </w:pPr>
      <w:r>
        <w:rPr>
          <w:b/>
        </w:rPr>
        <w:t>na drugoj javnoj dražbi ispod jedne polovine utvrđene vrijednosti odnosno ispod 4.165.252,55 kuna,</w:t>
      </w:r>
    </w:p>
    <w:p w:rsidRDefault="00460EC4" w:rsidP="00460EC4" w:rsidR="00460EC4">
      <w:pPr>
        <w:pStyle w:val="Bezproreda"/>
        <w:numPr>
          <w:ilvl w:val="0"/>
          <w:numId w:val="47"/>
        </w:numPr>
        <w:rPr>
          <w:b/>
        </w:rPr>
      </w:pPr>
      <w:r>
        <w:rPr>
          <w:b/>
        </w:rPr>
        <w:t>na trećoj javnoj dražbi ispod jedne četvrtine utvrđene vrijednosti odnosno ispod 2.082.626,27 kuna (čl. 247. st. 5. SZ),</w:t>
      </w:r>
    </w:p>
    <w:p w:rsidRDefault="00460EC4" w:rsidP="00460EC4" w:rsidR="00460EC4">
      <w:pPr>
        <w:pStyle w:val="Bezproreda"/>
        <w:numPr>
          <w:ilvl w:val="0"/>
          <w:numId w:val="47"/>
        </w:numPr>
        <w:rPr>
          <w:b/>
        </w:rPr>
      </w:pPr>
      <w:r>
        <w:rPr>
          <w:b/>
        </w:rPr>
        <w:lastRenderedPageBreak/>
        <w:t>na četvrtoj dražbi nekretnine se prodaju po početnoj cijeni od 1,00 kunu (čl. 247. st. 6. SZ-a). "</w:t>
      </w:r>
    </w:p>
    <w:p w:rsidRDefault="00460EC4" w:rsidP="00460EC4" w:rsidR="00460EC4">
      <w:pPr>
        <w:pStyle w:val="Bezproreda"/>
      </w:pPr>
    </w:p>
    <w:p w:rsidRDefault="00460EC4" w:rsidP="00460EC4" w:rsidR="00460EC4">
      <w:pPr>
        <w:pStyle w:val="Bezproreda"/>
      </w:pPr>
      <w:r>
        <w:t>II  U ostalom dijelu  Zaključak ostaje neizmijenjen.</w:t>
      </w:r>
    </w:p>
    <w:p w:rsidRDefault="00460EC4" w:rsidP="00460EC4" w:rsidR="00460EC4">
      <w:pPr>
        <w:pStyle w:val="Bezproreda"/>
      </w:pPr>
    </w:p>
    <w:p w:rsidRDefault="00460EC4" w:rsidP="00460EC4" w:rsidR="00460EC4">
      <w:pPr>
        <w:pStyle w:val="Bezproreda"/>
      </w:pPr>
    </w:p>
    <w:p w:rsidRDefault="00460EC4" w:rsidP="00460EC4" w:rsidR="00460EC4">
      <w:pPr>
        <w:pStyle w:val="Bezproreda"/>
        <w:jc w:val="center"/>
      </w:pPr>
      <w:r>
        <w:t>Obrazloženje</w:t>
      </w:r>
    </w:p>
    <w:p w:rsidRDefault="00460EC4" w:rsidP="00460EC4" w:rsidR="00460EC4">
      <w:pPr>
        <w:pStyle w:val="Bezproreda"/>
      </w:pPr>
    </w:p>
    <w:p w:rsidRDefault="00460EC4" w:rsidP="00460EC4" w:rsidR="00460EC4">
      <w:pPr>
        <w:pStyle w:val="Bezproreda"/>
      </w:pPr>
      <w:r>
        <w:t>Kako je prilikom pisanja gore navedenog Zaključka  došlo do očite pogreške u pisanju to je temeljem članka 342. st. 1.,   isto valjalo ispraviti  i riješiti kao u izreci.</w:t>
      </w:r>
    </w:p>
    <w:p w:rsidRDefault="00460EC4" w:rsidP="00460EC4" w:rsidR="00460EC4">
      <w:pPr>
        <w:pStyle w:val="Bezproreda"/>
      </w:pPr>
    </w:p>
    <w:p w:rsidRDefault="00460EC4" w:rsidP="00460EC4" w:rsidR="00460EC4">
      <w:pPr>
        <w:pStyle w:val="Bezproreda"/>
      </w:pPr>
      <w:r>
        <w:t>U Bjelovaru,  7. srpnja   2017.</w:t>
      </w:r>
    </w:p>
    <w:p w:rsidRDefault="00460EC4" w:rsidP="00460EC4" w:rsidR="00460EC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460EC4" w:rsidP="00460EC4" w:rsidR="00460EC4">
      <w:pPr>
        <w:pStyle w:val="Bezproreda"/>
      </w:pPr>
    </w:p>
    <w:p w:rsidRDefault="00460EC4" w:rsidP="00460EC4" w:rsidR="00460EC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BRANKA PLESKALT   </w:t>
      </w:r>
      <w:r>
        <w:tab/>
      </w:r>
      <w:r>
        <w:t>v.r.</w:t>
      </w:r>
    </w:p>
    <w:p w:rsidRDefault="00460EC4" w:rsidP="00460EC4" w:rsidR="00460EC4">
      <w:pPr>
        <w:pStyle w:val="Bezproreda"/>
      </w:pPr>
    </w:p>
    <w:p w:rsidRDefault="00460EC4" w:rsidP="00460EC4" w:rsidR="00460EC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460EC4" w:rsidP="00460EC4" w:rsidR="00460EC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Vesna Dragišić</w:t>
      </w:r>
      <w:bookmarkStart w:name="_GoBack" w:id="0"/>
      <w:bookmarkEnd w:id="0"/>
    </w:p>
    <w:p w:rsidRDefault="00460EC4" w:rsidP="00460EC4" w:rsidR="00460EC4">
      <w:pPr>
        <w:pStyle w:val="Bezproreda"/>
      </w:pPr>
    </w:p>
    <w:p w:rsidRDefault="00460EC4" w:rsidP="00460EC4" w:rsidR="00460EC4">
      <w:pPr>
        <w:pStyle w:val="Bezproreda"/>
      </w:pPr>
    </w:p>
    <w:p w:rsidRDefault="00460EC4" w:rsidP="00460EC4" w:rsidR="00460EC4">
      <w:pPr>
        <w:pStyle w:val="Bezproreda"/>
      </w:pPr>
      <w:r>
        <w:t xml:space="preserve">POUKA O PRAVNOM LIJEKU: protiv ovog rješenja pristoji pravo žalbe u roku od 8 dana računajući od dana primitka pismenog </w:t>
      </w:r>
      <w:proofErr w:type="spellStart"/>
      <w:r>
        <w:t>otpravka</w:t>
      </w:r>
      <w:proofErr w:type="spellEnd"/>
      <w:r>
        <w:t xml:space="preserve"> na Visoki trgovački sud u Zagrebu, a putem ovog suda. Žalba se podnosi u 3 primjerka.</w:t>
      </w:r>
    </w:p>
    <w:p w:rsidRDefault="00460EC4" w:rsidP="00460EC4" w:rsidR="00460EC4">
      <w:pPr>
        <w:pStyle w:val="Bezproreda"/>
      </w:pPr>
    </w:p>
    <w:p w:rsidRDefault="00460EC4" w:rsidP="00460EC4" w:rsidR="00460EC4">
      <w:pPr>
        <w:pStyle w:val="Bezproreda"/>
      </w:pPr>
    </w:p>
    <w:p w:rsidRDefault="00460EC4" w:rsidP="00460EC4" w:rsidR="00460EC4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82D60DE"/>
    <w:multiLevelType w:val="hybridMultilevel"/>
    <w:tmpl w:val="C0ECD2AE"/>
    <w:lvl w:tplc="25B0307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0EC4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2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St-992/2016-23</izvorni_sadrzaj>
    <derivirana_varijabla naziv="DomainObject.Oznaka_1">St-992/2016-23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SPAJIĆ proizvodnja i usluge, d.o.o.</izvorni_sadrzaj>
    <derivirana_varijabla naziv="DomainObject.Predmet.ProtustrankaFormated_1">  SPAJIĆ proizvodnja i usluge, d.o.o.</derivirana_varijabla>
  </DomainObject.Predmet.ProtustrankaFormated>
  <DomainObject.Predmet.ProtustrankaFormatedOIB>
    <izvorni_sadrzaj>  SPAJIĆ proizvodnja i usluge, d.o.o., OIB 36321371245</izvorni_sadrzaj>
    <derivirana_varijabla naziv="DomainObject.Predmet.ProtustrankaFormatedOIB_1">  SPAJIĆ proizvodnja i usluge, d.o.o., OIB 36321371245</derivirana_varijabla>
  </DomainObject.Predmet.ProtustrankaFormatedOIB>
  <DomainObject.Predmet.ProtustrankaFormatedWithAdress>
    <izvorni_sadrzaj> SPAJIĆ proizvodnja i usluge, d.o.o., Braće Radića 34, 33514 Čačinci</izvorni_sadrzaj>
    <derivirana_varijabla naziv="DomainObject.Predmet.ProtustrankaFormatedWithAdress_1"> SPAJIĆ proizvodnja i usluge, d.o.o., Braće Radića 34, 33514 Čačinci</derivirana_varijabla>
  </DomainObject.Predmet.ProtustrankaFormatedWithAdress>
  <DomainObject.Predmet.ProtustrankaFormatedWithAdressOIB>
    <izvorni_sadrzaj> SPAJIĆ proizvodnja i usluge, d.o.o., OIB 36321371245, Braće Radića 34, 33514 Čačinci</izvorni_sadrzaj>
    <derivirana_varijabla naziv="DomainObject.Predmet.ProtustrankaFormatedWithAdressOIB_1"> SPAJIĆ proizvodnja i usluge, d.o.o., OIB 36321371245, Braće Radića 34, 33514 Čačinci</derivirana_varijabla>
  </DomainObject.Predmet.ProtustrankaFormatedWithAdressOIB>
  <DomainObject.Predmet.ProtustrankaWithAdress>
    <izvorni_sadrzaj>SPAJIĆ proizvodnja i usluge, d.o.o. Braće Radića 34, 33514 Čačinci</izvorni_sadrzaj>
    <derivirana_varijabla naziv="DomainObject.Predmet.ProtustrankaWithAdress_1">SPAJIĆ proizvodnja i usluge, d.o.o. Braće Radića 34, 33514 Čačinci</derivirana_varijabla>
  </DomainObject.Predmet.ProtustrankaWithAdress>
  <DomainObject.Predmet.ProtustrankaWithAdressOIB>
    <izvorni_sadrzaj>SPAJIĆ proizvodnja i usluge, d.o.o., OIB 36321371245, Braće Radića 34, 33514 Čačinci</izvorni_sadrzaj>
    <derivirana_varijabla naziv="DomainObject.Predmet.ProtustrankaWithAdressOIB_1">SPAJIĆ proizvodnja i usluge, d.o.o., OIB 36321371245, Braće Radića 34, 33514 Čačinci</derivirana_varijabla>
  </DomainObject.Predmet.ProtustrankaWithAdressOIB>
  <DomainObject.Predmet.ProtustrankaNazivFormated>
    <izvorni_sadrzaj>SPAJIĆ proizvodnja i usluge, d.o.o.</izvorni_sadrzaj>
    <derivirana_varijabla naziv="DomainObject.Predmet.ProtustrankaNazivFormated_1">SPAJIĆ proizvodnja i usluge, d.o.o.</derivirana_varijabla>
  </DomainObject.Predmet.ProtustrankaNazivFormated>
  <DomainObject.Predmet.ProtustrankaNazivFormatedOIB>
    <izvorni_sadrzaj>SPAJIĆ proizvodnja i usluge, d.o.o., OIB 36321371245</izvorni_sadrzaj>
    <derivirana_varijabla naziv="DomainObject.Predmet.ProtustrankaNazivFormatedOIB_1">SPAJIĆ proizvodnja i usluge, d.o.o.,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SPAJIĆ proizvodnja i usluge, d.o.o.</item>
    </izvorni_sadrzaj>
    <derivirana_varijabla naziv="DomainObject.Predmet.ProtuStrankaListFormated_1">
      <item>SPAJIĆ proizvodnja i usluge, d.o.o.</item>
    </derivirana_varijabla>
  </DomainObject.Predmet.ProtuStrankaListFormated>
  <DomainObject.Predmet.ProtuStrankaListFormatedOIB>
    <izvorni_sadrzaj>
      <item>SPAJIĆ proizvodnja i usluge, d.o.o., OIB 36321371245</item>
    </izvorni_sadrzaj>
    <derivirana_varijabla naziv="DomainObject.Predmet.ProtuStrankaListFormatedOIB_1">
      <item>SPAJIĆ proizvodnja i usluge, d.o.o., OIB 36321371245</item>
    </derivirana_varijabla>
  </DomainObject.Predmet.ProtuStrankaListFormatedOIB>
  <DomainObject.Predmet.ProtuStrankaListFormatedWithAdress>
    <izvorni_sadrzaj>
      <item>SPAJIĆ proizvodnja i usluge, d.o.o., Braće Radića 34, 33514 Čačinci</item>
    </izvorni_sadrzaj>
    <derivirana_varijabla naziv="DomainObject.Predmet.ProtuStrankaListFormatedWithAdress_1">
      <item>SPAJIĆ proizvodnja i usluge, d.o.o., Braće Radića 34, 33514 Čačinci</item>
    </derivirana_varijabla>
  </DomainObject.Predmet.ProtuStrankaListFormatedWithAdress>
  <DomainObject.Predmet.ProtuStrankaListFormatedWithAdressOIB>
    <izvorni_sadrzaj>
      <item>SPAJIĆ proizvodnja i usluge, d.o.o., OIB 36321371245, Braće Radića 34, 33514 Čačinci</item>
    </izvorni_sadrzaj>
    <derivirana_varijabla naziv="DomainObject.Predmet.ProtuStrankaListFormatedWithAdressOIB_1">
      <item>SPAJIĆ proizvodnja i usluge, d.o.o., OIB 36321371245, Braće Radića 34, 33514 Čačinci</item>
    </derivirana_varijabla>
  </DomainObject.Predmet.ProtuStrankaListFormatedWithAdressOIB>
  <DomainObject.Predmet.ProtuStrankaListNazivFormated>
    <izvorni_sadrzaj>
      <item>SPAJIĆ proizvodnja i usluge, d.o.o.</item>
    </izvorni_sadrzaj>
    <derivirana_varijabla naziv="DomainObject.Predmet.ProtuStrankaListNazivFormated_1">
      <item>SPAJIĆ proizvodnja i usluge, d.o.o.</item>
    </derivirana_varijabla>
  </DomainObject.Predmet.ProtuStrankaListNazivFormated>
  <DomainObject.Predmet.ProtuStrankaListNazivFormatedOIB>
    <izvorni_sadrzaj>
      <item>SPAJIĆ proizvodnja i usluge, d.o.o., OIB 36321371245</item>
    </izvorni_sadrzaj>
    <derivirana_varijabla naziv="DomainObject.Predmet.ProtuStrankaListNazivFormatedOIB_1">
      <item>SPAJIĆ proizvodnja i usluge, d.o.o., OIB 36321371245</item>
    </derivirana_varijabla>
  </DomainObject.Predmet.ProtuStrankaListNazivFormatedOIB>
  <DomainObject.Predmet.OstaliListFormated>
    <izvorni_sadrzaj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</izvorni_sadrzaj>
    <derivirana_varijabla naziv="DomainObject.Predmet.OstaliListFormated_1"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</derivirana_varijabla>
  </DomainObject.Predmet.OstaliListFormated>
  <DomainObject.Predmet.OstaliListFormatedOIB>
    <izvorni_sadrzaj>
      <item>Petar Spajić, OIB 48462086620</item>
      <item>Odvjetničko društvo SUIĆ &amp; ŠKUNCA društvo s ograničenom odgovornošću, OIB 44213507122 punomoćnik sudionika u postupku PRIVREDNA BANKA ZAGREB - DIONIČKO DRUŠTVO</item>
      <item>ŽDO U BJELOAVRU</item>
      <item>POREZNA UPRAVA U VIROVITICI</item>
      <item>Općinski sud u Virovitici, Stalna služba u Slatini, Zemljišnoknjižni odjel</item>
    </izvorni_sadrzaj>
    <derivirana_varijabla naziv="DomainObject.Predmet.OstaliListFormatedOIB_1">
      <item>Petar Spajić, OIB 48462086620</item>
      <item>Odvjetničko društvo SUIĆ &amp; ŠKUNCA društvo s ograničenom odgovornošću, OIB 44213507122 punomoćnik sudionika u postupku PRIVREDNA BANKA ZAGREB - DIONIČKO DRUŠTVO</item>
      <item>ŽDO U BJELOAVRU</item>
      <item>POREZNA UPRAVA U VIROVITICI</item>
      <item>Općinski sud u Virovitici, Stalna služba u Slatini, Zemljišnoknjižni odjel</item>
    </derivirana_varijabla>
  </DomainObject.Predmet.OstaliListFormatedOIB>
  <DomainObject.Predmet.OstaliListFormatedWithAdress>
    <izvorni_sadrzaj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izvorni_sadrzaj>
    <derivirana_varijabla naziv="DomainObject.Predmet.OstaliListFormatedWithAdress_1"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derivirana_varijabla>
  </DomainObject.Predmet.OstaliListFormatedWithAdress>
  <DomainObject.Predmet.OstaliListFormatedWithAdressOIB>
    <izvorni_sadrzaj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izvorni_sadrzaj>
    <derivirana_varijabla naziv="DomainObject.Predmet.OstaliListFormatedWithAdressOIB_1"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derivirana_varijabla>
  </DomainObject.Predmet.OstaliListFormatedWithAdressOIB>
  <DomainObject.Predmet.OstaliListNazivFormated>
    <izvorni_sadrzaj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izvorni_sadrzaj>
    <derivirana_varijabla naziv="DomainObject.Predmet.OstaliListNazivFormated_1"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derivirana_varijabla>
  </DomainObject.Predmet.OstaliListNazivFormated>
  <DomainObject.Predmet.OstaliListNazivFormatedOIB>
    <izvorni_sadrzaj>
      <item>Petar Spajić, OIB 48462086620</item>
      <item>Odvjetničko društvo SUIĆ &amp; ŠKUNCA društvo s ograničenom odgovornošću, OIB 44213507122</item>
      <item>ŽDO U BJELOAVRU</item>
      <item>POREZNA UPRAVA U VIROVITICI</item>
      <item>Općinski sud u Virovitici, Stalna služba u Slatini, Zemljišnoknjižni odjel</item>
    </izvorni_sadrzaj>
    <derivirana_varijabla naziv="DomainObject.Predmet.OstaliListNazivFormatedOIB_1">
      <item>Petar Spajić, OIB 48462086620</item>
      <item>Odvjetničko društvo SUIĆ &amp; ŠKUNCA društvo s ograničenom odgovornošću, OIB 44213507122</item>
      <item>ŽDO U BJELOAVRU</item>
      <item>POREZNA UPRAVA U VIROVITICI</item>
      <item>Općinski sud u Virovitici, Stalna služba u Slatini,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>St-992/2016-23</izvorni_sadrzaj>
    <derivirana_varijabla naziv="DomainObject.PoslovniBrojDokumenta_1">St-992/2016-23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SPAJIĆ proizvodnja i usluge, d.o.o.</izvorni_sadrzaj>
    <derivirana_varijabla naziv="DomainObject.Predmet.ProtustrankaIDrugi_1">SPAJIĆ proizvodnja i usluge, d.o.o.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SPAJIĆ proizvodnja i usluge, d.o.o., OIB 36321371245, Braće Radića 34, 33514 Čačinci</izvorni_sadrzaj>
    <derivirana_varijabla naziv="DomainObject.Predmet.ProtustrankaIDrugiAdressOIB_1">SPAJIĆ proizvodnja i usluge, d.o.o.,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izvorni_sadrzaj>
    <derivirana_varijabla naziv="DomainObject.Predmet.SudioniciListNaziv_1"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derivirana_varijabla>
  </DomainObject.Predmet.SudioniciListNaziv>
  <DomainObject.Predmet.SudioniciListAdressOIB>
    <izvorni_sadrzaj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</item>
      <item>POREZNA UPRAVA U VIROVITICI</item>
      <item>Općinski sud u Virovitici, Stalna služba u Slatini, Zemljišnoknjižni odjel, .,33520 Slatina</item>
    </izvorni_sadrzaj>
    <derivirana_varijabla naziv="DomainObject.Predmet.SudioniciListAdressOIB_1"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</item>
      <item>POREZNA UPRAVA U VIROVITICI</item>
      <item>Općinski sud u Virovitici, Stalna služba u Slatini, Zemljišnoknjižni odjel, 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B6D945-AAD0-49CD-A978-4B2FF59D62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1836</properties:Characters>
  <properties:Lines>72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2017-07-07T08:44:00Z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St-992/2016-23 / Odluka - Rješenje - ispravak presude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