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4560d" w14:paraId="6e4560d" w:rsidRDefault="001D7C1D" w:rsidP="001D7C1D" w:rsidR="001D7C1D" w:rsidRPr="005956C1">
      <w:pPr>
        <w15:collapsed w:val="false"/>
      </w:pPr>
      <w:bookmarkStart w:name="_GoBack" w:id="0"/>
      <w:bookmarkEnd w:id="0"/>
      <w:r w:rsidRPr="005956C1">
        <w:rPr>
          <w:noProof/>
          <w:lang w:eastAsia="hr-HR"/>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cstate="print">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045037" w:rsidP="00045037" w:rsidR="00045037" w:rsidRPr="005956C1">
      <w:pPr>
        <w:jc w:val="both"/>
      </w:pPr>
      <w:r w:rsidRPr="005956C1">
        <w:t>REPUBLIKA HRVATSKA</w:t>
      </w:r>
    </w:p>
    <w:p w:rsidRDefault="00045037" w:rsidP="00045037" w:rsidR="00045037" w:rsidRPr="005956C1">
      <w:pPr>
        <w:jc w:val="both"/>
      </w:pPr>
      <w:r w:rsidRPr="005956C1">
        <w:t>TRGOVAČKI SUD U ZAGREBU</w:t>
      </w:r>
    </w:p>
    <w:p w:rsidRDefault="00045037" w:rsidP="00045037" w:rsidR="00045037" w:rsidRPr="005956C1">
      <w:pPr>
        <w:jc w:val="both"/>
      </w:pPr>
      <w:r w:rsidRPr="005956C1">
        <w:t>Zagreb, A</w:t>
      </w:r>
      <w:r w:rsidR="00180101" w:rsidRPr="005956C1">
        <w:t>mru</w:t>
      </w:r>
      <w:r w:rsidR="00832796" w:rsidRPr="005956C1">
        <w:t xml:space="preserve">ševa 2/II     </w:t>
      </w:r>
      <w:r w:rsidR="00832796" w:rsidRPr="005956C1">
        <w:tab/>
      </w:r>
      <w:r w:rsidR="00832796" w:rsidRPr="005956C1">
        <w:tab/>
      </w:r>
      <w:r w:rsidR="00832796" w:rsidRPr="005956C1">
        <w:tab/>
      </w:r>
      <w:r w:rsidR="00832796" w:rsidRPr="005956C1">
        <w:tab/>
      </w:r>
      <w:r w:rsidR="00832796" w:rsidRPr="005956C1">
        <w:tab/>
      </w:r>
      <w:r w:rsidR="00832796" w:rsidRPr="005956C1">
        <w:tab/>
      </w:r>
      <w:r w:rsidR="00832796" w:rsidRPr="005956C1">
        <w:tab/>
      </w:r>
    </w:p>
    <w:p w:rsidRDefault="00974A08" w:rsidP="00E2108E" w:rsidR="00E2108E" w:rsidRPr="000576B6">
      <w:pPr>
        <w:jc w:val="right"/>
      </w:pPr>
      <w:r w:rsidRPr="005956C1">
        <w:t xml:space="preserve">               </w:t>
      </w:r>
      <w:r w:rsidR="00E2108E" w:rsidRPr="000576B6">
        <w:t xml:space="preserve">87. St-595/2019  </w:t>
      </w:r>
    </w:p>
    <w:p w:rsidRDefault="00E2108E" w:rsidP="00E2108E" w:rsidR="00E2108E" w:rsidRPr="000576B6">
      <w:pPr>
        <w:jc w:val="right"/>
      </w:pPr>
    </w:p>
    <w:p w:rsidRDefault="00E2108E" w:rsidP="00E2108E" w:rsidR="00E2108E" w:rsidRPr="000576B6">
      <w:pPr>
        <w:jc w:val="center"/>
      </w:pPr>
      <w:r w:rsidRPr="000576B6">
        <w:t>R E P U B L I K A   H R V A T S K A</w:t>
      </w:r>
    </w:p>
    <w:p w:rsidRDefault="00E2108E" w:rsidP="00E2108E" w:rsidR="00E2108E" w:rsidRPr="000576B6">
      <w:pPr>
        <w:jc w:val="both"/>
      </w:pPr>
    </w:p>
    <w:p w:rsidRDefault="00E2108E" w:rsidP="00E2108E" w:rsidR="00E2108E" w:rsidRPr="000576B6">
      <w:pPr>
        <w:jc w:val="center"/>
      </w:pPr>
      <w:r w:rsidRPr="000576B6">
        <w:t>R J E Š E NJ E</w:t>
      </w:r>
    </w:p>
    <w:p w:rsidRDefault="00E2108E" w:rsidP="00E2108E" w:rsidR="00E2108E" w:rsidRPr="000576B6">
      <w:pPr>
        <w:jc w:val="both"/>
      </w:pPr>
    </w:p>
    <w:p w:rsidRDefault="00E2108E" w:rsidP="00E2108E" w:rsidR="00E2108E" w:rsidRPr="000576B6">
      <w:pPr>
        <w:ind w:firstLine="708"/>
        <w:jc w:val="both"/>
      </w:pPr>
      <w:r w:rsidRPr="000576B6">
        <w:rPr>
          <w:lang w:val="pt-BR"/>
        </w:rPr>
        <w:t xml:space="preserve">Trgovački sud u Zagrebu, </w:t>
      </w:r>
      <w:r w:rsidRPr="000576B6">
        <w:t>sudac Marija Bakula Vugrinec,</w:t>
      </w:r>
      <w:r w:rsidRPr="000576B6">
        <w:rPr>
          <w:lang w:val="pt-BR"/>
        </w:rPr>
        <w:t xml:space="preserve"> u predstečajnom postupku u povodu prijedloga dužnika SPECIJALNI PROIZVODI OD DRVA FRAN d.o.o., OIB 48781797715, Zagreb, Lošinjska 8</w:t>
      </w:r>
      <w:r w:rsidRPr="000576B6">
        <w:t xml:space="preserve">, </w:t>
      </w:r>
      <w:r w:rsidRPr="00E2108E">
        <w:rPr>
          <w:lang w:val="pt-BR"/>
        </w:rPr>
        <w:t>19. ožujka</w:t>
      </w:r>
      <w:r w:rsidRPr="000576B6">
        <w:rPr>
          <w:lang w:val="pt-BR"/>
        </w:rPr>
        <w:t xml:space="preserve"> 2019.</w:t>
      </w:r>
    </w:p>
    <w:p w:rsidRDefault="006B269A" w:rsidP="00E2108E" w:rsidR="006B269A" w:rsidRPr="005956C1">
      <w:pPr>
        <w:jc w:val="right"/>
      </w:pPr>
    </w:p>
    <w:p w:rsidRDefault="001D7C1D" w:rsidP="0042407B" w:rsidR="0042407B" w:rsidRPr="005956C1">
      <w:pPr>
        <w:jc w:val="center"/>
        <w:rPr>
          <w:b/>
        </w:rPr>
      </w:pPr>
      <w:r w:rsidRPr="005956C1">
        <w:t>r i j e š i o  j e</w:t>
      </w:r>
    </w:p>
    <w:p w:rsidRDefault="0042407B" w:rsidP="0042407B" w:rsidR="0042407B" w:rsidRPr="005956C1">
      <w:pPr>
        <w:jc w:val="center"/>
        <w:rPr>
          <w:b/>
        </w:rPr>
      </w:pPr>
    </w:p>
    <w:p w:rsidRDefault="008442B5" w:rsidP="00E2108E" w:rsidR="00E2108E">
      <w:pPr>
        <w:ind w:firstLine="708"/>
        <w:jc w:val="both"/>
      </w:pPr>
      <w:r>
        <w:t xml:space="preserve">I. Nalaže se dužniku </w:t>
      </w:r>
      <w:r w:rsidR="00E2108E" w:rsidRPr="000576B6">
        <w:rPr>
          <w:lang w:val="pt-BR"/>
        </w:rPr>
        <w:t>SPECIJALNI PROIZVODI OD DRVA FRAN d.o.o., OIB 48781797715, Zagreb, Lošinjska 8</w:t>
      </w:r>
      <w:r>
        <w:t>,  u roku od 8 dana od dana dostave ovog rješenja dopuniti prijedlog za otvaranje predstečajnog postupka na način da:</w:t>
      </w:r>
    </w:p>
    <w:p w:rsidRDefault="00D1256F" w:rsidP="00861E7E" w:rsidR="00861E7E">
      <w:pPr>
        <w:ind w:firstLine="708"/>
        <w:jc w:val="both"/>
      </w:pPr>
      <w:r>
        <w:t>1.</w:t>
      </w:r>
      <w:r w:rsidR="00E2108E">
        <w:t xml:space="preserve"> </w:t>
      </w:r>
      <w:r w:rsidR="00861E7E">
        <w:t xml:space="preserve">dostavi popis imovine i obveza dužnika u kojem će točno i određeno navesti: </w:t>
      </w:r>
    </w:p>
    <w:p w:rsidRDefault="00861E7E" w:rsidP="00861E7E" w:rsidR="00861E7E">
      <w:pPr>
        <w:jc w:val="both"/>
      </w:pPr>
      <w:r>
        <w:t>- nekretnine i pokretnine dužnika,</w:t>
      </w:r>
    </w:p>
    <w:p w:rsidRDefault="00861E7E" w:rsidP="00861E7E" w:rsidR="00861E7E">
      <w:pPr>
        <w:jc w:val="both"/>
      </w:pPr>
      <w:r>
        <w:t>- imovinska prava dužnika na tuđim stvarima,</w:t>
      </w:r>
    </w:p>
    <w:p w:rsidRDefault="00861E7E" w:rsidP="00861E7E" w:rsidR="00861E7E">
      <w:pPr>
        <w:jc w:val="both"/>
      </w:pPr>
      <w:r>
        <w:t>- novčane i nenovčane tražbine dužnika,</w:t>
      </w:r>
    </w:p>
    <w:p w:rsidRDefault="00861E7E" w:rsidP="00861E7E" w:rsidR="00861E7E">
      <w:pPr>
        <w:jc w:val="both"/>
      </w:pPr>
      <w:r>
        <w:t>- druga prava koja čine imovinu dužnika,</w:t>
      </w:r>
    </w:p>
    <w:p w:rsidRDefault="00861E7E" w:rsidP="00861E7E" w:rsidR="00861E7E">
      <w:pPr>
        <w:jc w:val="both"/>
      </w:pPr>
      <w:r>
        <w:t>-  novčana sredstava na računima,</w:t>
      </w:r>
    </w:p>
    <w:p w:rsidRDefault="00861E7E" w:rsidP="00861E7E" w:rsidR="00861E7E">
      <w:pPr>
        <w:jc w:val="both"/>
      </w:pPr>
      <w:r>
        <w:t>- drugu imovinu dužnika,</w:t>
      </w:r>
    </w:p>
    <w:p w:rsidRDefault="00861E7E" w:rsidP="00861E7E" w:rsidR="00861E7E">
      <w:pPr>
        <w:jc w:val="both"/>
      </w:pPr>
      <w:r>
        <w:t>- obveze dužnika unesene u njegove poslovne knjige,</w:t>
      </w:r>
    </w:p>
    <w:p w:rsidRDefault="00861E7E" w:rsidP="00861E7E" w:rsidR="00861E7E">
      <w:pPr>
        <w:jc w:val="both"/>
      </w:pPr>
      <w:r>
        <w:t>- druge novčane i nenovčane obveze dužnika,</w:t>
      </w:r>
    </w:p>
    <w:p w:rsidRDefault="00861E7E" w:rsidP="00861E7E" w:rsidR="00861E7E">
      <w:pPr>
        <w:jc w:val="both"/>
      </w:pPr>
      <w:r>
        <w:t>- razlučna prava na imovini dužnika,</w:t>
      </w:r>
    </w:p>
    <w:p w:rsidRDefault="00861E7E" w:rsidP="00861E7E" w:rsidR="00861E7E">
      <w:pPr>
        <w:jc w:val="both"/>
      </w:pPr>
      <w:r>
        <w:t>- izlučna prava,</w:t>
      </w:r>
    </w:p>
    <w:p w:rsidRDefault="00861E7E" w:rsidP="00861E7E" w:rsidR="00861E7E">
      <w:pPr>
        <w:jc w:val="both"/>
      </w:pPr>
      <w:r>
        <w:t>- prosječne mjesečne troškove redovnoga poslovanja dužnika u posljednjih godinu dana,</w:t>
      </w:r>
    </w:p>
    <w:p w:rsidRDefault="00861E7E" w:rsidP="00861E7E" w:rsidR="008442B5">
      <w:pPr>
        <w:jc w:val="both"/>
      </w:pPr>
      <w:r>
        <w:t>- postupke pred sudovima ili javnopravnim tijelima u kojima je dužnik stranka i visinu ili opis tražbine koja je predmet postupka,</w:t>
      </w:r>
    </w:p>
    <w:p w:rsidRDefault="00D1256F" w:rsidP="006A3741" w:rsidR="00783354">
      <w:pPr>
        <w:ind w:firstLine="708"/>
        <w:jc w:val="both"/>
      </w:pPr>
      <w:r>
        <w:t>2.</w:t>
      </w:r>
      <w:r w:rsidR="008442B5">
        <w:t xml:space="preserve"> navede podatke o pravnoj i činjeničnoj osnovi u odnosu na svaki dio imovine i obveza te o dokazima, osobito ispravama, kojima se oni mogu potkrijepiti i potvrditi da su navedeni podaci točni i potpuni i da ništa od imovine i obveza nije zatajeno,</w:t>
      </w:r>
      <w:r w:rsidR="006A3741">
        <w:t xml:space="preserve"> </w:t>
      </w:r>
    </w:p>
    <w:p w:rsidRDefault="00D1256F" w:rsidP="00D1256F" w:rsidR="008442B5">
      <w:pPr>
        <w:ind w:firstLine="708"/>
        <w:jc w:val="both"/>
      </w:pPr>
      <w:r>
        <w:t>3</w:t>
      </w:r>
      <w:r w:rsidR="008442B5">
        <w:t>. dostavi prijedlog plana restrukturiranja, koji mora sadržavati:</w:t>
      </w:r>
    </w:p>
    <w:p w:rsidRDefault="008442B5" w:rsidP="008442B5" w:rsidR="008442B5">
      <w:pPr>
        <w:jc w:val="both"/>
      </w:pPr>
      <w:r>
        <w:t>- činjenice i okolnosti iz kojih proizlazi postojanje prijeteće nesposobnosti za plaćanje,</w:t>
      </w:r>
    </w:p>
    <w:p w:rsidRDefault="008442B5" w:rsidP="008442B5" w:rsidR="008442B5">
      <w:pPr>
        <w:jc w:val="both"/>
      </w:pPr>
      <w:r>
        <w:t>-  izračun manjka likvidnih sredstava na dan priloženih financijskih izvještaja,</w:t>
      </w:r>
    </w:p>
    <w:p w:rsidRDefault="008442B5" w:rsidP="008442B5" w:rsidR="008442B5">
      <w:pPr>
        <w:jc w:val="both"/>
      </w:pPr>
      <w:r>
        <w:t>- mjere financijskoga restrukturiranja i izračun njihovih učinaka na manjak likvidnih sredstava,</w:t>
      </w:r>
    </w:p>
    <w:p w:rsidRDefault="008442B5" w:rsidP="008442B5" w:rsidR="008442B5">
      <w:pPr>
        <w:jc w:val="both"/>
      </w:pPr>
      <w:r>
        <w:t>- mjere operativnoga restrukturiranja i izračun njihovih učinaka na poslovanje,</w:t>
      </w:r>
    </w:p>
    <w:p w:rsidRDefault="008442B5" w:rsidP="008442B5" w:rsidR="008442B5">
      <w:pPr>
        <w:jc w:val="both"/>
      </w:pPr>
      <w:r>
        <w:t>- plan poslovanja za razdoblje do kraja tekuće i za dvije sljedeće kalendarske godine uz detaljno obrazloženje razloga za utvrđivanje svake pozicije plana,</w:t>
      </w:r>
    </w:p>
    <w:p w:rsidRDefault="008442B5" w:rsidP="008442B5" w:rsidR="008442B5">
      <w:pPr>
        <w:jc w:val="both"/>
      </w:pPr>
      <w:r>
        <w:t>- planiranu bilancu na zadnji dan razdoblja za koje je sastavljen plan poslovanja,</w:t>
      </w:r>
    </w:p>
    <w:p w:rsidRDefault="008442B5" w:rsidP="008442B5" w:rsidR="008442B5">
      <w:pPr>
        <w:jc w:val="both"/>
      </w:pPr>
      <w:r>
        <w:lastRenderedPageBreak/>
        <w:t>- analizu svih tražbina prema visini i vrsti (tražbine radnika i prijašnjih dužnikovih radnika, izlučna prava, razlučna prava, tražbine za koje se vodi postupak, neosigurane tražbine i druge tražbine),</w:t>
      </w:r>
    </w:p>
    <w:p w:rsidRDefault="008442B5" w:rsidP="008442B5" w:rsidR="008442B5">
      <w:pPr>
        <w:jc w:val="both"/>
      </w:pPr>
      <w:r>
        <w:t>- ponudu vjerovnicima razvrstanim u skupine odgovarajućom primjenom pravila o razvrstavanju sudionika u stečajnom planu koja sadržava načine, rokove i uvjete namirenja tražbina,</w:t>
      </w:r>
    </w:p>
    <w:p w:rsidRDefault="008442B5" w:rsidP="008442B5" w:rsidR="008442B5">
      <w:pPr>
        <w:jc w:val="both"/>
      </w:pPr>
      <w:r>
        <w:t>- najavu novoga zaduženja u novcu radi privremenog financiranja, ako je dužnik takvu mjeru restrukturiranja predvidio i</w:t>
      </w:r>
    </w:p>
    <w:p w:rsidRDefault="008442B5" w:rsidP="00A61D88" w:rsidR="00D1256F">
      <w:pPr>
        <w:jc w:val="both"/>
      </w:pPr>
      <w:r>
        <w:t xml:space="preserve">- planirani </w:t>
      </w:r>
      <w:r w:rsidR="00D1256F">
        <w:t>i</w:t>
      </w:r>
      <w:r w:rsidR="00A61D88">
        <w:t>znos troškova restrukturiranja</w:t>
      </w:r>
      <w:r w:rsidR="00D1256F">
        <w:t>.</w:t>
      </w:r>
    </w:p>
    <w:p w:rsidRDefault="008442B5" w:rsidP="008442B5" w:rsidR="008442B5">
      <w:pPr>
        <w:jc w:val="both"/>
      </w:pPr>
    </w:p>
    <w:p w:rsidRDefault="008442B5" w:rsidP="008442B5" w:rsidR="008442B5">
      <w:pPr>
        <w:ind w:firstLine="708"/>
        <w:jc w:val="both"/>
      </w:pPr>
      <w:r>
        <w:t>II. Ako dužnik u određenom roku ne dopuni prijedlog za otvaranje predstečajnoga postupka u skladu s nalogom ovoga suda iz točke I. izreke ovog rješenja, sud će odbaciti prijedlog za otvaranje predstečajnoga postupka.</w:t>
      </w:r>
    </w:p>
    <w:p w:rsidRDefault="008442B5" w:rsidP="008442B5" w:rsidR="008442B5">
      <w:pPr>
        <w:jc w:val="both"/>
      </w:pPr>
    </w:p>
    <w:p w:rsidRDefault="008442B5" w:rsidP="008442B5" w:rsidR="008442B5">
      <w:pPr>
        <w:jc w:val="both"/>
      </w:pPr>
    </w:p>
    <w:p w:rsidRDefault="008442B5" w:rsidP="008442B5" w:rsidR="008442B5">
      <w:pPr>
        <w:ind w:firstLine="708" w:left="2832"/>
        <w:jc w:val="both"/>
      </w:pPr>
      <w:r>
        <w:t xml:space="preserve">  Obrazloženje</w:t>
      </w:r>
    </w:p>
    <w:p w:rsidRDefault="008442B5" w:rsidP="008442B5" w:rsidR="008442B5">
      <w:pPr>
        <w:jc w:val="both"/>
      </w:pPr>
    </w:p>
    <w:p w:rsidRDefault="005A66C1" w:rsidP="005A66C1" w:rsidR="005A66C1" w:rsidRPr="000576B6">
      <w:pPr>
        <w:ind w:firstLine="708"/>
        <w:jc w:val="both"/>
      </w:pPr>
      <w:r w:rsidRPr="000576B6">
        <w:t>Dužnik je 5. ožujka 2019. podnio sudu prijedlog za otvaranje predstečajnoga postupka sukladno odredbama čl. 16. i čl. 25. st. 1. Stečajnog zakona („Narodne novine“ broj: 71/15 i 104/17; dalje: SZ). U prijedlogu u bitnom navodi da kod dužnika postoji predstečajni razlog prijeteće nesposobnosti za plaćanje, jer dužnik svoje postojeće obveze neće moći ispuniti po dospijeću, a u Očevidniku redoslijeda osnova za plaćanje koji vodi Financijska agencija ima jednu ili više evidentiranih neizvršenih osnova za plaćanje koje je trebalo, na temelju valjanih osnova za plaćanje, bez daljnjeg pristanka dužnika naplatiti s bilo kojeg od njegovih računa.</w:t>
      </w:r>
    </w:p>
    <w:p w:rsidRDefault="008442B5" w:rsidP="008442B5" w:rsidR="008442B5">
      <w:pPr>
        <w:jc w:val="both"/>
      </w:pPr>
    </w:p>
    <w:p w:rsidRDefault="008442B5" w:rsidP="008442B5" w:rsidR="008442B5">
      <w:pPr>
        <w:ind w:firstLine="708"/>
        <w:jc w:val="both"/>
      </w:pPr>
      <w:r>
        <w:t>Odredbom čl</w:t>
      </w:r>
      <w:r w:rsidR="00734FF4">
        <w:t>.</w:t>
      </w:r>
      <w:r>
        <w:t xml:space="preserve"> 16. st</w:t>
      </w:r>
      <w:r w:rsidR="00734FF4">
        <w:t>.</w:t>
      </w:r>
      <w:r>
        <w:t xml:space="preserve"> 1. SZ-a propisano je da prijedlog za otvaranje predstečajnoga postupka sadržava i popis imovine i obveza dužnika. Prema odredbama čl</w:t>
      </w:r>
      <w:r w:rsidR="00734FF4">
        <w:t>.</w:t>
      </w:r>
      <w:r>
        <w:t xml:space="preserve"> 17. st</w:t>
      </w:r>
      <w:r w:rsidR="00734FF4">
        <w:t>.</w:t>
      </w:r>
      <w:r>
        <w:t xml:space="preserve"> 1. SZ-a taj se popis imovine i obveza sastoji od naznake: nekretnina i pokretnina dužnika, imovinskih prava dužnika na tuđim stvarima, novčanih i nenovčanih tražbina dužnika, drugih prava koja čine imovinu dužnika, novčanih sredstava na računima, druge imovine dužnika, obveza dužnika unesenih u njegove poslovne knjige, drugih novčanih i nenovčanih obveza dužnika, razlučnih prava na imovini dužnika, izlučnih prava, prosječnih mjesečnih troškova redovnoga poslovanja dužnika u posljednjih godinu dana, postupaka pred sudovima ili javnopravnim tijelima u kojima je dužnik stranka i visinu ili opis tražbine koja je predmet postupka. Osim toga, 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w:t>
      </w:r>
      <w:r w:rsidR="00734FF4">
        <w:t>.</w:t>
      </w:r>
      <w:r>
        <w:t xml:space="preserve"> 17. st</w:t>
      </w:r>
      <w:r w:rsidR="00734FF4">
        <w:t>.</w:t>
      </w:r>
      <w:r>
        <w:t xml:space="preserve"> 2. SZ-a). </w:t>
      </w:r>
    </w:p>
    <w:p w:rsidRDefault="008442B5" w:rsidP="008442B5" w:rsidR="008442B5">
      <w:pPr>
        <w:jc w:val="both"/>
      </w:pPr>
    </w:p>
    <w:p w:rsidRDefault="00D168CC" w:rsidP="008442B5" w:rsidR="00A61D88">
      <w:pPr>
        <w:ind w:firstLine="708"/>
        <w:jc w:val="both"/>
        <w:rPr>
          <w:u w:val="single"/>
        </w:rPr>
      </w:pPr>
      <w:r w:rsidRPr="00EB33F6">
        <w:t>P</w:t>
      </w:r>
      <w:r w:rsidR="008442B5" w:rsidRPr="00EB33F6">
        <w:t xml:space="preserve">rijedlog za otvaranje predstečajnoga postupka u konkretnom slučaju sadrži popis imovine i obveze dužnika u skladu s citiranim odredbama </w:t>
      </w:r>
      <w:r w:rsidR="00734FF4" w:rsidRPr="00EB33F6">
        <w:t xml:space="preserve">čl. </w:t>
      </w:r>
      <w:r w:rsidR="008442B5" w:rsidRPr="00EB33F6">
        <w:t>17. st. 1. i 2. u vezi</w:t>
      </w:r>
      <w:r w:rsidR="00515D26" w:rsidRPr="00EB33F6">
        <w:t xml:space="preserve"> s odredbom čl. 16. st. 1. SZ-a, </w:t>
      </w:r>
      <w:r w:rsidR="00A61D88" w:rsidRPr="00EB33F6">
        <w:t>međutim dužnik</w:t>
      </w:r>
      <w:r w:rsidR="00A817D1" w:rsidRPr="00EB33F6">
        <w:t xml:space="preserve"> u tom popisu</w:t>
      </w:r>
      <w:r w:rsidR="00A61D88" w:rsidRPr="00EB33F6">
        <w:t xml:space="preserve"> nije naveo </w:t>
      </w:r>
      <w:r w:rsidR="00A817D1" w:rsidRPr="00EB33F6">
        <w:t>podatke o pravnoj i činjeničnoj</w:t>
      </w:r>
      <w:r w:rsidR="00A817D1">
        <w:t xml:space="preserve"> osnovi u odnosu na svaki dio imovine i obveza te o dokazima, osobito ispravama, kojima se oni mogu potkrijepiti i potvrditi da su navedeni podaci točni i potpuni i da ništa od imovine i obveza nije zatajeno</w:t>
      </w:r>
      <w:r w:rsidR="008E10FF">
        <w:t>.</w:t>
      </w:r>
    </w:p>
    <w:p w:rsidRDefault="00A61D88" w:rsidP="008442B5" w:rsidR="00A61D88">
      <w:pPr>
        <w:ind w:firstLine="708"/>
        <w:jc w:val="both"/>
        <w:rPr>
          <w:u w:val="single"/>
        </w:rPr>
      </w:pPr>
    </w:p>
    <w:p w:rsidRDefault="00A817D1" w:rsidP="008442B5" w:rsidR="008442B5" w:rsidRPr="00734FF4">
      <w:pPr>
        <w:ind w:firstLine="708"/>
        <w:jc w:val="both"/>
        <w:rPr>
          <w:u w:val="single"/>
        </w:rPr>
      </w:pPr>
      <w:r w:rsidRPr="00EB33F6">
        <w:t>Nadalje, u dostavljenom popisu imovine i obveza dužnika se</w:t>
      </w:r>
      <w:r w:rsidR="00515D26" w:rsidRPr="00EB33F6">
        <w:t xml:space="preserve">, između ostalog, navodi razlučno pravo Hrvatske banke za obnovu i razvitak u iznosu tražbine od 1.930.266,00 kn, </w:t>
      </w:r>
      <w:r w:rsidR="008E10FF" w:rsidRPr="00EB33F6">
        <w:t>dok</w:t>
      </w:r>
      <w:r w:rsidR="008E10FF">
        <w:rPr>
          <w:u w:val="single"/>
        </w:rPr>
        <w:t xml:space="preserve"> </w:t>
      </w:r>
      <w:r w:rsidR="008E10FF" w:rsidRPr="00070C83">
        <w:t>i</w:t>
      </w:r>
      <w:r w:rsidR="004C133F" w:rsidRPr="00070C83">
        <w:t>z isprava u spisu ne proizlaze</w:t>
      </w:r>
      <w:r w:rsidR="008E10FF" w:rsidRPr="00070C83">
        <w:t xml:space="preserve"> nikakvi</w:t>
      </w:r>
      <w:r w:rsidR="004C133F" w:rsidRPr="00070C83">
        <w:t xml:space="preserve"> podaci o t</w:t>
      </w:r>
      <w:r w:rsidR="008E10FF" w:rsidRPr="00070C83">
        <w:t>oj pravnoj i činjeničnoj osnovi, niti dokazi,</w:t>
      </w:r>
      <w:r w:rsidR="008E10FF">
        <w:t xml:space="preserve"> osobito isprave, kojima se oni mogu potkrijepiti i potvrditi da su navedeni podaci točni i potpuni i da ništa od imovine i obveza nije zatajeno</w:t>
      </w:r>
      <w:r w:rsidR="000748A1">
        <w:t>.</w:t>
      </w:r>
    </w:p>
    <w:p w:rsidRDefault="008442B5" w:rsidP="008442B5" w:rsidR="008442B5">
      <w:pPr>
        <w:jc w:val="both"/>
      </w:pPr>
    </w:p>
    <w:p w:rsidRDefault="008442B5" w:rsidP="008442B5" w:rsidR="008442B5">
      <w:pPr>
        <w:ind w:firstLine="708"/>
        <w:jc w:val="both"/>
      </w:pPr>
      <w:r>
        <w:t>Odredbama čl</w:t>
      </w:r>
      <w:r w:rsidR="00734FF4">
        <w:t>.</w:t>
      </w:r>
      <w:r>
        <w:t xml:space="preserve"> 26. SZ-a propisano je da je podnositelj prijedloga za otvaranje predstečajnoga postupka dužan uz prijedlog za otvaranje predstečajnoga postupka dostaviti: </w:t>
      </w:r>
    </w:p>
    <w:p w:rsidRDefault="008442B5" w:rsidP="008442B5" w:rsidR="008442B5">
      <w:pPr>
        <w:ind w:firstLine="708"/>
        <w:jc w:val="both"/>
      </w:pPr>
      <w:r>
        <w:t>- financijske izvještaje u skladu sa Zakonom o računovodstvu koji nisu stariji od tri mjeseca od dana podnošenja prijedloga za otvaranje predstečajnoga postupka, s time da se usporedni podaci u financijskim izvještajima iskazuju sa stanjem na dan godišnjih financijskih izvještaja prethodne godine, odnosno evidencije koje vode u skladu s poreznim propisima ako je dužnik obveznik poreza na dohodak,</w:t>
      </w:r>
    </w:p>
    <w:p w:rsidRDefault="008442B5" w:rsidP="008442B5" w:rsidR="008442B5">
      <w:pPr>
        <w:ind w:firstLine="708"/>
        <w:jc w:val="both"/>
      </w:pPr>
      <w:r>
        <w:t xml:space="preserve">- izjavu o broju zaposlenih na zadnji dan u mjesecu koji prethodi danu podnošenja prijedloga i </w:t>
      </w:r>
    </w:p>
    <w:p w:rsidRDefault="008442B5" w:rsidP="008442B5" w:rsidR="008442B5">
      <w:pPr>
        <w:ind w:firstLine="708"/>
        <w:jc w:val="both"/>
      </w:pPr>
      <w:r>
        <w:t>- prijedlog plana restrukturiranja (čiji je obvezatni sadržaj propisan odredbama čl</w:t>
      </w:r>
      <w:r w:rsidR="00734FF4">
        <w:t>.</w:t>
      </w:r>
      <w:r>
        <w:t xml:space="preserve"> 27. SZ-a).</w:t>
      </w:r>
    </w:p>
    <w:p w:rsidRDefault="008442B5" w:rsidP="008442B5" w:rsidR="008442B5">
      <w:pPr>
        <w:jc w:val="both"/>
      </w:pPr>
    </w:p>
    <w:p w:rsidRDefault="008442B5" w:rsidP="008442B5" w:rsidR="008442B5">
      <w:pPr>
        <w:ind w:firstLine="708"/>
        <w:jc w:val="both"/>
      </w:pPr>
      <w:r>
        <w:t>Nadalje, prema odredbama čl</w:t>
      </w:r>
      <w:r w:rsidR="000871F3">
        <w:t>.</w:t>
      </w:r>
      <w:r>
        <w:t xml:space="preserve"> 27. SZ-a prijedlog plana restrukturiranja mora sadržavati: </w:t>
      </w:r>
    </w:p>
    <w:p w:rsidRDefault="008442B5" w:rsidP="008442B5" w:rsidR="008442B5">
      <w:pPr>
        <w:ind w:firstLine="708"/>
        <w:jc w:val="both"/>
      </w:pPr>
      <w:r>
        <w:t>- činjenice i okolnosti iz kojih proizlazi postojanje prijeteće nesposobnosti za plaćanje,</w:t>
      </w:r>
    </w:p>
    <w:p w:rsidRDefault="008442B5" w:rsidP="008442B5" w:rsidR="008442B5">
      <w:pPr>
        <w:ind w:firstLine="708"/>
        <w:jc w:val="both"/>
      </w:pPr>
      <w:r>
        <w:t>- izračun manjka likvidnih sredstava na dan priloženih financijskih izvještaja,</w:t>
      </w:r>
    </w:p>
    <w:p w:rsidRDefault="008442B5" w:rsidP="008442B5" w:rsidR="008442B5">
      <w:pPr>
        <w:ind w:firstLine="708"/>
        <w:jc w:val="both"/>
      </w:pPr>
      <w:r>
        <w:t>- mjere financijskoga restrukturiranja i izračun njihovih učinaka na manjak likvidnih sredstava,</w:t>
      </w:r>
    </w:p>
    <w:p w:rsidRDefault="008442B5" w:rsidP="008442B5" w:rsidR="008442B5">
      <w:pPr>
        <w:ind w:firstLine="708"/>
        <w:jc w:val="both"/>
      </w:pPr>
      <w:r>
        <w:t>- mjere operativnoga restrukturiranja i izračun njihovih učinaka na poslovanje,</w:t>
      </w:r>
    </w:p>
    <w:p w:rsidRDefault="008442B5" w:rsidP="008442B5" w:rsidR="008442B5">
      <w:pPr>
        <w:ind w:firstLine="708"/>
        <w:jc w:val="both"/>
      </w:pPr>
      <w:r>
        <w:t>- plan poslovanja za razdoblje do kraja tekuće i za dvije sljedeće kalendarske godine uz detaljno obrazloženje razloga za utvrđivanje svake pozicije plana,</w:t>
      </w:r>
    </w:p>
    <w:p w:rsidRDefault="008442B5" w:rsidP="008442B5" w:rsidR="008442B5">
      <w:pPr>
        <w:ind w:firstLine="708"/>
        <w:jc w:val="both"/>
      </w:pPr>
      <w:r>
        <w:t>- planiranu bilancu na zadnji dan razdoblja za koje je sastavljen plan poslovanja,</w:t>
      </w:r>
    </w:p>
    <w:p w:rsidRDefault="008442B5" w:rsidP="008442B5" w:rsidR="008442B5">
      <w:pPr>
        <w:ind w:firstLine="708"/>
        <w:jc w:val="both"/>
      </w:pPr>
      <w:r>
        <w:t>- analizu svih tražbina prema visini i vrsti (tražbine radnika i prijašnjih dužnikovih radnika, izlučna prava, razlučna prava, tražbine za koje se vodi postupak, neosigurane tražbine i druge tražbine),</w:t>
      </w:r>
    </w:p>
    <w:p w:rsidRDefault="008442B5" w:rsidP="008442B5" w:rsidR="008442B5">
      <w:pPr>
        <w:ind w:firstLine="708"/>
        <w:jc w:val="both"/>
      </w:pPr>
      <w:r>
        <w:t>- ponudu vjerovnicima razvrstanim u skupine odgovarajućom primjenom pravila o razvrstavanju sudionika u stečajnom planu koja sadržava načine, rokove i uvjete namirenja tražbina,</w:t>
      </w:r>
    </w:p>
    <w:p w:rsidRDefault="008442B5" w:rsidP="008442B5" w:rsidR="008442B5">
      <w:pPr>
        <w:ind w:firstLine="708"/>
        <w:jc w:val="both"/>
      </w:pPr>
      <w:r>
        <w:t>- najavu novoga zaduženja u novcu radi privremenog financiranja, ako je dužnik takvu mjeru restrukturiranja predvidio i</w:t>
      </w:r>
    </w:p>
    <w:p w:rsidRDefault="008442B5" w:rsidP="000748A1" w:rsidR="008442B5">
      <w:pPr>
        <w:ind w:firstLine="708"/>
        <w:jc w:val="both"/>
      </w:pPr>
      <w:r>
        <w:t>- planirani iznos troškova restrukturiranja.</w:t>
      </w:r>
    </w:p>
    <w:p w:rsidRDefault="008442B5" w:rsidP="008442B5" w:rsidR="008442B5">
      <w:pPr>
        <w:jc w:val="both"/>
      </w:pPr>
    </w:p>
    <w:p w:rsidRDefault="008442B5" w:rsidP="008442B5" w:rsidR="008442B5">
      <w:pPr>
        <w:ind w:firstLine="708"/>
        <w:jc w:val="both"/>
      </w:pPr>
      <w:r>
        <w:t>Uzevši u obzir navedeno, sud je utvrdio kako prijedlog za otvaranje predstečajnoga postupka nije potpun, zbog čega je na temelju odredbe čl</w:t>
      </w:r>
      <w:r w:rsidR="0085431A">
        <w:t>.</w:t>
      </w:r>
      <w:r>
        <w:t xml:space="preserve"> 31. st</w:t>
      </w:r>
      <w:r w:rsidR="0085431A">
        <w:t>.</w:t>
      </w:r>
      <w:r>
        <w:t xml:space="preserve"> 2. SZ-a, naložio dužniku kao podnositelju prijedloga dopuniti prijedlog u roku od 8 dana od dostave ovog rješenja (točka I. izreke rješenja). Napominje se kako se prema odredbi čl</w:t>
      </w:r>
      <w:r w:rsidR="0085431A">
        <w:t>.</w:t>
      </w:r>
      <w:r>
        <w:t xml:space="preserve"> 12. st</w:t>
      </w:r>
      <w:r w:rsidR="0085431A">
        <w:t>.</w:t>
      </w:r>
      <w:r>
        <w:t xml:space="preserve"> 1. SZ-a dostava smatra obavljenom istekom osmoga dana od dana objave ovog rješenja na mrežnoj stranici e-oglasna ploča Trgovačkog suda u Zagrebu.</w:t>
      </w:r>
    </w:p>
    <w:p w:rsidRDefault="008442B5" w:rsidP="008442B5" w:rsidR="008442B5">
      <w:pPr>
        <w:jc w:val="both"/>
      </w:pPr>
    </w:p>
    <w:p w:rsidRDefault="008442B5" w:rsidP="008442B5" w:rsidR="008442B5">
      <w:pPr>
        <w:ind w:firstLine="708"/>
        <w:jc w:val="both"/>
      </w:pPr>
      <w:r>
        <w:t>U točki II. izreke rješenja dužnik je upozoren na pravne posljedice ne postupanja po nalogu suda iz točke I. izreke rješenja propisane odredbama čl</w:t>
      </w:r>
      <w:r w:rsidR="0085431A">
        <w:t>.</w:t>
      </w:r>
      <w:r>
        <w:t xml:space="preserve"> 28. st</w:t>
      </w:r>
      <w:r w:rsidR="0085431A">
        <w:t>.</w:t>
      </w:r>
      <w:r>
        <w:t xml:space="preserve"> 3. i čl</w:t>
      </w:r>
      <w:r w:rsidR="0085431A">
        <w:t>.</w:t>
      </w:r>
      <w:r>
        <w:t xml:space="preserve"> 31. st</w:t>
      </w:r>
      <w:r w:rsidR="0085431A">
        <w:t>.</w:t>
      </w:r>
      <w:r>
        <w:t xml:space="preserve"> 3. SZ-a.</w:t>
      </w:r>
    </w:p>
    <w:p w:rsidRDefault="000C40B7" w:rsidP="00E53245" w:rsidR="000C40B7">
      <w:pPr>
        <w:pStyle w:val="Tijeloteksta"/>
        <w:jc w:val="center"/>
      </w:pPr>
    </w:p>
    <w:p w:rsidRDefault="00E53245" w:rsidP="00E53245" w:rsidR="00E53245">
      <w:pPr>
        <w:pStyle w:val="Tijeloteksta"/>
        <w:jc w:val="center"/>
      </w:pPr>
      <w:r>
        <w:t>Zagreb,</w:t>
      </w:r>
      <w:r w:rsidRPr="00C87172">
        <w:t xml:space="preserve"> </w:t>
      </w:r>
      <w:r w:rsidR="00D95CA1">
        <w:rPr>
          <w:lang w:val="pt-BR"/>
        </w:rPr>
        <w:t>19</w:t>
      </w:r>
      <w:r w:rsidR="00822560">
        <w:rPr>
          <w:lang w:val="pt-BR"/>
        </w:rPr>
        <w:t>. ožujka</w:t>
      </w:r>
      <w:r w:rsidRPr="00FE2BDA">
        <w:rPr>
          <w:lang w:val="pt-BR"/>
        </w:rPr>
        <w:t xml:space="preserve"> 201</w:t>
      </w:r>
      <w:r>
        <w:rPr>
          <w:lang w:val="pt-BR"/>
        </w:rPr>
        <w:t>9</w:t>
      </w:r>
      <w:r w:rsidRPr="00FE2BDA">
        <w:rPr>
          <w:lang w:val="pt-BR"/>
        </w:rPr>
        <w:t>.</w:t>
      </w:r>
    </w:p>
    <w:p w:rsidRDefault="004A2A5B" w:rsidP="001D7C1D" w:rsidR="004A2A5B" w:rsidRPr="005956C1">
      <w:pPr>
        <w:jc w:val="center"/>
      </w:pPr>
    </w:p>
    <w:p w:rsidRDefault="00577A2C" w:rsidP="00577A2C" w:rsidR="00577A2C" w:rsidRPr="005956C1">
      <w:pPr>
        <w:jc w:val="both"/>
      </w:pPr>
      <w:r w:rsidRPr="005956C1">
        <w:tab/>
      </w:r>
      <w:r w:rsidRPr="005956C1">
        <w:tab/>
      </w:r>
      <w:r w:rsidRPr="005956C1">
        <w:tab/>
      </w:r>
      <w:r w:rsidRPr="005956C1">
        <w:tab/>
      </w:r>
      <w:r w:rsidRPr="005956C1">
        <w:tab/>
      </w:r>
      <w:r w:rsidRPr="005956C1">
        <w:tab/>
      </w:r>
      <w:r w:rsidRPr="005956C1">
        <w:tab/>
      </w:r>
      <w:r w:rsidRPr="005956C1">
        <w:tab/>
        <w:t>Sudac</w:t>
      </w:r>
    </w:p>
    <w:p w:rsidRDefault="00577A2C" w:rsidP="00577A2C" w:rsidR="00577A2C" w:rsidRPr="005956C1">
      <w:pPr>
        <w:jc w:val="both"/>
      </w:pPr>
      <w:r w:rsidRPr="005956C1">
        <w:t xml:space="preserve"> </w:t>
      </w:r>
      <w:r w:rsidRPr="005956C1">
        <w:tab/>
      </w:r>
      <w:r w:rsidRPr="005956C1">
        <w:tab/>
      </w:r>
      <w:r w:rsidRPr="005956C1">
        <w:tab/>
      </w:r>
      <w:r w:rsidRPr="005956C1">
        <w:tab/>
      </w:r>
      <w:r w:rsidR="00925391" w:rsidRPr="005956C1">
        <w:tab/>
      </w:r>
      <w:r w:rsidR="00925391" w:rsidRPr="005956C1">
        <w:tab/>
      </w:r>
      <w:r w:rsidR="00925391" w:rsidRPr="005956C1">
        <w:tab/>
      </w:r>
      <w:r w:rsidR="00925391" w:rsidRPr="005956C1">
        <w:tab/>
        <w:t>Marija Bakula Vugrinec</w:t>
      </w:r>
    </w:p>
    <w:p w:rsidRDefault="00577A2C" w:rsidP="00577A2C" w:rsidR="00577A2C" w:rsidRPr="005956C1">
      <w:pPr>
        <w:jc w:val="both"/>
      </w:pPr>
    </w:p>
    <w:p w:rsidRDefault="00577A2C" w:rsidP="00577A2C" w:rsidR="00577A2C" w:rsidRPr="005956C1">
      <w:pPr>
        <w:jc w:val="both"/>
      </w:pPr>
      <w:r w:rsidRPr="005956C1">
        <w:t>Uputa o pravnom lijeku:</w:t>
      </w:r>
    </w:p>
    <w:p w:rsidRDefault="00577A2C" w:rsidP="00577A2C" w:rsidR="00577A2C" w:rsidRPr="005956C1">
      <w:pPr>
        <w:jc w:val="both"/>
      </w:pPr>
      <w:r w:rsidRPr="005956C1">
        <w:t xml:space="preserve">Protiv ovog rješenja nije dopuštena </w:t>
      </w:r>
      <w:r w:rsidR="004728C1" w:rsidRPr="005956C1">
        <w:t xml:space="preserve">žalba, sukladno odredbi </w:t>
      </w:r>
      <w:r w:rsidRPr="005956C1">
        <w:t xml:space="preserve">čl. 278. </w:t>
      </w:r>
      <w:r w:rsidR="004728C1" w:rsidRPr="005956C1">
        <w:t>Zakona o parničnom postupku (</w:t>
      </w:r>
      <w:r w:rsidRPr="005956C1">
        <w:t xml:space="preserve">„Narodne novine“ broj 53/91, 91/92, 112/99, 88/01, 117/03, 88/05, 2/07, 84/08, 123/08, 57/11, 25/13 i 89/14) u vezi s čl. 10. SZ-a. </w:t>
      </w:r>
    </w:p>
    <w:p w:rsidRDefault="00577A2C" w:rsidP="00577A2C" w:rsidR="00577A2C" w:rsidRPr="005956C1">
      <w:pPr>
        <w:jc w:val="both"/>
      </w:pPr>
    </w:p>
    <w:p w:rsidRDefault="0044769C" w:rsidP="001D7C1D" w:rsidR="0044769C" w:rsidRPr="005956C1"/>
    <w:p w:rsidRDefault="001D7C1D" w:rsidP="001D7C1D" w:rsidR="001D7C1D" w:rsidRPr="005956C1">
      <w:r w:rsidRPr="005956C1">
        <w:t>DNA:</w:t>
      </w:r>
    </w:p>
    <w:p w:rsidRDefault="004728C1" w:rsidP="00DE20F1" w:rsidR="001D7C1D" w:rsidRPr="005956C1">
      <w:pPr>
        <w:ind w:hanging="705" w:left="705"/>
      </w:pPr>
      <w:r w:rsidRPr="005956C1">
        <w:t>1.</w:t>
      </w:r>
      <w:r w:rsidR="006E4706" w:rsidRPr="005956C1">
        <w:t xml:space="preserve"> </w:t>
      </w:r>
      <w:r w:rsidR="00F4690B" w:rsidRPr="005956C1">
        <w:t>e oglasna ploča</w:t>
      </w:r>
    </w:p>
    <w:sectPr w:rsidSect="00D95CA1" w:rsidR="001D7C1D" w:rsidRPr="005956C1">
      <w:headerReference w:type="even" r:id="rId10"/>
      <w:headerReference w:type="default" r:id="rId11"/>
      <w:pgSz w:h="15840" w:w="12240"/>
      <w:pgMar w:gutter="0" w:footer="709" w:header="709" w:left="1622" w:bottom="1276" w:right="1622" w:top="1440"/>
      <w:pgNumType w:chapStyle="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96D5A" w:rsidR="00296D5A">
      <w:r>
        <w:separator/>
      </w:r>
    </w:p>
  </w:endnote>
  <w:endnote w:id="0" w:type="continuationSeparator">
    <w:p w:rsidRDefault="00296D5A" w:rsidR="00296D5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Courier New">
    <w:panose1 w:val="02070309020205020404"/>
    <w:charset w:val="EE"/>
    <w:family w:val="modern"/>
    <w:pitch w:val="fixed"/>
    <w:sig w:csb1="00000000" w:csb0="000001FF" w:usb3="00000000" w:usb2="00000009" w:usb1="C0007843" w:usb0="E0002E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2000000" w:usb1="420024FF" w:usb0="E00006FF"/>
  </w:font>
  <w:font w:name="Calibri">
    <w:panose1 w:val="020F0502020204030204"/>
    <w:charset w:val="EE"/>
    <w:family w:val="swiss"/>
    <w:pitch w:val="variable"/>
    <w:sig w:csb1="00000000" w:csb0="000001FF" w:usb3="00000000" w:usb2="00000009" w:usb1="C000247B"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96D5A" w:rsidR="00296D5A">
      <w:r>
        <w:separator/>
      </w:r>
    </w:p>
  </w:footnote>
  <w:footnote w:id="0" w:type="continuationSeparator">
    <w:p w:rsidRDefault="00296D5A" w:rsidR="00296D5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7F33" w:rsidP="00585191" w:rsidR="00CD09E2">
    <w:pPr>
      <w:pStyle w:val="Zaglavlje"/>
      <w:framePr w:y="1" w:xAlign="center" w:vAnchor="text" w:hAnchor="margin" w:wrap="around"/>
      <w:rPr>
        <w:rStyle w:val="Brojstranice"/>
      </w:rPr>
    </w:pPr>
    <w:r>
      <w:rPr>
        <w:rStyle w:val="Brojstranice"/>
      </w:rPr>
      <w:fldChar w:fldCharType="begin"/>
    </w:r>
    <w:r w:rsidR="00CD09E2">
      <w:rPr>
        <w:rStyle w:val="Brojstranice"/>
      </w:rPr>
      <w:instrText xml:space="preserve">PAGE  </w:instrText>
    </w:r>
    <w:r>
      <w:rPr>
        <w:rStyle w:val="Brojstranice"/>
      </w:rPr>
      <w:fldChar w:fldCharType="separate"/>
    </w:r>
    <w:r w:rsidR="002A6DD8">
      <w:rPr>
        <w:rStyle w:val="Brojstranice"/>
        <w:noProof/>
      </w:rPr>
      <w:t>4</w:t>
    </w:r>
    <w:r>
      <w:rPr>
        <w:rStyle w:val="Brojstranice"/>
      </w:rPr>
      <w:fldChar w:fldCharType="end"/>
    </w:r>
  </w:p>
  <w:p w:rsidRDefault="0069515E" w:rsidP="004728C1" w:rsidR="0069515E">
    <w:pPr>
      <w:pStyle w:val="Zaglavlje"/>
    </w:pPr>
  </w:p>
  <w:p w:rsidRDefault="00E2108E" w:rsidP="004728C1" w:rsidR="00E2108E">
    <w:pPr>
      <w:pStyle w:val="Zaglavlje"/>
    </w:pPr>
  </w:p>
  <w:p w:rsidRDefault="00E2108E" w:rsidP="00E2108E" w:rsidR="00CD09E2">
    <w:pPr>
      <w:pStyle w:val="Zaglavlje"/>
      <w:jc w:val="right"/>
    </w:pPr>
    <w:r w:rsidRPr="000576B6">
      <w:t xml:space="preserve">87. St-595/2019  </w:t>
    </w:r>
  </w:p>
  <w:p w:rsidRDefault="00E2108E" w:rsidP="00E2108E" w:rsidR="00E2108E">
    <w:pPr>
      <w:pStyle w:val="Zaglavlje"/>
      <w:jc w:val="right"/>
    </w:pPr>
  </w:p>
  <w:p w:rsidRDefault="00E2108E" w:rsidP="00E2108E" w:rsidR="00E2108E">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515E" w:rsidP="00103DAA" w:rsidR="0069515E">
    <w:pPr>
      <w:pStyle w:val="Zaglavlje"/>
      <w:jc w:val="right"/>
    </w:pPr>
  </w:p>
  <w:p w:rsidRDefault="00414A38" w:rsidP="00E06AAF" w:rsidR="00103DAA">
    <w:pPr>
      <w:pStyle w:val="Zaglavlje"/>
      <w:jc w:val="center"/>
    </w:pPr>
    <w:r>
      <w:t>3</w:t>
    </w:r>
  </w:p>
  <w:p w:rsidRDefault="008442B5" w:rsidP="00E06AAF" w:rsidR="008442B5">
    <w:pPr>
      <w:pStyle w:val="Zaglavlje"/>
      <w:jc w:val="center"/>
    </w:pPr>
  </w:p>
  <w:p w:rsidRDefault="00D95CA1" w:rsidP="00D95CA1" w:rsidR="00D95CA1">
    <w:pPr>
      <w:pStyle w:val="Zaglavlje"/>
      <w:jc w:val="right"/>
    </w:pPr>
    <w:r w:rsidRPr="000576B6">
      <w:t xml:space="preserve">87. St-595/2019  </w:t>
    </w:r>
  </w:p>
  <w:p w:rsidRDefault="008442B5" w:rsidP="00E06AAF" w:rsidR="008442B5">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B205E"/>
    <w:multiLevelType w:val="hybridMultilevel"/>
    <w:tmpl w:val="F4A62508"/>
    <w:lvl w:tplc="D6E21F1C" w:ilvl="0">
      <w:start w:val="7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6852C3F"/>
    <w:multiLevelType w:val="hybridMultilevel"/>
    <w:tmpl w:val="558C552A"/>
    <w:lvl w:tplc="35BA702A"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
    <w:nsid w:val="1B415464"/>
    <w:multiLevelType w:val="hybridMultilevel"/>
    <w:tmpl w:val="86A885C0"/>
    <w:lvl w:tplc="D666A85C"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3">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433F02FF"/>
    <w:multiLevelType w:val="hybridMultilevel"/>
    <w:tmpl w:val="08F26C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0"/>
  </w:num>
  <w:num w:numId="3">
    <w:abstractNumId w:val="4"/>
  </w:num>
  <w:num w:numId="4">
    <w:abstractNumId w:val="2"/>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stylePaneFormatFilter w:val="3F01"/>
  <w:defaultTabStop w:val="708"/>
  <w:hyphenationZone w:val="425"/>
  <w:evenAndOddHeaders/>
  <w:characterSpacingControl w:val="doNotCompress"/>
  <w:hdrShapeDefaults>
    <o:shapedefaults v:ext="edit" spidmax="32769"/>
  </w:hdrShapeDefaults>
  <w:footnotePr>
    <w:footnote w:id="-1"/>
    <w:footnote w:id="0"/>
  </w:footnotePr>
  <w:endnotePr>
    <w:endnote w:id="-1"/>
    <w:endnote w:id="0"/>
  </w:endnotePr>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42407B"/>
    <w:rsid w:val="000149C1"/>
    <w:rsid w:val="00045037"/>
    <w:rsid w:val="00065FA4"/>
    <w:rsid w:val="00070C83"/>
    <w:rsid w:val="000748A1"/>
    <w:rsid w:val="000846DF"/>
    <w:rsid w:val="000871F3"/>
    <w:rsid w:val="000C40B7"/>
    <w:rsid w:val="000F4C8C"/>
    <w:rsid w:val="00103DAA"/>
    <w:rsid w:val="00110AFA"/>
    <w:rsid w:val="0012053C"/>
    <w:rsid w:val="0012466F"/>
    <w:rsid w:val="001655BD"/>
    <w:rsid w:val="001702E2"/>
    <w:rsid w:val="00173384"/>
    <w:rsid w:val="00180101"/>
    <w:rsid w:val="00182FF6"/>
    <w:rsid w:val="0018441A"/>
    <w:rsid w:val="001A1C1F"/>
    <w:rsid w:val="001D30AF"/>
    <w:rsid w:val="001D33C9"/>
    <w:rsid w:val="001D7C1D"/>
    <w:rsid w:val="001E4739"/>
    <w:rsid w:val="0020114B"/>
    <w:rsid w:val="0020156D"/>
    <w:rsid w:val="002074CC"/>
    <w:rsid w:val="00220063"/>
    <w:rsid w:val="00227E5D"/>
    <w:rsid w:val="00261F1D"/>
    <w:rsid w:val="00293D54"/>
    <w:rsid w:val="00296D5A"/>
    <w:rsid w:val="002A6BCA"/>
    <w:rsid w:val="002A6DD8"/>
    <w:rsid w:val="002B6196"/>
    <w:rsid w:val="002D6042"/>
    <w:rsid w:val="002F0C57"/>
    <w:rsid w:val="0030380D"/>
    <w:rsid w:val="0032387F"/>
    <w:rsid w:val="00334785"/>
    <w:rsid w:val="00344C8E"/>
    <w:rsid w:val="00346BD0"/>
    <w:rsid w:val="00375B58"/>
    <w:rsid w:val="00383019"/>
    <w:rsid w:val="00393847"/>
    <w:rsid w:val="003D054D"/>
    <w:rsid w:val="003D69F1"/>
    <w:rsid w:val="003D70F4"/>
    <w:rsid w:val="003E718A"/>
    <w:rsid w:val="00401738"/>
    <w:rsid w:val="00414A38"/>
    <w:rsid w:val="0042407B"/>
    <w:rsid w:val="00435D2B"/>
    <w:rsid w:val="0044769C"/>
    <w:rsid w:val="00470861"/>
    <w:rsid w:val="00471619"/>
    <w:rsid w:val="004728C1"/>
    <w:rsid w:val="004811F7"/>
    <w:rsid w:val="004850FC"/>
    <w:rsid w:val="004933A0"/>
    <w:rsid w:val="00494008"/>
    <w:rsid w:val="004A2A5B"/>
    <w:rsid w:val="004A33A9"/>
    <w:rsid w:val="004C133F"/>
    <w:rsid w:val="004C3D03"/>
    <w:rsid w:val="004E4C27"/>
    <w:rsid w:val="004F0341"/>
    <w:rsid w:val="004F0AB4"/>
    <w:rsid w:val="004F5B4C"/>
    <w:rsid w:val="00502ED3"/>
    <w:rsid w:val="00503716"/>
    <w:rsid w:val="00505DE4"/>
    <w:rsid w:val="00512891"/>
    <w:rsid w:val="00515D26"/>
    <w:rsid w:val="00525A5B"/>
    <w:rsid w:val="00530573"/>
    <w:rsid w:val="00532987"/>
    <w:rsid w:val="0053599E"/>
    <w:rsid w:val="00540747"/>
    <w:rsid w:val="0054148E"/>
    <w:rsid w:val="00552AAE"/>
    <w:rsid w:val="00554285"/>
    <w:rsid w:val="00560713"/>
    <w:rsid w:val="005620F0"/>
    <w:rsid w:val="00577A2C"/>
    <w:rsid w:val="00585191"/>
    <w:rsid w:val="005956C1"/>
    <w:rsid w:val="005965EE"/>
    <w:rsid w:val="005A3656"/>
    <w:rsid w:val="005A5C51"/>
    <w:rsid w:val="005A66C1"/>
    <w:rsid w:val="005B4DE4"/>
    <w:rsid w:val="00623C81"/>
    <w:rsid w:val="00626C9E"/>
    <w:rsid w:val="006318A8"/>
    <w:rsid w:val="006461F6"/>
    <w:rsid w:val="00647596"/>
    <w:rsid w:val="00655AA9"/>
    <w:rsid w:val="006575C4"/>
    <w:rsid w:val="006575DA"/>
    <w:rsid w:val="006773EC"/>
    <w:rsid w:val="0069515E"/>
    <w:rsid w:val="006A3741"/>
    <w:rsid w:val="006B269A"/>
    <w:rsid w:val="006C2AC8"/>
    <w:rsid w:val="006C6D31"/>
    <w:rsid w:val="006E4706"/>
    <w:rsid w:val="006F1FCB"/>
    <w:rsid w:val="006F2525"/>
    <w:rsid w:val="006F2E2D"/>
    <w:rsid w:val="007165BF"/>
    <w:rsid w:val="007216BB"/>
    <w:rsid w:val="00734FF4"/>
    <w:rsid w:val="00751ABD"/>
    <w:rsid w:val="00771160"/>
    <w:rsid w:val="00783354"/>
    <w:rsid w:val="00791055"/>
    <w:rsid w:val="00794081"/>
    <w:rsid w:val="007A0858"/>
    <w:rsid w:val="007A21D5"/>
    <w:rsid w:val="007B1722"/>
    <w:rsid w:val="007E520E"/>
    <w:rsid w:val="00822560"/>
    <w:rsid w:val="00832796"/>
    <w:rsid w:val="008442B5"/>
    <w:rsid w:val="00846FF0"/>
    <w:rsid w:val="00852B75"/>
    <w:rsid w:val="0085431A"/>
    <w:rsid w:val="0085489D"/>
    <w:rsid w:val="00861E7E"/>
    <w:rsid w:val="00873338"/>
    <w:rsid w:val="008A0B94"/>
    <w:rsid w:val="008A1446"/>
    <w:rsid w:val="008A43B6"/>
    <w:rsid w:val="008A6C6B"/>
    <w:rsid w:val="008B5ABB"/>
    <w:rsid w:val="008C27EB"/>
    <w:rsid w:val="008E10FF"/>
    <w:rsid w:val="008E3CE2"/>
    <w:rsid w:val="008F1F6F"/>
    <w:rsid w:val="00925391"/>
    <w:rsid w:val="00974A08"/>
    <w:rsid w:val="00975BD3"/>
    <w:rsid w:val="00977526"/>
    <w:rsid w:val="009834CC"/>
    <w:rsid w:val="009903DB"/>
    <w:rsid w:val="009A5362"/>
    <w:rsid w:val="009B73E3"/>
    <w:rsid w:val="009C3707"/>
    <w:rsid w:val="00A053F6"/>
    <w:rsid w:val="00A1147B"/>
    <w:rsid w:val="00A164BF"/>
    <w:rsid w:val="00A50489"/>
    <w:rsid w:val="00A545CD"/>
    <w:rsid w:val="00A61D88"/>
    <w:rsid w:val="00A73B0F"/>
    <w:rsid w:val="00A817D1"/>
    <w:rsid w:val="00A82235"/>
    <w:rsid w:val="00AB52BF"/>
    <w:rsid w:val="00AC5095"/>
    <w:rsid w:val="00AC7202"/>
    <w:rsid w:val="00AF1C54"/>
    <w:rsid w:val="00B04C5C"/>
    <w:rsid w:val="00B13F51"/>
    <w:rsid w:val="00B31F26"/>
    <w:rsid w:val="00B470A0"/>
    <w:rsid w:val="00B574AE"/>
    <w:rsid w:val="00B72F81"/>
    <w:rsid w:val="00B80AF2"/>
    <w:rsid w:val="00B86AA5"/>
    <w:rsid w:val="00BA1F6D"/>
    <w:rsid w:val="00BC21E9"/>
    <w:rsid w:val="00C1172F"/>
    <w:rsid w:val="00C22FB5"/>
    <w:rsid w:val="00C25555"/>
    <w:rsid w:val="00C366DD"/>
    <w:rsid w:val="00C73C08"/>
    <w:rsid w:val="00CB7B6F"/>
    <w:rsid w:val="00CD09E2"/>
    <w:rsid w:val="00CE7DA8"/>
    <w:rsid w:val="00D00CC7"/>
    <w:rsid w:val="00D03905"/>
    <w:rsid w:val="00D1256F"/>
    <w:rsid w:val="00D168CC"/>
    <w:rsid w:val="00D30C96"/>
    <w:rsid w:val="00D42A79"/>
    <w:rsid w:val="00D52B12"/>
    <w:rsid w:val="00D576B0"/>
    <w:rsid w:val="00D579EF"/>
    <w:rsid w:val="00D623A3"/>
    <w:rsid w:val="00D83009"/>
    <w:rsid w:val="00D91CEA"/>
    <w:rsid w:val="00D95CA1"/>
    <w:rsid w:val="00DD1A2B"/>
    <w:rsid w:val="00DD4B2F"/>
    <w:rsid w:val="00DD6E91"/>
    <w:rsid w:val="00DE13B2"/>
    <w:rsid w:val="00DE20F1"/>
    <w:rsid w:val="00E03421"/>
    <w:rsid w:val="00E06AAF"/>
    <w:rsid w:val="00E2108E"/>
    <w:rsid w:val="00E53245"/>
    <w:rsid w:val="00E87AD2"/>
    <w:rsid w:val="00EB33F6"/>
    <w:rsid w:val="00EC0715"/>
    <w:rsid w:val="00ED3B98"/>
    <w:rsid w:val="00EE5E63"/>
    <w:rsid w:val="00F05D0A"/>
    <w:rsid w:val="00F4690B"/>
    <w:rsid w:val="00F66D6D"/>
    <w:rsid w:val="00F70A23"/>
    <w:rsid w:val="00F753F1"/>
    <w:rsid w:val="00F766EF"/>
    <w:rsid w:val="00FB7F3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2769"/>
    <o:shapelayout v:ext="edit">
      <o:idmap v:ext="edit" data="1"/>
    </o:shapelayout>
  </w:shapeDefaults>
  <w:decimalSymbol w:val=","/>
  <w:listSeparator w:val=";"/>
  <w15:docId w15:val="{C7CA4EE4-0BB5-4E3A-A9A8-C6DED166B4A8}"/>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371"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name="toc 1"/>
    <w:lsdException w:unhideWhenUsed="true" w:semiHidden="true" w:name="toc 2"/>
    <w:lsdException w:unhideWhenUsed="true" w:semiHidden="true" w:name="toc 3"/>
    <w:lsdException w:unhideWhenUsed="true" w:semiHidden="true" w:name="toc 4"/>
    <w:lsdException w:unhideWhenUsed="true" w:semiHidden="true" w:name="toc 5"/>
    <w:lsdException w:unhideWhenUsed="true" w:semiHidden="true" w:name="toc 6"/>
    <w:lsdException w:unhideWhenUsed="true" w:semiHidden="true" w:name="toc 7"/>
    <w:lsdException w:unhideWhenUsed="true" w:semiHidden="true" w:name="toc 8"/>
    <w:lsdException w:unhideWhenUsed="true" w:semiHidden="true" w:name="toc 9"/>
    <w:lsdException w:unhideWhenUsed="true" w:semiHidden="true" w:name="Normal Indent"/>
    <w:lsdException w:unhideWhenUsed="true" w:semiHidden="true" w:name="footnote text"/>
    <w:lsdException w:unhideWhenUsed="true" w:semiHidden="true" w:name="annotation text"/>
    <w:lsdException w:unhideWhenUsed="true" w:semiHidden="true" w:uiPriority="99" w:name="header"/>
    <w:lsdException w:unhideWhenUsed="true" w:semiHidden="true" w:name="footer"/>
    <w:lsdException w:unhideWhenUsed="true" w:semiHidden="true" w:name="index heading"/>
    <w:lsdException w:qFormat="true" w:unhideWhenUsed="true" w:semiHidden="true"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2"/>
    <w:lsdException w:unhideWhenUsed="true" w:semiHidden="true" w:name="List 3"/>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name="Title"/>
    <w:lsdException w:unhideWhenUsed="true" w:semiHidden="true" w:name="Closing"/>
    <w:lsdException w:unhideWhenUsed="true" w:semiHidden="true" w:name="Signature"/>
    <w:lsdException w:unhideWhenUsed="true" w:semiHidden="true"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name="Subtitle"/>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uiPriority="99" w:name="Hyperlink"/>
    <w:lsdException w:unhideWhenUsed="true" w:semiHidden="true" w:name="FollowedHyperlink"/>
    <w:lsdException w:qFormat="true" w:name="Strong"/>
    <w:lsdException w:qFormat="true"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nhideWhenUsed="true" w:semiHidden="true" w:name="Table Theme"/>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rsid w:val="0042407B"/>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link w:val="ZaglavljeChar"/>
    <w:uiPriority w:val="99"/>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true"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hAnsi="Tahoma" w:ascii="Tahoma"/>
      <w:b/>
      <w:color w:val="0000FF"/>
      <w:szCs w:val="20"/>
      <w:lang w:eastAsia="hr-HR"/>
    </w:rPr>
  </w:style>
  <w:style w:customStyle="true" w:styleId="PodnaslovChar" w:type="character">
    <w:name w:val="Podnaslov Char"/>
    <w:basedOn w:val="Zadanifontodlomka"/>
    <w:link w:val="Podnaslov"/>
    <w:rsid w:val="00554285"/>
    <w:rPr>
      <w:rFonts w:hAnsi="Tahoma" w:ascii="Tahoma"/>
      <w:b/>
      <w:color w:val="0000FF"/>
      <w:sz w:val="24"/>
    </w:rPr>
  </w:style>
  <w:style w:styleId="Tekstbalonia" w:type="paragraph">
    <w:name w:val="Balloon Text"/>
    <w:basedOn w:val="Normal"/>
    <w:link w:val="TekstbaloniaChar"/>
    <w:rsid w:val="001D7C1D"/>
    <w:rPr>
      <w:rFonts w:cs="Tahoma" w:hAnsi="Tahoma" w:ascii="Tahoma"/>
      <w:sz w:val="16"/>
      <w:szCs w:val="16"/>
    </w:rPr>
  </w:style>
  <w:style w:customStyle="true" w:styleId="TekstbaloniaChar" w:type="character">
    <w:name w:val="Tekst balončića Char"/>
    <w:basedOn w:val="Zadanifontodlomka"/>
    <w:link w:val="Tekstbalonia"/>
    <w:rsid w:val="001D7C1D"/>
    <w:rPr>
      <w:rFonts w:cs="Tahoma" w:hAnsi="Tahoma" w:asci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045037"/>
    <w:pPr>
      <w:ind w:left="720"/>
      <w:contextualSpacing/>
    </w:pPr>
  </w:style>
  <w:style w:customStyle="true" w:styleId="Default" w:type="paragraph">
    <w:name w:val="Default"/>
    <w:rsid w:val="001E4739"/>
    <w:pPr>
      <w:autoSpaceDE w:val="false"/>
      <w:autoSpaceDN w:val="false"/>
      <w:adjustRightInd w:val="false"/>
    </w:pPr>
    <w:rPr>
      <w:color w:val="000000"/>
      <w:sz w:val="24"/>
      <w:szCs w:val="24"/>
    </w:rPr>
  </w:style>
  <w:style w:customStyle="true" w:styleId="ZaglavljeChar" w:type="character">
    <w:name w:val="Zaglavlje Char"/>
    <w:basedOn w:val="Zadanifontodlomka"/>
    <w:link w:val="Zaglavlje"/>
    <w:uiPriority w:val="99"/>
    <w:rsid w:val="00414A38"/>
    <w:rPr>
      <w:sz w:val="24"/>
      <w:szCs w:val="24"/>
      <w:lang w:eastAsia="en-US"/>
    </w:rPr>
  </w:style>
  <w:style w:styleId="Tekstrezerviranogmjesta" w:type="character">
    <w:name w:val="Placeholder Text"/>
    <w:basedOn w:val="Zadanifontodlomka"/>
    <w:uiPriority w:val="99"/>
    <w:semiHidden/>
    <w:rsid w:val="002A6DD8"/>
    <w:rPr>
      <w:color w:val="808080"/>
      <w:bdr w:space="0" w:sz="0" w:color="auto" w:val="none"/>
      <w:shd w:fill="auto" w:color="auto" w:val="clear"/>
    </w:rPr>
  </w:style>
  <w:style w:customStyle="true" w:styleId="eSPISCCParagraphDefaultFont" w:type="character">
    <w:name w:val="eSPIS_CC_Paragraph Default Font"/>
    <w:basedOn w:val="Zadanifontodlomka"/>
    <w:rsid w:val="002A6DD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A6DD8"/>
    <w:rPr>
      <w:bdr w:space="0" w:sz="0" w:color="auto" w:val="none"/>
      <w:shd w:fill="FFFFCC" w:color="auto" w:val="clear"/>
      <w:lang w:val="hr-HR"/>
    </w:rPr>
  </w:style>
  <w:style w:customStyle="true" w:styleId="PozadinaSvijetloCrvena" w:type="character">
    <w:name w:val="Pozadina_SvijetloCrvena"/>
    <w:basedOn w:val="eSPISCCParagraphDefaultFont"/>
    <w:rsid w:val="002A6DD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A6DD8"/>
    <w:rPr>
      <w:rFonts w:cs="Times New Roman" w:hAnsi="Times New Roman" w:ascii="Times New Roman"/>
      <w:sz w:val="24"/>
      <w:bdr w:space="0" w:sz="0" w:color="auto" w:val="none"/>
      <w:shd w:fill="CCFFCC" w:color="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44445119">
      <w:bodyDiv w:val="true"/>
      <w:marLeft w:val="0"/>
      <w:marRight w:val="0"/>
      <w:marTop w:val="0"/>
      <w:marBottom w:val="0"/>
      <w:divBdr>
        <w:top w:space="0" w:sz="0" w:color="auto" w:val="none"/>
        <w:left w:space="0" w:sz="0" w:color="auto" w:val="none"/>
        <w:bottom w:space="0" w:sz="0" w:color="auto" w:val="none"/>
        <w:right w:space="0" w:sz="0" w:color="auto" w:val="none"/>
      </w:divBdr>
      <w:divsChild>
        <w:div w:id="1897934743">
          <w:marLeft w:val="0"/>
          <w:marRight w:val="0"/>
          <w:marTop w:val="0"/>
          <w:marBottom w:val="0"/>
          <w:divBdr>
            <w:top w:space="0" w:sz="0" w:color="auto" w:val="none"/>
            <w:left w:space="0" w:sz="0" w:color="auto" w:val="none"/>
            <w:bottom w:space="0" w:sz="0" w:color="auto" w:val="none"/>
            <w:right w:space="0" w:sz="0" w:color="auto" w:val="none"/>
          </w:divBdr>
          <w:divsChild>
            <w:div w:id="1305231918">
              <w:marLeft w:val="0"/>
              <w:marRight w:val="0"/>
              <w:marTop w:val="0"/>
              <w:marBottom w:val="0"/>
              <w:divBdr>
                <w:top w:space="0" w:sz="0" w:color="auto" w:val="none"/>
                <w:left w:space="0" w:sz="0" w:color="auto" w:val="none"/>
                <w:bottom w:space="0" w:sz="0" w:color="auto" w:val="none"/>
                <w:right w:space="0" w:sz="0" w:color="auto" w:val="none"/>
              </w:divBdr>
              <w:divsChild>
                <w:div w:id="1992826841">
                  <w:marLeft w:val="0"/>
                  <w:marRight w:val="0"/>
                  <w:marTop w:val="0"/>
                  <w:marBottom w:val="0"/>
                  <w:divBdr>
                    <w:top w:space="0" w:sz="0" w:color="auto" w:val="none"/>
                    <w:left w:space="0" w:sz="0" w:color="auto" w:val="none"/>
                    <w:bottom w:space="0" w:sz="0" w:color="auto" w:val="none"/>
                    <w:right w:space="0" w:sz="0" w:color="auto" w:val="none"/>
                  </w:divBdr>
                  <w:divsChild>
                    <w:div w:id="2112165385">
                      <w:marLeft w:val="0"/>
                      <w:marRight w:val="0"/>
                      <w:marTop w:val="0"/>
                      <w:marBottom w:val="0"/>
                      <w:divBdr>
                        <w:top w:space="0" w:sz="6" w:color="E4E4E6" w:val="single"/>
                        <w:left w:space="0" w:sz="0" w:color="auto" w:val="none"/>
                        <w:bottom w:space="0" w:sz="0" w:color="auto" w:val="none"/>
                        <w:right w:space="0" w:sz="0" w:color="auto" w:val="none"/>
                      </w:divBdr>
                      <w:divsChild>
                        <w:div w:id="1879393625">
                          <w:marLeft w:val="0"/>
                          <w:marRight w:val="0"/>
                          <w:marTop w:val="0"/>
                          <w:marBottom w:val="0"/>
                          <w:divBdr>
                            <w:top w:space="0" w:sz="6" w:color="E4E4E6" w:val="single"/>
                            <w:left w:space="0" w:sz="0" w:color="auto" w:val="none"/>
                            <w:bottom w:space="0" w:sz="0" w:color="auto" w:val="none"/>
                            <w:right w:space="0" w:sz="0" w:color="auto" w:val="none"/>
                          </w:divBdr>
                          <w:divsChild>
                            <w:div w:id="110786151">
                              <w:marLeft w:val="0"/>
                              <w:marRight w:val="1500"/>
                              <w:marTop w:val="100"/>
                              <w:marBottom w:val="100"/>
                              <w:divBdr>
                                <w:top w:space="0" w:sz="0" w:color="auto" w:val="none"/>
                                <w:left w:space="0" w:sz="0" w:color="auto" w:val="none"/>
                                <w:bottom w:space="0" w:sz="0" w:color="auto" w:val="none"/>
                                <w:right w:space="0" w:sz="0" w:color="auto" w:val="none"/>
                              </w:divBdr>
                              <w:divsChild>
                                <w:div w:id="1410809363">
                                  <w:marLeft w:val="0"/>
                                  <w:marRight w:val="0"/>
                                  <w:marTop w:val="300"/>
                                  <w:marBottom w:val="450"/>
                                  <w:divBdr>
                                    <w:top w:space="0" w:sz="0" w:color="auto" w:val="none"/>
                                    <w:left w:space="0" w:sz="0" w:color="auto" w:val="none"/>
                                    <w:bottom w:space="0" w:sz="0" w:color="auto" w:val="none"/>
                                    <w:right w:space="0" w:sz="0" w:color="auto" w:val="none"/>
                                  </w:divBdr>
                                  <w:divsChild>
                                    <w:div w:id="200095206">
                                      <w:marLeft w:val="0"/>
                                      <w:marRight w:val="0"/>
                                      <w:marTop w:val="0"/>
                                      <w:marBottom w:val="0"/>
                                      <w:divBdr>
                                        <w:top w:space="0" w:sz="0" w:color="auto" w:val="none"/>
                                        <w:left w:space="0" w:sz="0" w:color="auto" w:val="none"/>
                                        <w:bottom w:space="0" w:sz="0" w:color="auto" w:val="none"/>
                                        <w:right w:space="0" w:sz="0" w:color="auto" w:val="none"/>
                                      </w:divBdr>
                                      <w:divsChild>
                                        <w:div w:id="2028561449">
                                          <w:marLeft w:val="0"/>
                                          <w:marRight w:val="0"/>
                                          <w:marTop w:val="0"/>
                                          <w:marBottom w:val="0"/>
                                          <w:divBdr>
                                            <w:top w:space="0" w:sz="0" w:color="auto" w:val="none"/>
                                            <w:left w:space="0" w:sz="0" w:color="auto" w:val="none"/>
                                            <w:bottom w:space="0" w:sz="0" w:color="auto" w:val="none"/>
                                            <w:right w:space="0" w:sz="0" w:color="auto" w:val="none"/>
                                          </w:divBdr>
                                          <w:divsChild>
                                            <w:div w:id="378020816">
                                              <w:marLeft w:val="0"/>
                                              <w:marRight w:val="0"/>
                                              <w:marTop w:val="0"/>
                                              <w:marBottom w:val="0"/>
                                              <w:divBdr>
                                                <w:top w:space="0" w:sz="0" w:color="auto" w:val="none"/>
                                                <w:left w:space="0" w:sz="0" w:color="auto" w:val="none"/>
                                                <w:bottom w:space="0" w:sz="0" w:color="auto" w:val="none"/>
                                                <w:right w:space="0" w:sz="0" w:color="auto" w:val="none"/>
                                              </w:divBdr>
                                              <w:divsChild>
                                                <w:div w:id="19820291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 w:id="1575164715">
      <w:bodyDiv w:val="true"/>
      <w:marLeft w:val="0"/>
      <w:marRight w:val="0"/>
      <w:marTop w:val="0"/>
      <w:marBottom w:val="0"/>
      <w:divBdr>
        <w:top w:space="0" w:sz="0" w:color="auto" w:val="none"/>
        <w:left w:space="0" w:sz="0" w:color="auto" w:val="none"/>
        <w:bottom w:space="0" w:sz="0" w:color="auto" w:val="none"/>
        <w:right w:space="0" w:sz="0" w:color="auto" w:val="none"/>
      </w:divBdr>
      <w:divsChild>
        <w:div w:id="836268903">
          <w:marLeft w:val="0"/>
          <w:marRight w:val="0"/>
          <w:marTop w:val="0"/>
          <w:marBottom w:val="0"/>
          <w:divBdr>
            <w:top w:space="0" w:sz="0" w:color="auto" w:val="none"/>
            <w:left w:space="0" w:sz="0" w:color="auto" w:val="none"/>
            <w:bottom w:space="0" w:sz="0" w:color="auto" w:val="none"/>
            <w:right w:space="0" w:sz="0" w:color="auto" w:val="none"/>
          </w:divBdr>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ožujka 2019.</izvorni_sadrzaj>
    <derivirana_varijabla naziv="DomainObject.DatumDonosenjaOdluke_1">19.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Bakula Vugrinec</izvorni_sadrzaj>
    <derivirana_varijabla naziv="DomainObject.DonositeljOdluke.Prezime_1">Bakula Vugrinec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595</izvorni_sadrzaj>
    <derivirana_varijabla naziv="DomainObject.Predmet.Broj_1">595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ožujka 2019.</izvorni_sadrzaj>
    <derivirana_varijabla naziv="DomainObject.Predmet.DatumOsnivanja_1">5.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St-595/2019</izvorni_sadrzaj>
    <derivirana_varijabla naziv="DomainObject.Predmet.OznakaBroj_1">St-595/2019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SPECIJALNI PROIZVODI OD DRVA FRAN, d.o.o.</izvorni_sadrzaj>
    <derivirana_varijabla naziv="DomainObject.Predmet.ProtustrankaFormated_1">  SPECIJALNI PROIZVODI OD DRVA FRAN, d.o.o.</derivirana_varijabla>
  </DomainObject.Predmet.ProtustrankaFormated>
  <DomainObject.Predmet.ProtustrankaFormatedOIB>
    <izvorni_sadrzaj>  SPECIJALNI PROIZVODI OD DRVA FRAN, d.o.o., OIB 48781797715</izvorni_sadrzaj>
    <derivirana_varijabla naziv="DomainObject.Predmet.ProtustrankaFormatedOIB_1">  SPECIJALNI PROIZVODI OD DRVA FRAN, d.o.o., OIB 48781797715</derivirana_varijabla>
  </DomainObject.Predmet.ProtustrankaFormatedOIB>
  <DomainObject.Predmet.ProtustrankaFormatedWithAdress>
    <izvorni_sadrzaj> SPECIJALNI PROIZVODI OD DRVA FRAN, d.o.o., Lošinjska 8, 10000 Zagreb</izvorni_sadrzaj>
    <derivirana_varijabla naziv="DomainObject.Predmet.ProtustrankaFormatedWithAdress_1"> SPECIJALNI PROIZVODI OD DRVA FRAN, d.o.o., Lošinjska 8, 10000 Zagreb</derivirana_varijabla>
  </DomainObject.Predmet.ProtustrankaFormatedWithAdress>
  <DomainObject.Predmet.ProtustrankaFormatedWithAdressOIB>
    <izvorni_sadrzaj> SPECIJALNI PROIZVODI OD DRVA FRAN, d.o.o., OIB 48781797715, Lošinjska 8, 10000 Zagreb</izvorni_sadrzaj>
    <derivirana_varijabla naziv="DomainObject.Predmet.ProtustrankaFormatedWithAdressOIB_1"> SPECIJALNI PROIZVODI OD DRVA FRAN, d.o.o., OIB 48781797715, Lošinjska 8, 10000 Zagreb</derivirana_varijabla>
  </DomainObject.Predmet.ProtustrankaFormatedWithAdressOIB>
  <DomainObject.Predmet.ProtustrankaWithAdress>
    <izvorni_sadrzaj>SPECIJALNI PROIZVODI OD DRVA FRAN, d.o.o. Lošinjska 8, 10000 Zagreb</izvorni_sadrzaj>
    <derivirana_varijabla naziv="DomainObject.Predmet.ProtustrankaWithAdress_1">SPECIJALNI PROIZVODI OD DRVA FRAN, d.o.o. Lošinjska 8, 10000 Zagreb</derivirana_varijabla>
  </DomainObject.Predmet.ProtustrankaWithAdress>
  <DomainObject.Predmet.ProtustrankaWithAdressOIB>
    <izvorni_sadrzaj>SPECIJALNI PROIZVODI OD DRVA FRAN, d.o.o., OIB 48781797715, Lošinjska 8, 10000 Zagreb</izvorni_sadrzaj>
    <derivirana_varijabla naziv="DomainObject.Predmet.ProtustrankaWithAdressOIB_1">SPECIJALNI PROIZVODI OD DRVA FRAN, d.o.o., OIB 48781797715, Lošinjska 8, 10000 Zagreb</derivirana_varijabla>
  </DomainObject.Predmet.ProtustrankaWithAdressOIB>
  <DomainObject.Predmet.ProtustrankaNazivFormated>
    <izvorni_sadrzaj>SPECIJALNI PROIZVODI OD DRVA FRAN, d.o.o.</izvorni_sadrzaj>
    <derivirana_varijabla naziv="DomainObject.Predmet.ProtustrankaNazivFormated_1">SPECIJALNI PROIZVODI OD DRVA FRAN, d.o.o.</derivirana_varijabla>
  </DomainObject.Predmet.ProtustrankaNazivFormated>
  <DomainObject.Predmet.ProtustrankaNazivFormatedOIB>
    <izvorni_sadrzaj>SPECIJALNI PROIZVODI OD DRVA FRAN, d.o.o., OIB 48781797715</izvorni_sadrzaj>
    <derivirana_varijabla naziv="DomainObject.Predmet.ProtustrankaNazivFormatedOIB_1">SPECIJALNI PROIZVODI OD DRVA FRAN, d.o.o., OIB 48781797715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87. - M. Bakula Vugrinec </izvorni_sadrzaj>
    <derivirana_varijabla naziv="DomainObject.Predmet.Referada.Naziv_1">87. - M. Bakula Vugrinec </derivirana_varijabla>
  </DomainObject.Predmet.Referada.Naziv>
  <DomainObject.Predmet.Referada.Oznaka>
    <izvorni_sadrzaj>87. </izvorni_sadrzaj>
    <derivirana_varijabla naziv="DomainObject.Predmet.Referada.Oznaka_1">87. </derivirana_varijabla>
  </DomainObject.Predmet.Referada.Oznaka>
  <DomainObject.Predmet.Referada.Prostorija.Naziv>
    <izvorni_sadrzaj>Soba DZ III 63</izvorni_sadrzaj>
    <derivirana_varijabla naziv="DomainObject.Predmet.Referada.Prostorija.Naziv_1">Soba DZ III 63</derivirana_varijabla>
  </DomainObject.Predmet.Referada.Prostorija.Naziv>
  <DomainObject.Predmet.Referada.Prostorija.Oznaka>
    <izvorni_sadrzaj>DZ III 63</izvorni_sadrzaj>
    <derivirana_varijabla naziv="DomainObject.Predmet.Referada.Prostorija.Oznaka_1">DZ III 63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Marija Bakula Vugrinec</izvorni_sadrzaj>
    <derivirana_varijabla naziv="DomainObject.Predmet.Referada.Sudac_1">Marija Bakula Vugrinec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SPECIJALNI PROIZVODI OD DRVA FRAN, d.o.o.; Miro Bolkovac</izvorni_sadrzaj>
    <derivirana_varijabla naziv="DomainObject.Predmet.StrankaFormated_1">  SPECIJALNI PROIZVODI OD DRVA FRAN, d.o.o.; Miro Bolkovac</derivirana_varijabla>
  </DomainObject.Predmet.StrankaFormated>
  <DomainObject.Predmet.StrankaFormatedOIB>
    <izvorni_sadrzaj>  SPECIJALNI PROIZVODI OD DRVA FRAN, d.o.o., OIB 48781797715; Miro Bolkovac, OIB 28913608702</izvorni_sadrzaj>
    <derivirana_varijabla naziv="DomainObject.Predmet.StrankaFormatedOIB_1">  SPECIJALNI PROIZVODI OD DRVA FRAN, d.o.o., OIB 48781797715; Miro Bolkovac, OIB 28913608702</derivirana_varijabla>
  </DomainObject.Predmet.StrankaFormatedOIB>
  <DomainObject.Predmet.StrankaFormatedWithAdress>
    <izvorni_sadrzaj> SPECIJALNI PROIZVODI OD DRVA FRAN, d.o.o., Lošinjska 8, 10000 Zagreb; Miro Bolkovac, Lošinjska Ulica 8, 10000 Zagreb</izvorni_sadrzaj>
    <derivirana_varijabla naziv="DomainObject.Predmet.StrankaFormatedWithAdress_1"> SPECIJALNI PROIZVODI OD DRVA FRAN, d.o.o., Lošinjska 8, 10000 Zagreb; Miro Bolkovac, Lošinjska Ulica 8, 10000 Zagreb</derivirana_varijabla>
  </DomainObject.Predmet.StrankaFormatedWithAdress>
  <DomainObject.Predmet.StrankaFormatedWithAdressOIB>
    <izvorni_sadrzaj> SPECIJALNI PROIZVODI OD DRVA FRAN, d.o.o., OIB 48781797715, Lošinjska 8, 10000 Zagreb; Miro Bolkovac, OIB 28913608702, Lošinjska Ulica 8, 10000 Zagreb</izvorni_sadrzaj>
    <derivirana_varijabla naziv="DomainObject.Predmet.StrankaFormatedWithAdressOIB_1"> SPECIJALNI PROIZVODI OD DRVA FRAN, d.o.o., OIB 48781797715, Lošinjska 8, 10000 Zagreb; Miro Bolkovac, OIB 28913608702, Lošinjska Ulica 8, 10000 Zagreb</derivirana_varijabla>
  </DomainObject.Predmet.StrankaFormatedWithAdressOIB>
  <DomainObject.Predmet.StrankaWithAdress>
    <izvorni_sadrzaj>SPECIJALNI PROIZVODI OD DRVA FRAN, d.o.o. Lošinjska 8,10000 Zagreb,Miro Bolkovac Lošinjska Ulica 8,10000 Zagreb</izvorni_sadrzaj>
    <derivirana_varijabla naziv="DomainObject.Predmet.StrankaWithAdress_1">SPECIJALNI PROIZVODI OD DRVA FRAN, d.o.o. Lošinjska 8,10000 Zagreb,Miro Bolkovac Lošinjska Ulica 8,10000 Zagreb</derivirana_varijabla>
  </DomainObject.Predmet.StrankaWithAdress>
  <DomainObject.Predmet.StrankaWithAdressOIB>
    <izvorni_sadrzaj>SPECIJALNI PROIZVODI OD DRVA FRAN, d.o.o., OIB 48781797715, Lošinjska 8,10000 Zagreb,Miro Bolkovac, OIB 28913608702, Lošinjska Ulica 8,10000 Zagreb</izvorni_sadrzaj>
    <derivirana_varijabla naziv="DomainObject.Predmet.StrankaWithAdressOIB_1">SPECIJALNI PROIZVODI OD DRVA FRAN, d.o.o., OIB 48781797715, Lošinjska 8,10000 Zagreb,Miro Bolkovac, OIB 28913608702, Lošinjska Ulica 8,10000 Zagreb</derivirana_varijabla>
  </DomainObject.Predmet.StrankaWithAdressOIB>
  <DomainObject.Predmet.StrankaNazivFormated>
    <izvorni_sadrzaj>SPECIJALNI PROIZVODI OD DRVA FRAN, d.o.o.,Miro Bolkovac</izvorni_sadrzaj>
    <derivirana_varijabla naziv="DomainObject.Predmet.StrankaNazivFormated_1">SPECIJALNI PROIZVODI OD DRVA FRAN, d.o.o.,Miro Bolkovac</derivirana_varijabla>
  </DomainObject.Predmet.StrankaNazivFormated>
  <DomainObject.Predmet.StrankaNazivFormatedOIB>
    <izvorni_sadrzaj>SPECIJALNI PROIZVODI OD DRVA FRAN, d.o.o., OIB 48781797715,Miro Bolkovac, OIB 28913608702</izvorni_sadrzaj>
    <derivirana_varijabla naziv="DomainObject.Predmet.StrankaNazivFormatedOIB_1">SPECIJALNI PROIZVODI OD DRVA FRAN, d.o.o., OIB 48781797715,Miro Bolkovac, OIB 28913608702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87. - M. Bakula Vugrinec </izvorni_sadrzaj>
    <derivirana_varijabla naziv="DomainObject.Predmet.TrenutnaLokacijaSpisa.Naziv_1">87. - M. Bakula Vugrinec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Tanja Štraubert</izvorni_sadrzaj>
    <derivirana_varijabla naziv="DomainObject.Predmet.Zapisnicar_1">Tanja Štraubert</derivirana_varijabla>
  </DomainObject.Predmet.Zapisnicar>
  <DomainObject.Predmet.StrankaListFormated>
    <izvorni_sadrzaj>
      <item>SPECIJALNI PROIZVODI OD DRVA FRAN, d.o.o.</item>
      <item>Miro Bolkovac</item>
    </izvorni_sadrzaj>
    <derivirana_varijabla naziv="DomainObject.Predmet.StrankaListFormated_1">
      <item>SPECIJALNI PROIZVODI OD DRVA FRAN, d.o.o.</item>
      <item>Miro Bolkovac</item>
    </derivirana_varijabla>
  </DomainObject.Predmet.StrankaListFormated>
  <DomainObject.Predmet.StrankaListFormatedOIB>
    <izvorni_sadrzaj>
      <item>SPECIJALNI PROIZVODI OD DRVA FRAN, d.o.o., OIB 48781797715</item>
      <item>Miro Bolkovac, OIB 28913608702</item>
    </izvorni_sadrzaj>
    <derivirana_varijabla naziv="DomainObject.Predmet.StrankaListFormatedOIB_1">
      <item>SPECIJALNI PROIZVODI OD DRVA FRAN, d.o.o., OIB 48781797715</item>
      <item>Miro Bolkovac, OIB 28913608702</item>
    </derivirana_varijabla>
  </DomainObject.Predmet.StrankaListFormatedOIB>
  <DomainObject.Predmet.StrankaListFormatedWithAdress>
    <izvorni_sadrzaj>
      <item>SPECIJALNI PROIZVODI OD DRVA FRAN, d.o.o., Lošinjska 8, 10000 Zagreb</item>
      <item>Miro Bolkovac, Lošinjska Ulica 8, 10000 Zagreb</item>
    </izvorni_sadrzaj>
    <derivirana_varijabla naziv="DomainObject.Predmet.StrankaListFormatedWithAdress_1">
      <item>SPECIJALNI PROIZVODI OD DRVA FRAN, d.o.o., Lošinjska 8, 10000 Zagreb</item>
      <item>Miro Bolkovac, Lošinjska Ulica 8, 10000 Zagreb</item>
    </derivirana_varijabla>
  </DomainObject.Predmet.StrankaListFormatedWithAdress>
  <DomainObject.Predmet.StrankaListFormatedWithAdressOIB>
    <izvorni_sadrzaj>
      <item>SPECIJALNI PROIZVODI OD DRVA FRAN, d.o.o., OIB 48781797715, Lošinjska 8, 10000 Zagreb</item>
      <item>Miro Bolkovac, OIB 28913608702, Lošinjska Ulica 8, 10000 Zagreb</item>
    </izvorni_sadrzaj>
    <derivirana_varijabla naziv="DomainObject.Predmet.StrankaListFormatedWithAdressOIB_1">
      <item>SPECIJALNI PROIZVODI OD DRVA FRAN, d.o.o., OIB 48781797715, Lošinjska 8, 10000 Zagreb</item>
      <item>Miro Bolkovac, OIB 28913608702, Lošinjska Ulica 8, 10000 Zagreb</item>
    </derivirana_varijabla>
  </DomainObject.Predmet.StrankaListFormatedWithAdressOIB>
  <DomainObject.Predmet.StrankaListNazivFormated>
    <izvorni_sadrzaj>
      <item>SPECIJALNI PROIZVODI OD DRVA FRAN, d.o.o.</item>
      <item>Miro Bolkovac</item>
    </izvorni_sadrzaj>
    <derivirana_varijabla naziv="DomainObject.Predmet.StrankaListNazivFormated_1">
      <item>SPECIJALNI PROIZVODI OD DRVA FRAN, d.o.o.</item>
      <item>Miro Bolkovac</item>
    </derivirana_varijabla>
  </DomainObject.Predmet.StrankaListNazivFormated>
  <DomainObject.Predmet.StrankaListNazivFormatedOIB>
    <izvorni_sadrzaj>
      <item>SPECIJALNI PROIZVODI OD DRVA FRAN, d.o.o., OIB 48781797715</item>
      <item>Miro Bolkovac, OIB 28913608702</item>
    </izvorni_sadrzaj>
    <derivirana_varijabla naziv="DomainObject.Predmet.StrankaListNazivFormatedOIB_1">
      <item>SPECIJALNI PROIZVODI OD DRVA FRAN, d.o.o., OIB 48781797715</item>
      <item>Miro Bolkovac, OIB 28913608702</item>
    </derivirana_varijabla>
  </DomainObject.Predmet.StrankaListNazivFormatedOIB>
  <DomainObject.Predmet.ProtuStrankaListFormated>
    <izvorni_sadrzaj>
      <item>SPECIJALNI PROIZVODI OD DRVA FRAN, d.o.o.</item>
    </izvorni_sadrzaj>
    <derivirana_varijabla naziv="DomainObject.Predmet.ProtuStrankaListFormated_1">
      <item>SPECIJALNI PROIZVODI OD DRVA FRAN, d.o.o.</item>
    </derivirana_varijabla>
  </DomainObject.Predmet.ProtuStrankaListFormated>
  <DomainObject.Predmet.ProtuStrankaListFormatedOIB>
    <izvorni_sadrzaj>
      <item>SPECIJALNI PROIZVODI OD DRVA FRAN, d.o.o., OIB 48781797715</item>
    </izvorni_sadrzaj>
    <derivirana_varijabla naziv="DomainObject.Predmet.ProtuStrankaListFormatedOIB_1">
      <item>SPECIJALNI PROIZVODI OD DRVA FRAN, d.o.o., OIB 48781797715</item>
    </derivirana_varijabla>
  </DomainObject.Predmet.ProtuStrankaListFormatedOIB>
  <DomainObject.Predmet.ProtuStrankaListFormatedWithAdress>
    <izvorni_sadrzaj>
      <item>SPECIJALNI PROIZVODI OD DRVA FRAN, d.o.o., Lošinjska 8, 10000 Zagreb</item>
    </izvorni_sadrzaj>
    <derivirana_varijabla naziv="DomainObject.Predmet.ProtuStrankaListFormatedWithAdress_1">
      <item>SPECIJALNI PROIZVODI OD DRVA FRAN, d.o.o., Lošinjska 8, 10000 Zagreb</item>
    </derivirana_varijabla>
  </DomainObject.Predmet.ProtuStrankaListFormatedWithAdress>
  <DomainObject.Predmet.ProtuStrankaListFormatedWithAdressOIB>
    <izvorni_sadrzaj>
      <item>SPECIJALNI PROIZVODI OD DRVA FRAN, d.o.o., OIB 48781797715, Lošinjska 8, 10000 Zagreb</item>
    </izvorni_sadrzaj>
    <derivirana_varijabla naziv="DomainObject.Predmet.ProtuStrankaListFormatedWithAdressOIB_1">
      <item>SPECIJALNI PROIZVODI OD DRVA FRAN, d.o.o., OIB 48781797715, Lošinjska 8, 10000 Zagreb</item>
    </derivirana_varijabla>
  </DomainObject.Predmet.ProtuStrankaListFormatedWithAdressOIB>
  <DomainObject.Predmet.ProtuStrankaListNazivFormated>
    <izvorni_sadrzaj>
      <item>SPECIJALNI PROIZVODI OD DRVA FRAN, d.o.o.</item>
    </izvorni_sadrzaj>
    <derivirana_varijabla naziv="DomainObject.Predmet.ProtuStrankaListNazivFormated_1">
      <item>SPECIJALNI PROIZVODI OD DRVA FRAN, d.o.o.</item>
    </derivirana_varijabla>
  </DomainObject.Predmet.ProtuStrankaListNazivFormated>
  <DomainObject.Predmet.ProtuStrankaListNazivFormatedOIB>
    <izvorni_sadrzaj>
      <item>SPECIJALNI PROIZVODI OD DRVA FRAN, d.o.o., OIB 48781797715</item>
    </izvorni_sadrzaj>
    <derivirana_varijabla naziv="DomainObject.Predmet.ProtuStrankaListNazivFormatedOIB_1">
      <item>SPECIJALNI PROIZVODI OD DRVA FRAN, d.o.o., OIB 48781797715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ožujka 2019.</izvorni_sadrzaj>
    <derivirana_varijabla naziv="DomainObject.Datum_1">19. ožujka 2019.</derivirana_varijabla>
  </DomainObject.Datum>
  <DomainObject.PoslovniBrojDokumenta>
    <izvorni_sadrzaj/>
    <derivirana_varijabla naziv="DomainObject.PoslovniBrojDokumenta_1"/>
  </DomainObject.PoslovniBrojDokumenta>
  <DomainObject.Predmet.StrankaIDrugi>
    <izvorni_sadrzaj>SPECIJALNI PROIZVODI OD DRVA FRAN, d.o.o. i dr.</izvorni_sadrzaj>
    <derivirana_varijabla naziv="DomainObject.Predmet.StrankaIDrugi_1">SPECIJALNI PROIZVODI OD DRVA FRAN, d.o.o. i dr.</derivirana_varijabla>
  </DomainObject.Predmet.StrankaIDrugi>
  <DomainObject.Predmet.ProtustrankaIDrugi>
    <izvorni_sadrzaj>SPECIJALNI PROIZVODI OD DRVA FRAN, d.o.o.</izvorni_sadrzaj>
    <derivirana_varijabla naziv="DomainObject.Predmet.ProtustrankaIDrugi_1">SPECIJALNI PROIZVODI OD DRVA FRAN, d.o.o.</derivirana_varijabla>
  </DomainObject.Predmet.ProtustrankaIDrugi>
  <DomainObject.Predmet.StrankaIDrugiAdressOIB>
    <izvorni_sadrzaj>SPECIJALNI PROIZVODI OD DRVA FRAN, d.o.o., OIB 48781797715, Lošinjska 8, 10000 Zagreb i dr.</izvorni_sadrzaj>
    <derivirana_varijabla naziv="DomainObject.Predmet.StrankaIDrugiAdressOIB_1">SPECIJALNI PROIZVODI OD DRVA FRAN, d.o.o., OIB 48781797715, Lošinjska 8, 10000 Zagreb i dr.</derivirana_varijabla>
  </DomainObject.Predmet.StrankaIDrugiAdressOIB>
  <DomainObject.Predmet.ProtustrankaIDrugiAdressOIB>
    <izvorni_sadrzaj>SPECIJALNI PROIZVODI OD DRVA FRAN, d.o.o., OIB 48781797715, Lošinjska 8, 10000 Zagreb</izvorni_sadrzaj>
    <derivirana_varijabla naziv="DomainObject.Predmet.ProtustrankaIDrugiAdressOIB_1">SPECIJALNI PROIZVODI OD DRVA FRAN, d.o.o., OIB 48781797715, Lošinjska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SPECIJALNI PROIZVODI OD DRVA FRAN, d.o.o.</item>
      <item>SPECIJALNI PROIZVODI OD DRVA FRAN, d.o.o.</item>
      <item>Miro Bolkovac</item>
    </izvorni_sadrzaj>
    <derivirana_varijabla naziv="DomainObject.Predmet.SudioniciListNaziv_1">
      <item>SPECIJALNI PROIZVODI OD DRVA FRAN, d.o.o.</item>
      <item>SPECIJALNI PROIZVODI OD DRVA FRAN, d.o.o.</item>
      <item>Miro Bolkovac</item>
    </derivirana_varijabla>
  </DomainObject.Predmet.SudioniciListNaziv>
  <DomainObject.Predmet.SudioniciListAdressOIB>
    <izvorni_sadrzaj>
      <item>SPECIJALNI PROIZVODI OD DRVA FRAN, d.o.o., OIB 48781797715, Lošinjska 8,10000 Zagreb</item>
      <item>SPECIJALNI PROIZVODI OD DRVA FRAN, d.o.o., OIB 48781797715, Lošinjska 8,10000 Zagreb</item>
      <item>Miro Bolkovac, OIB 28913608702, Lošinjska Ulica 8,10000 Zagreb</item>
    </izvorni_sadrzaj>
    <derivirana_varijabla naziv="DomainObject.Predmet.SudioniciListAdressOIB_1">
      <item>SPECIJALNI PROIZVODI OD DRVA FRAN, d.o.o., OIB 48781797715, Lošinjska 8,10000 Zagreb</item>
      <item>SPECIJALNI PROIZVODI OD DRVA FRAN, d.o.o., OIB 48781797715, Lošinjska 8,10000 Zagreb</item>
      <item>Miro Bolkovac, OIB 28913608702, Lošinjska Ulica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48781797715</item>
      <item>, OIB 48781797715</item>
      <item>, OIB 28913608702</item>
    </izvorni_sadrzaj>
    <derivirana_varijabla naziv="DomainObject.Predmet.SudioniciListNazivOIB_1">
      <item>, OIB 48781797715</item>
      <item>, OIB 48781797715</item>
      <item>, OIB 28913608702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AA3156B-50EF-424E-A19D-8BC8E0402C8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1307</properties:Words>
  <properties:Characters>7236</properties:Characters>
  <properties:Lines>151</properties:Lines>
  <properties:Paragraphs>64</properties:Paragraphs>
  <properties:TotalTime>151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8540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2019-03-05T12:54:00Z</dcterms:created>
  <dc:creator>mbakula</dc:creator>
  <cp:lastModifiedBy>Marija Bakula Vugrinec</cp:lastModifiedBy>
  <cp:lastPrinted>2016-02-02T08:51:00Z</cp:lastPrinted>
  <dcterms:modified xmlns:xsi="http://www.w3.org/2001/XMLSchema-instance" xsi:type="dcterms:W3CDTF">2019-03-19T11:42:00Z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Odluka - Rješenje o ispravku ili dopuni prijedloga (Rj - dopuna prijedloga.docx)</vt:lpwstr>
  </prop:property>
  <prop:property name="CC_coloring" pid="5" fmtid="{D5CDD505-2E9C-101B-9397-08002B2CF9AE}">
    <vt:bool>false</vt:bool>
  </prop:property>
</prop:Properties>
</file>