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f741b" w14:paraId="fcf741b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>u stečaju, Zagreb, Voćarska cesta 14,</w:t>
      </w:r>
      <w:r w:rsidR="001E0BDA">
        <w:t xml:space="preserve"> OIB:52413080744</w:t>
      </w:r>
      <w:r w:rsidR="0041532D">
        <w:t xml:space="preserve">, </w:t>
      </w:r>
      <w:r w:rsidR="00F1720D">
        <w:t>16</w:t>
      </w:r>
      <w:r w:rsidR="0041532D">
        <w:t xml:space="preserve">. </w:t>
      </w:r>
      <w:r>
        <w:t>listopada</w:t>
      </w:r>
      <w:r w:rsidR="0041532D">
        <w:t xml:space="preserve"> </w:t>
      </w:r>
      <w:r w:rsidR="00950A79">
        <w:t>2015</w:t>
      </w:r>
      <w:r w:rsidR="0041532D" w:rsidRPr="00E96BCB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EB43CB" w:rsidR="00E218E7">
      <w:pPr>
        <w:pStyle w:val="Odlomakpopisa"/>
        <w:numPr>
          <w:ilvl w:val="0"/>
          <w:numId w:val="38"/>
        </w:numPr>
        <w:ind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>u stečaju, Zagreb, Voćarska cesta 14,</w:t>
      </w:r>
      <w:r w:rsidR="001E0BDA">
        <w:t xml:space="preserve"> OIB:52413080744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BD704D">
        <w:rPr>
          <w:b/>
          <w:u w:val="single"/>
        </w:rPr>
        <w:t>četvrto</w:t>
      </w:r>
      <w:r w:rsidR="009E0375" w:rsidRPr="00EB43CB">
        <w:rPr>
          <w:b/>
          <w:u w:val="single"/>
        </w:rPr>
        <w:t xml:space="preserve"> </w:t>
      </w:r>
      <w:r w:rsidRPr="00EB43CB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           utvrđena vrijednost istih koje se prodaju kao cjelina iznosi </w:t>
      </w:r>
      <w:r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left="709"/>
        <w:jc w:val="both"/>
      </w:pPr>
    </w:p>
    <w:p w:rsidRDefault="002D20D0" w:rsidP="002D20D0" w:rsidR="002D20D0">
      <w:pPr>
        <w:ind w:hanging="147" w:left="567"/>
        <w:jc w:val="both"/>
      </w:pPr>
    </w:p>
    <w:p w:rsidRDefault="002D20D0" w:rsidP="00EB43CB" w:rsidR="002D20D0">
      <w:pPr>
        <w:pStyle w:val="Odlomakpopisa"/>
        <w:numPr>
          <w:ilvl w:val="0"/>
          <w:numId w:val="38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1) u zk. ul. 919. k. o. Grablje u </w:t>
      </w:r>
      <w:r>
        <w:rPr>
          <w:b/>
        </w:rPr>
        <w:t>naravi</w:t>
      </w:r>
      <w:r>
        <w:t xml:space="preserve"> su: </w:t>
      </w:r>
    </w:p>
    <w:p w:rsidRDefault="002D20D0" w:rsidP="002D20D0" w:rsidR="002D20D0">
      <w:pPr>
        <w:ind w:left="1418"/>
        <w:jc w:val="both"/>
      </w:pPr>
      <w:r>
        <w:t>kat. čest. br. 815 - građevinsko zemljište, procjena 905.025, 00 kuna</w:t>
      </w:r>
    </w:p>
    <w:p w:rsidRDefault="002D20D0" w:rsidP="002D20D0" w:rsidR="002D20D0">
      <w:pPr>
        <w:ind w:left="1418"/>
        <w:jc w:val="both"/>
      </w:pPr>
      <w:r>
        <w:t>kat. čest. br. 817 - građevinsko zemljište, procjena 1.403.325,00 kuna</w:t>
      </w:r>
    </w:p>
    <w:p w:rsidRDefault="002D20D0" w:rsidP="002D20D0" w:rsidR="002D20D0">
      <w:pPr>
        <w:ind w:left="1418"/>
        <w:jc w:val="both"/>
      </w:pPr>
      <w:r>
        <w:t>kat. čest. br. 819 - građevinsko zemljište, procjena 1.334.850,00 kuna</w:t>
      </w:r>
    </w:p>
    <w:p w:rsidRDefault="002D20D0" w:rsidP="002D20D0" w:rsidR="002D20D0">
      <w:pPr>
        <w:ind w:left="1418"/>
        <w:jc w:val="both"/>
      </w:pPr>
      <w:r>
        <w:t>kat. čest. br. 827 - građevinsko zemljište, procjena 13.998.600,00 kuna</w:t>
      </w:r>
    </w:p>
    <w:p w:rsidRDefault="002D20D0" w:rsidP="002D20D0" w:rsidR="002D20D0">
      <w:pPr>
        <w:ind w:left="1418"/>
        <w:jc w:val="both"/>
      </w:pPr>
      <w:r>
        <w:t>kat. čest. br. 913/10 - građevinsko zemljište, procjena 8.172.450,00 kuna</w:t>
      </w:r>
    </w:p>
    <w:p w:rsidRDefault="002D20D0" w:rsidP="002D20D0" w:rsidR="002D20D0">
      <w:pPr>
        <w:ind w:left="1418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2) u zk. ul. 889.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3) u zk. ul. 921.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EB43CB" w:rsidR="00DA1DB6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BD704D">
        <w:t>Četvrto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F6595E" w:rsidP="00BD704D" w:rsidR="00DA1DB6">
      <w:pPr>
        <w:jc w:val="center"/>
        <w:rPr>
          <w:b/>
          <w:u w:val="single"/>
        </w:rPr>
      </w:pPr>
      <w:r w:rsidRPr="00F6595E">
        <w:rPr>
          <w:b/>
          <w:u w:val="single"/>
        </w:rPr>
        <w:t>4</w:t>
      </w:r>
      <w:r w:rsidR="007D3A28" w:rsidRPr="00F6595E">
        <w:rPr>
          <w:b/>
          <w:u w:val="single"/>
        </w:rPr>
        <w:t xml:space="preserve">. </w:t>
      </w:r>
      <w:r w:rsidRPr="00F6595E">
        <w:rPr>
          <w:b/>
          <w:u w:val="single"/>
        </w:rPr>
        <w:t>studenog</w:t>
      </w:r>
      <w:r w:rsidR="007D3A28" w:rsidRPr="00F6595E">
        <w:rPr>
          <w:b/>
          <w:u w:val="single"/>
        </w:rPr>
        <w:t xml:space="preserve"> </w:t>
      </w:r>
      <w:r w:rsidR="00950A79" w:rsidRPr="00F6595E">
        <w:rPr>
          <w:b/>
          <w:u w:val="single"/>
        </w:rPr>
        <w:t>2015</w:t>
      </w:r>
      <w:r w:rsidR="007D3A28" w:rsidRPr="00F6595E">
        <w:rPr>
          <w:b/>
          <w:u w:val="single"/>
        </w:rPr>
        <w:t xml:space="preserve">. godine u </w:t>
      </w:r>
      <w:r w:rsidRPr="00F6595E">
        <w:rPr>
          <w:b/>
          <w:u w:val="single"/>
        </w:rPr>
        <w:t>11</w:t>
      </w:r>
      <w:r w:rsidR="007D3A28" w:rsidRPr="00F6595E">
        <w:rPr>
          <w:b/>
          <w:u w:val="single"/>
        </w:rPr>
        <w:t>,</w:t>
      </w:r>
      <w:r w:rsidR="00950A79" w:rsidRPr="00F6595E">
        <w:rPr>
          <w:b/>
          <w:u w:val="single"/>
        </w:rPr>
        <w:t>30</w:t>
      </w:r>
      <w:r w:rsidR="007D3A28" w:rsidRPr="00F6595E">
        <w:rPr>
          <w:b/>
          <w:u w:val="single"/>
        </w:rPr>
        <w:t xml:space="preserve"> sati.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EB43CB" w:rsidR="00391F73">
      <w:pPr>
        <w:pStyle w:val="Odlomakpopisa"/>
        <w:numPr>
          <w:ilvl w:val="0"/>
          <w:numId w:val="38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t xml:space="preserve">Rok od objave zaključka o prodaji nekretnina na </w:t>
      </w:r>
      <w:r w:rsidR="00BD704D">
        <w:t xml:space="preserve">mrežnoj stranici e-oglasne ploče </w:t>
      </w:r>
      <w:r>
        <w:t>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EB43CB" w:rsidR="00391F73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.)</w:t>
      </w:r>
      <w:r w:rsidR="00ED2100">
        <w:t xml:space="preserve"> </w:t>
      </w:r>
      <w:r w:rsidR="00BF6A86">
        <w:t xml:space="preserve">i II.)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BF6A86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.)</w:t>
      </w:r>
      <w:r>
        <w:t xml:space="preserve"> </w:t>
      </w:r>
      <w:r w:rsidR="00BF6A86">
        <w:t xml:space="preserve">i II.) </w:t>
      </w:r>
      <w:r>
        <w:t xml:space="preserve">ovog zaključka prodavat će se na </w:t>
      </w:r>
      <w:r w:rsidR="00BD704D">
        <w:t>četvrtom</w:t>
      </w:r>
      <w:r>
        <w:t xml:space="preserve"> roč</w:t>
      </w:r>
      <w:r w:rsidR="00BF6A86">
        <w:t>ištu za javnu dražbu po početnim cijenama kako slijedi:</w:t>
      </w:r>
    </w:p>
    <w:p w:rsidRDefault="00BF6A86" w:rsidP="00BF6A86" w:rsidR="00BF6A86">
      <w:pPr>
        <w:pStyle w:val="Odlomakpopisa"/>
      </w:pP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>
        <w:t xml:space="preserve">Nekretnine pod točkom I.) a.) upisane u </w:t>
      </w:r>
      <w:r w:rsidRPr="00BF6A86">
        <w:rPr>
          <w:b/>
        </w:rPr>
        <w:t>zk. ul. 972.</w:t>
      </w:r>
      <w:r>
        <w:t xml:space="preserve"> k.o. Grablje, po cijeni od </w:t>
      </w:r>
      <w:r w:rsidR="00F6595E" w:rsidRPr="00F6595E">
        <w:rPr>
          <w:b/>
        </w:rPr>
        <w:t>432</w:t>
      </w:r>
      <w:r w:rsidRPr="00F6595E">
        <w:rPr>
          <w:b/>
        </w:rPr>
        <w:t>.</w:t>
      </w:r>
      <w:r w:rsidR="00F6595E" w:rsidRPr="00F6595E">
        <w:rPr>
          <w:b/>
        </w:rPr>
        <w:t>630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F6595E" w:rsidRPr="00F6595E">
        <w:rPr>
          <w:b/>
        </w:rPr>
        <w:t>17</w:t>
      </w:r>
      <w:r w:rsidRPr="00F6595E">
        <w:rPr>
          <w:b/>
        </w:rPr>
        <w:t>.</w:t>
      </w:r>
      <w:r w:rsidR="00F6595E" w:rsidRPr="00F6595E">
        <w:rPr>
          <w:b/>
        </w:rPr>
        <w:t>076</w:t>
      </w:r>
      <w:r w:rsidRPr="00F6595E">
        <w:rPr>
          <w:b/>
        </w:rPr>
        <w:t>.</w:t>
      </w:r>
      <w:r w:rsidR="00F6595E" w:rsidRPr="00F6595E">
        <w:rPr>
          <w:b/>
        </w:rPr>
        <w:t>015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F6595E" w:rsidRPr="00F6595E">
        <w:rPr>
          <w:b/>
        </w:rPr>
        <w:t>9</w:t>
      </w:r>
      <w:r w:rsidRPr="00F6595E">
        <w:rPr>
          <w:b/>
        </w:rPr>
        <w:t>.</w:t>
      </w:r>
      <w:r w:rsidR="00F6595E" w:rsidRPr="00F6595E">
        <w:rPr>
          <w:b/>
        </w:rPr>
        <w:t>057</w:t>
      </w:r>
      <w:r w:rsidRPr="00F6595E">
        <w:rPr>
          <w:b/>
        </w:rPr>
        <w:t>.</w:t>
      </w:r>
      <w:r w:rsidR="00F6595E" w:rsidRPr="00F6595E">
        <w:rPr>
          <w:b/>
        </w:rPr>
        <w:t>726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F6595E" w:rsidRPr="00F6595E">
        <w:rPr>
          <w:b/>
        </w:rPr>
        <w:t>3</w:t>
      </w:r>
      <w:r w:rsidRPr="00F6595E">
        <w:rPr>
          <w:b/>
        </w:rPr>
        <w:t>.</w:t>
      </w:r>
      <w:r w:rsidR="00F6595E" w:rsidRPr="00F6595E">
        <w:rPr>
          <w:b/>
        </w:rPr>
        <w:t>162</w:t>
      </w:r>
      <w:r w:rsidRPr="00F6595E">
        <w:rPr>
          <w:b/>
        </w:rPr>
        <w:t>.</w:t>
      </w:r>
      <w:r w:rsidR="00F6595E" w:rsidRPr="00F6595E">
        <w:rPr>
          <w:b/>
        </w:rPr>
        <w:t>352</w:t>
      </w:r>
      <w:r w:rsidRPr="00F6595E">
        <w:rPr>
          <w:b/>
        </w:rPr>
        <w:t>,</w:t>
      </w:r>
      <w:r w:rsidR="00F6595E" w:rsidRPr="00F6595E">
        <w:rPr>
          <w:b/>
        </w:rPr>
        <w:t>50</w:t>
      </w:r>
      <w:r w:rsidRPr="00F6595E">
        <w:rPr>
          <w:b/>
        </w:rPr>
        <w:t xml:space="preserve"> kuna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BF6A86" w:rsidP="00BF6A86" w:rsidR="00BF6A86">
      <w:pPr>
        <w:ind w:firstLine="426"/>
        <w:jc w:val="both"/>
      </w:pPr>
      <w:r>
        <w:t>i ispod tih cijena se ne mogu prodati na navedenom ročištu za javnu dražbu.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3C54D5" w:rsidP="003C54D5" w:rsidR="00FB5ACB" w:rsidRPr="002048C5">
      <w:pPr>
        <w:tabs>
          <w:tab w:pos="993" w:val="left"/>
        </w:tabs>
        <w:ind w:firstLine="283" w:left="426"/>
        <w:jc w:val="both"/>
      </w:pPr>
      <w:r>
        <w:t xml:space="preserve">     </w:t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</w:p>
    <w:p w:rsidRDefault="003C54D5" w:rsidP="003C54D5" w:rsidR="00391F73">
      <w:pPr>
        <w:ind w:left="426"/>
        <w:jc w:val="both"/>
      </w:pPr>
      <w:r>
        <w:t xml:space="preserve">         </w:t>
      </w:r>
      <w:r w:rsidR="00391F73" w:rsidRPr="002048C5">
        <w:t>Ako kupac u tom roku ne položi kupovninu sud će</w:t>
      </w:r>
      <w:r w:rsidR="00391F73">
        <w:t xml:space="preserve"> posebnim</w:t>
      </w:r>
      <w:r w:rsidR="00391F73" w:rsidRPr="002048C5">
        <w:t xml:space="preserve"> rješenjem pro</w:t>
      </w:r>
      <w:r w:rsidR="00391F73">
        <w:t xml:space="preserve">daju oglasiti </w:t>
      </w:r>
      <w:r w:rsidR="00391F73" w:rsidRPr="002048C5">
        <w:t>nevažećom i odrediti novu prodaju</w:t>
      </w:r>
      <w:r w:rsidR="00391F73">
        <w:t xml:space="preserve"> uz uvjete određene za prodaju koja je oglašena nevažećom,</w:t>
      </w:r>
      <w:r w:rsidR="00391F73" w:rsidRPr="002048C5">
        <w:t xml:space="preserve"> a iz položene jamčevine namirit će se troškovi nove prodaje i naknaditi razlika između kupovnine postignute na prijašnjoj prodaji i </w:t>
      </w:r>
      <w:r w:rsidR="00391F73">
        <w:t xml:space="preserve"> </w:t>
      </w:r>
      <w:r w:rsidR="00391F73"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C54D5" w:rsidP="003C54D5" w:rsidR="00C06A15">
      <w:pPr>
        <w:tabs>
          <w:tab w:pos="993" w:val="left"/>
        </w:tabs>
        <w:ind w:firstLine="283" w:left="426"/>
        <w:jc w:val="both"/>
      </w:pPr>
      <w:r>
        <w:t xml:space="preserve">    </w:t>
      </w:r>
      <w:r w:rsidR="00391F73"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lastRenderedPageBreak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u se prvobitno u ovršnom postupku pred Općinskim sudom u Starom Gradu na 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čl.164. st.1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8415F5" w:rsidR="00391F73">
      <w:pPr>
        <w:jc w:val="both"/>
      </w:pPr>
      <w:r>
        <w:tab/>
        <w:t xml:space="preserve">Na </w:t>
      </w:r>
      <w:r w:rsidR="00BD704D">
        <w:t>četvrtom</w:t>
      </w:r>
      <w:r>
        <w:t xml:space="preserve"> ročištu za javnu dražbu nekretnine se ne mogu prodati ispod utvrđene vrijednosti temeljem čl.</w:t>
      </w:r>
      <w:r w:rsidR="006A5A90">
        <w:t xml:space="preserve"> </w:t>
      </w:r>
      <w:r>
        <w:t>164. SZ.</w:t>
      </w:r>
    </w:p>
    <w:p w:rsidRDefault="008A0AFE" w:rsidP="008415F5" w:rsidR="008A0AFE">
      <w:pPr>
        <w:jc w:val="both"/>
      </w:pPr>
    </w:p>
    <w:p w:rsidRDefault="00391F73" w:rsidP="006A5A90" w:rsidR="00391F73">
      <w:pPr>
        <w:ind w:firstLine="708"/>
        <w:jc w:val="both"/>
      </w:pPr>
      <w:r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F1720D">
        <w:t>16</w:t>
      </w:r>
      <w:r w:rsidR="008B7A19">
        <w:t xml:space="preserve">. </w:t>
      </w:r>
      <w:r w:rsidR="00F1720D">
        <w:t>listopada</w:t>
      </w:r>
      <w:r w:rsidR="00950A79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EB43CB" w:rsidP="008415F5" w:rsidR="000F21CE" w:rsidRPr="002048C5">
      <w:pPr>
        <w:jc w:val="both"/>
      </w:pPr>
      <w:r>
        <w:t>DNa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F21CE">
        <w:t>azlučnom vjerovniku</w:t>
      </w:r>
      <w:r w:rsidR="00950A79">
        <w:t xml:space="preserve"> </w:t>
      </w:r>
      <w:r w:rsidR="006A5A90">
        <w:t>po punomoćniku Luka Rimac odvj. u O.D Mamić &amp; Partneri, Radnička cesta 80,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0F21CE" w:rsidRPr="002048C5">
        <w:t xml:space="preserve">tečajnom upravitelju </w:t>
      </w:r>
      <w:r w:rsidR="001E0BDA">
        <w:t>Branka Malbašić</w:t>
      </w:r>
    </w:p>
    <w:p w:rsidRDefault="002A1155" w:rsidP="00F96911" w:rsidR="00F96911">
      <w:pPr>
        <w:numPr>
          <w:ilvl w:val="1"/>
          <w:numId w:val="29"/>
        </w:numPr>
        <w:ind w:hanging="284" w:left="284"/>
        <w:jc w:val="both"/>
      </w:pPr>
      <w:r>
        <w:t xml:space="preserve">RH, MF, </w:t>
      </w:r>
      <w:r w:rsidR="00F96911">
        <w:t>Porezna uprava</w:t>
      </w:r>
    </w:p>
    <w:p w:rsidRDefault="002A1155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e- 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6A5A90">
        <w:t>FINA</w:t>
      </w:r>
      <w:r>
        <w:t xml:space="preserve"> te za sredstva javnog informiranja, dostavit će stečajni upravitelj</w:t>
      </w: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15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  <w:r w:rsidR="00BD704D">
      <w:rPr>
        <w:sz w:val="20"/>
      </w:rPr>
      <w:t>154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  <w:r w:rsidR="00BD704D">
      <w:rPr>
        <w:sz w:val="20"/>
      </w:rPr>
      <w:t>154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Zagreb, Amruševa 2/II, desno (p.p. 455)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4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2"/>
  </w:num>
  <w:num w:numId="4">
    <w:abstractNumId w:val="0"/>
  </w:num>
  <w:num w:numId="5">
    <w:abstractNumId w:val="2"/>
  </w:num>
  <w:num w:numId="6">
    <w:abstractNumId w:val="30"/>
  </w:num>
  <w:num w:numId="7">
    <w:abstractNumId w:val="10"/>
  </w:num>
  <w:num w:numId="8">
    <w:abstractNumId w:val="20"/>
  </w:num>
  <w:num w:numId="9">
    <w:abstractNumId w:val="3"/>
  </w:num>
  <w:num w:numId="10">
    <w:abstractNumId w:val="8"/>
  </w:num>
  <w:num w:numId="11">
    <w:abstractNumId w:val="15"/>
  </w:num>
  <w:num w:numId="12">
    <w:abstractNumId w:val="4"/>
  </w:num>
  <w:num w:numId="13">
    <w:abstractNumId w:val="29"/>
  </w:num>
  <w:num w:numId="14">
    <w:abstractNumId w:val="13"/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1"/>
  </w:num>
  <w:num w:numId="19">
    <w:abstractNumId w:val="18"/>
  </w:num>
  <w:num w:numId="20">
    <w:abstractNumId w:val="6"/>
  </w:num>
  <w:num w:numId="21">
    <w:abstractNumId w:val="17"/>
  </w:num>
  <w:num w:numId="22">
    <w:abstractNumId w:val="12"/>
  </w:num>
  <w:num w:numId="23">
    <w:abstractNumId w:val="23"/>
  </w:num>
  <w:num w:numId="24">
    <w:abstractNumId w:val="24"/>
  </w:num>
  <w:num w:numId="25">
    <w:abstractNumId w:val="14"/>
  </w:num>
  <w:num w:numId="26">
    <w:abstractNumId w:val="28"/>
  </w:num>
  <w:num w:numId="27">
    <w:abstractNumId w:val="21"/>
  </w:num>
  <w:num w:numId="28">
    <w:abstractNumId w:val="32"/>
  </w:num>
  <w:num w:numId="29">
    <w:abstractNumId w:val="16"/>
  </w:num>
  <w:num w:numId="30">
    <w:abstractNumId w:val="34"/>
  </w:num>
  <w:num w:numId="31">
    <w:abstractNumId w:val="26"/>
  </w:num>
  <w:num w:numId="32">
    <w:abstractNumId w:val="35"/>
  </w:num>
  <w:num w:numId="33">
    <w:abstractNumId w:val="9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A1155"/>
    <w:rsid w:val="002B77F3"/>
    <w:rsid w:val="002D20D0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7025E0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0AFE"/>
    <w:rsid w:val="008A387F"/>
    <w:rsid w:val="008B442B"/>
    <w:rsid w:val="008B7A19"/>
    <w:rsid w:val="008D514A"/>
    <w:rsid w:val="008F4849"/>
    <w:rsid w:val="00914709"/>
    <w:rsid w:val="009336D1"/>
    <w:rsid w:val="00947AC0"/>
    <w:rsid w:val="00950A79"/>
    <w:rsid w:val="009515ED"/>
    <w:rsid w:val="009516D7"/>
    <w:rsid w:val="0098650A"/>
    <w:rsid w:val="009878C4"/>
    <w:rsid w:val="009902BD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B43CB"/>
    <w:rsid w:val="00EC6820"/>
    <w:rsid w:val="00ED1AB8"/>
    <w:rsid w:val="00ED2100"/>
    <w:rsid w:val="00F1720D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2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2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2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2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2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2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2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2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St-14/2010-154</izvorni_sadrzaj>
    <derivirana_varijabla naziv="DomainObject.Oznaka_1">St-14/2010-154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GRAĐENJE d.o.o. za usluge i trgovinu - u stečaju</izvorni_sadrzaj>
    <derivirana_varijabla naziv="DomainObject.Predmet.ProtustrankaFormated_1">  HVAR GRAĐENJE d.o.o. za usluge i trgovinu - u stečaju</derivirana_varijabla>
  </DomainObject.Predmet.ProtustrankaFormated>
  <DomainObject.Predmet.ProtustrankaFormatedOIB>
    <izvorni_sadrzaj>  HVAR GRAĐENJE d.o.o. za usluge i trgovinu - u stečaju, OIB 52413080744</izvorni_sadrzaj>
    <derivirana_varijabla naziv="DomainObject.Predmet.ProtustrankaFormatedOIB_1">  HVAR GRAĐENJE d.o.o. za usluge i trgovinu - u stečaju, OIB 52413080744</derivirana_varijabla>
  </DomainObject.Predmet.ProtustrankaFormatedOIB>
  <DomainObject.Predmet.ProtustrankaFormatedWithAdress>
    <izvorni_sadrzaj> HVAR GRAĐENJE d.o.o. za usluge i trgovinu - u stečaju, Voćarska cesta 14, Zagreb</izvorni_sadrzaj>
    <derivirana_varijabla naziv="DomainObject.Predmet.ProtustrankaFormatedWithAdress_1"> HVAR GRAĐENJE d.o.o. za usluge i trgovinu - u stečaju, Voćarska cesta 14, Zagreb</derivirana_varijabla>
  </DomainObject.Predmet.ProtustrankaFormatedWithAdress>
  <DomainObject.Predmet.ProtustrankaFormatedWithAdressOIB>
    <izvorni_sadrzaj> HVAR GRAĐENJE d.o.o. za usluge i trgovinu - u stečaju, OIB 52413080744, Voćarska cesta 14, Zagreb</izvorni_sadrzaj>
    <derivirana_varijabla naziv="DomainObject.Predmet.ProtustrankaFormatedWithAdressOIB_1"> HVAR GRAĐENJE d.o.o. za usluge i trgovinu - u stečaju, OIB 52413080744, Voćarska cesta 14, Zagreb</derivirana_varijabla>
  </DomainObject.Predmet.ProtustrankaFormatedWithAdressOIB>
  <DomainObject.Predmet.ProtustrankaWithAdress>
    <izvorni_sadrzaj>HVAR GRAĐENJE d.o.o. za usluge i trgovinu - u stečaju Voćarska cesta 14, Zagreb</izvorni_sadrzaj>
    <derivirana_varijabla naziv="DomainObject.Predmet.ProtustrankaWithAdress_1">HVAR GRAĐENJE d.o.o. za usluge i trgovinu - u stečaju Voćarska cesta 14, Zagreb</derivirana_varijabla>
  </DomainObject.Predmet.ProtustrankaWithAdress>
  <DomainObject.Predmet.ProtustrankaWithAdressOIB>
    <izvorni_sadrzaj>HVAR GRAĐENJE d.o.o. za usluge i trgovinu - u stečaju, OIB 52413080744, Voćarska cesta 14, Zagreb</izvorni_sadrzaj>
    <derivirana_varijabla naziv="DomainObject.Predmet.ProtustrankaWithAdressOIB_1">HVAR GRAĐENJE d.o.o. za usluge i trgovinu - u stečaju, OIB 52413080744, Voćarska cesta 14,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</izvorni_sadrzaj>
    <derivirana_varijabla naziv="DomainObject.Predmet.StrankaFormated_1">  ADRIATIC COAST DEVELOPMENT d.o.o. za usluge</derivirana_varijabla>
  </DomainObject.Predmet.StrankaFormated>
  <DomainObject.Predmet.StrankaFormatedOIB>
    <izvorni_sadrzaj>  ADRIATIC COAST DEVELOPMENT d.o.o. za usluge, OIB 63228413890</izvorni_sadrzaj>
    <derivirana_varijabla naziv="DomainObject.Predmet.StrankaFormatedOIB_1">  ADRIATIC COAST DEVELOPMENT d.o.o. za usluge, OIB 63228413890</derivirana_varijabla>
  </DomainObject.Predmet.StrankaFormatedOIB>
  <DomainObject.Predmet.StrankaFormatedWithAdress>
    <izvorni_sadrzaj> ADRIATIC COAST DEVELOPMENT d.o.o. za usluge, Gundulićeva 45, Zagreb</izvorni_sadrzaj>
    <derivirana_varijabla naziv="DomainObject.Predmet.StrankaFormatedWithAdress_1"> ADRIATIC COAST DEVELOPMENT d.o.o. za usluge, Gundulićeva 45, Zagreb</derivirana_varijabla>
  </DomainObject.Predmet.StrankaFormatedWithAdress>
  <DomainObject.Predmet.StrankaFormatedWithAdressOIB>
    <izvorni_sadrzaj> ADRIATIC COAST DEVELOPMENT d.o.o. za usluge, OIB 63228413890, Gundulićeva 45, Zagreb</izvorni_sadrzaj>
    <derivirana_varijabla naziv="DomainObject.Predmet.StrankaFormatedWithAdressOIB_1"> ADRIATIC COAST DEVELOPMENT d.o.o. za usluge, OIB 63228413890, Gundulićeva 45, Zagreb</derivirana_varijabla>
  </DomainObject.Predmet.StrankaFormatedWithAdressOIB>
  <DomainObject.Predmet.StrankaWithAdress>
    <izvorni_sadrzaj>ADRIATIC COAST DEVELOPMENT d.o.o. za usluge Gundulićeva 45,Zagreb</izvorni_sadrzaj>
    <derivirana_varijabla naziv="DomainObject.Predmet.StrankaWithAdress_1">ADRIATIC COAST DEVELOPMENT d.o.o. za usluge Gundulićeva 45,Zagreb</derivirana_varijabla>
  </DomainObject.Predmet.StrankaWithAdress>
  <DomainObject.Predmet.StrankaWithAdressOIB>
    <izvorni_sadrzaj>ADRIATIC COAST DEVELOPMENT d.o.o. za usluge, OIB 63228413890, Gundulićeva 45,Zagreb</izvorni_sadrzaj>
    <derivirana_varijabla naziv="DomainObject.Predmet.StrankaWithAdressOIB_1">ADRIATIC COAST DEVELOPMENT d.o.o. za usluge, OIB 63228413890, Gundulićeva 45,Zagreb</derivirana_varijabla>
  </DomainObject.Predmet.StrankaWithAdressOIB>
  <DomainObject.Predmet.StrankaNazivFormated>
    <izvorni_sadrzaj>ADRIATIC COAST DEVELOPMENT d.o.o. za usluge</izvorni_sadrzaj>
    <derivirana_varijabla naziv="DomainObject.Predmet.StrankaNazivFormated_1">ADRIATIC COAST DEVELOPMENT d.o.o. za usluge</derivirana_varijabla>
  </DomainObject.Predmet.StrankaNazivFormated>
  <DomainObject.Predmet.StrankaNazivFormatedOIB>
    <izvorni_sadrzaj>ADRIATIC COAST DEVELOPMENT d.o.o. za usluge, OIB 63228413890</izvorni_sadrzaj>
    <derivirana_varijabla naziv="DomainObject.Predmet.StrankaNazivFormatedOIB_1">ADRIATIC COAST DEVELOPMENT d.o.o. za usluge, OIB 63228413890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ADRIATIC COAST DEVELOPMENT d.o.o. za usluge</item>
    </izvorni_sadrzaj>
    <derivirana_varijabla naziv="DomainObject.Predmet.StrankaListFormated_1">
      <item>ADRIATIC COAST DEVELOPMENT d.o.o. za usluge</item>
    </derivirana_varijabla>
  </DomainObject.Predmet.StrankaListFormated>
  <DomainObject.Predmet.StrankaListFormatedOIB>
    <izvorni_sadrzaj>
      <item>ADRIATIC COAST DEVELOPMENT d.o.o. za usluge, OIB 63228413890</item>
    </izvorni_sadrzaj>
    <derivirana_varijabla naziv="DomainObject.Predmet.StrankaListFormatedOIB_1">
      <item>ADRIATIC COAST DEVELOPMENT d.o.o. za usluge, OIB 63228413890</item>
    </derivirana_varijabla>
  </DomainObject.Predmet.StrankaListFormatedOIB>
  <DomainObject.Predmet.StrankaListFormatedWithAdress>
    <izvorni_sadrzaj>
      <item>ADRIATIC COAST DEVELOPMENT d.o.o. za usluge, Gundulićeva 45, Zagreb</item>
    </izvorni_sadrzaj>
    <derivirana_varijabla naziv="DomainObject.Predmet.StrankaListFormatedWithAdress_1">
      <item>ADRIATIC COAST DEVELOPMENT d.o.o. za usluge, Gundulićeva 45,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</izvorni_sadrzaj>
    <derivirana_varijabla naziv="DomainObject.Predmet.StrankaListFormatedWithAdressOIB_1">
      <item>ADRIATIC COAST DEVELOPMENT d.o.o. za usluge, OIB 63228413890, Gundulićeva 45, Zagreb</item>
    </derivirana_varijabla>
  </DomainObject.Predmet.StrankaListFormatedWithAdressOIB>
  <DomainObject.Predmet.StrankaListNazivFormated>
    <izvorni_sadrzaj>
      <item>ADRIATIC COAST DEVELOPMENT d.o.o. za usluge</item>
    </izvorni_sadrzaj>
    <derivirana_varijabla naziv="DomainObject.Predmet.StrankaListNazivFormated_1">
      <item>ADRIATIC COAST DEVELOPMENT d.o.o. za usluge</item>
    </derivirana_varijabla>
  </DomainObject.Predmet.StrankaListNazivFormated>
  <DomainObject.Predmet.StrankaListNazivFormatedOIB>
    <izvorni_sadrzaj>
      <item>ADRIATIC COAST DEVELOPMENT d.o.o. za usluge, OIB 63228413890</item>
    </izvorni_sadrzaj>
    <derivirana_varijabla naziv="DomainObject.Predmet.StrankaListNazivFormatedOIB_1">
      <item>ADRIATIC COAST DEVELOPMENT d.o.o. za usluge, OIB 63228413890</item>
    </derivirana_varijabla>
  </DomainObject.Predmet.StrankaListNazivFormatedOIB>
  <DomainObject.Predmet.ProtuStrankaListFormated>
    <izvorni_sadrzaj>
      <item>HVAR GRAĐENJE d.o.o. za usluge i trgovinu - u stečaju</item>
    </izvorni_sadrzaj>
    <derivirana_varijabla naziv="DomainObject.Predmet.ProtuStrankaListFormated_1">
      <item>HVAR GRAĐENJE d.o.o. za usluge i trgovinu - u stečaju</item>
    </derivirana_varijabla>
  </DomainObject.Predmet.ProtuStrankaListFormated>
  <DomainObject.Predmet.ProtuStrankaListFormatedOIB>
    <izvorni_sadrzaj>
      <item>HVAR GRAĐENJE d.o.o. za usluge i trgovinu - u stečaju, OIB 52413080744</item>
    </izvorni_sadrzaj>
    <derivirana_varijabla naziv="DomainObject.Predmet.ProtuStrankaListFormatedOIB_1">
      <item>HVAR GRAĐENJE d.o.o. za usluge i trgovinu - u stečaju, OIB 52413080744</item>
    </derivirana_varijabla>
  </DomainObject.Predmet.ProtuStrankaListFormatedOIB>
  <DomainObject.Predmet.ProtuStrankaListFormatedWithAdress>
    <izvorni_sadrzaj>
      <item>HVAR GRAĐENJE d.o.o. za usluge i trgovinu - u stečaju, Voćarska cesta 14, Zagreb</item>
    </izvorni_sadrzaj>
    <derivirana_varijabla naziv="DomainObject.Predmet.ProtuStrankaListFormatedWithAdress_1">
      <item>HVAR GRAĐENJE d.o.o. za usluge i trgovinu - u stečaju, Voćarska cesta 14, Zagreb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Zagreb</item>
    </izvorni_sadrzaj>
    <derivirana_varijabla naziv="DomainObject.Predmet.ProtuStrankaListFormatedWithAdressOIB_1">
      <item>HVAR GRAĐENJE d.o.o. za usluge i trgovinu - u stečaju, OIB 52413080744, Voćarska cesta 14, Zagreb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Formated_1">
      <item>ZVONIMIR HODAK</item>
      <item>Branka Malbašić</item>
      <item>Frano Belohradski</item>
      <item>Žarko Željko</item>
      <item>Heta Asset Resolution AG</item>
    </derivirana_varijabla>
  </DomainObject.Predmet.OstaliListFormated>
  <DomainObject.Predmet.OstaliList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FormatedOIB>
  <DomainObject.Predmet.OstaliListFormatedWithAdress>
    <izvorni_sadrzaj>
      <item>ZVONIMIR HODAK, Ulica kralja Zvonimira 49, 10000 Zagreb</item>
      <item>Branka Malbašić, Tina Ujevića 13, 10000 Zagreb</item>
      <item>Frano Belohradski</item>
      <item>Žarko Željko, Oklad 3, 21425 Novo Selo</item>
      <item>Heta Asset Resolution AG</item>
    </izvorni_sadrzaj>
    <derivirana_varijabla naziv="DomainObject.Predmet.OstaliListFormatedWithAdress_1">
      <item>ZVONIMIR HODAK, Ulica kralja Zvonimira 49, 10000 Zagreb</item>
      <item>Branka Malbašić, Tina Ujevića 13, 10000 Zagreb</item>
      <item>Frano Belohradski</item>
      <item>Žarko Željko, Oklad 3, 21425 Novo Selo</item>
      <item>Heta Asset Resolution AG</item>
    </derivirana_varijabla>
  </DomainObject.Predmet.OstaliListFormatedWithAdress>
  <DomainObject.Predmet.OstaliListFormatedWithAdressOIB>
    <izvorni_sadrzaj>
      <item>ZVONIMIR HODAK, Ulica kralja Zvonimira 49, 10000 Zagreb</item>
      <item>Branka Malbašić, OIB 93517569919, Tina Ujevića 13, 10000 Zagreb</item>
      <item>Frano Belohradski</item>
      <item>Žarko Željko, OIB 30655729391, Oklad 3, 21425 Novo Selo</item>
      <item>Heta Asset Resolution AG</item>
    </izvorni_sadrzaj>
    <derivirana_varijabla naziv="DomainObject.Predmet.OstaliListFormatedWithAdressOIB_1">
      <item>ZVONIMIR HODAK, Ulica kralja Zvonimira 49, 10000 Zagreb</item>
      <item>Branka Malbašić, OIB 93517569919, Tina Ujevića 13, 10000 Zagreb</item>
      <item>Frano Belohradski</item>
      <item>Žarko Željko, OIB 30655729391, Oklad 3, 21425 Novo Selo</item>
      <item>Heta Asset Resolution AG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St-14/2010-154</izvorni_sadrzaj>
    <derivirana_varijabla naziv="DomainObject.PoslovniBrojDokumenta_1">St-14/2010-154</derivirana_varijabla>
  </DomainObject.PoslovniBrojDokumenta>
  <DomainObject.Predmet.StrankaIDrugi>
    <izvorni_sadrzaj>ADRIATIC COAST DEVELOPMENT d.o.o. za usluge</izvorni_sadrzaj>
    <derivirana_varijabla naziv="DomainObject.Predmet.StrankaIDrugi_1">ADRIATIC COAST DEVELOPMENT d.o.o. za usluge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</izvorni_sadrzaj>
    <derivirana_varijabla naziv="DomainObject.Predmet.StrankaIDrugiAdressOIB_1">ADRIATIC COAST DEVELOPMENT d.o.o. za usluge, OIB 63228413890, Gundulićeva 45, Zagreb</derivirana_varijabla>
  </DomainObject.Predmet.StrankaIDrugiAdressOIB>
  <DomainObject.Predmet.ProtustrankaIDrugiAdressOIB>
    <izvorni_sadrzaj>HVAR GRAĐENJE d.o.o. za usluge i trgovinu - u stečaju, OIB 52413080744, Voćarska cesta 14, Zagreb</izvorni_sadrzaj>
    <derivirana_varijabla naziv="DomainObject.Predmet.ProtustrankaIDrugiAdressOIB_1">HVAR GRAĐENJE d.o.o. za usluge i trgovinu - u stečaju, OIB 52413080744, Voćarska cesta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derivirana_varijabla>
  </DomainObject.Predmet.SudioniciListNaziv>
  <DomainObject.Predmet.SudioniciListAdressOIB>
    <izvorni_sadrzaj>
      <item>HVAR GRAĐENJE d.o.o. za usluge i trgovinu - u stečaju, OIB 52413080744, Voćarska cesta 14,Zagreb</item>
      <item>ADRIATIC COAST DEVELOPMENT d.o.o. za usluge, OIB 63228413890, Gundulićeva 45,Zagreb</item>
      <item>ZVONIMIR HODAK, Ulica kralja Zvonimira 49,10000 Zagreb</item>
      <item>Branka Malbašić, OIB 93517569919, Tina Ujevića 13,10000 Zagreb</item>
      <item>Frano Belohradski</item>
      <item>Žarko Željko, OIB 30655729391, Oklad 3,21425 Novo Selo</item>
      <item>Heta Asset Resolution AG</item>
    </izvorni_sadrzaj>
    <derivirana_varijabla naziv="DomainObject.Predmet.SudioniciListAdressOIB_1">
      <item>HVAR GRAĐENJE d.o.o. za usluge i trgovinu - u stečaju, OIB 52413080744, Voćarska cesta 14,Zagreb</item>
      <item>ADRIATIC COAST DEVELOPMENT d.o.o. za usluge, OIB 63228413890, Gundulićeva 45,Zagreb</item>
      <item>ZVONIMIR HODAK, Ulica kralja Zvonimira 49,10000 Zagreb</item>
      <item>Branka Malbašić, OIB 93517569919, Tina Ujevića 13,10000 Zagreb</item>
      <item>Frano Belohradski</item>
      <item>Žarko Željko, OIB 30655729391, Oklad 3,21425 Novo Selo</item>
      <item>Heta Asset Resolution 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1375</properties:Words>
  <properties:Characters>7211</properties:Characters>
  <properties:Lines>186</properties:Lines>
  <properties:Paragraphs>84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2015-10-15T07:01:00Z</dcterms:created>
  <dc:creator>BISERKA CALIC</dc:creator>
  <cp:lastModifiedBy>Ana Brlek</cp:lastModifiedBy>
  <cp:lastPrinted>2015-10-16T11:34:00Z</cp:lastPrinted>
  <dcterms:modified xmlns:xsi="http://www.w3.org/2001/XMLSchema-instance" xsi:type="dcterms:W3CDTF">2015-10-16T11:34:00Z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St-14/2010-154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