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2d4b" w14:paraId="7532d4b" w:rsidRDefault="00BF30CF" w:rsidP="00BF30CF" w:rsidR="00BF30CF" w:rsidRPr="004C6886">
      <w:pPr>
        <w:jc w:val="right"/>
        <w15:collapsed w:val="false"/>
      </w:pPr>
      <w:r w:rsidRPr="004C6886">
        <w:t>Broj: 6 St-</w:t>
      </w:r>
      <w:r w:rsidR="004C6886" w:rsidRPr="004C6886">
        <w:t>199/18-15</w:t>
      </w:r>
    </w:p>
    <w:p w:rsidRDefault="00910E67" w:rsidP="00910E67" w:rsidR="00910E67" w:rsidRPr="004C6886">
      <w:r w:rsidRPr="004C6886">
        <w:rPr>
          <w:rStyle w:val="Naglaeno"/>
        </w:rPr>
        <w:t xml:space="preserve">             </w:t>
      </w:r>
      <w:r w:rsidR="00E1247F" w:rsidRPr="004C688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4C6886"/>
    <w:p w:rsidRDefault="00910E67" w:rsidP="00910E67" w:rsidR="00910E67" w:rsidRPr="004C6886">
      <w:pPr>
        <w:ind w:hanging="720" w:left="360"/>
        <w:rPr>
          <w:b/>
        </w:rPr>
      </w:pPr>
      <w:r w:rsidRPr="004C6886">
        <w:rPr>
          <w:b/>
        </w:rPr>
        <w:t xml:space="preserve">     REPUBLIKA HRVATSKA</w:t>
      </w:r>
    </w:p>
    <w:p w:rsidRDefault="00910E67" w:rsidP="00910E67" w:rsidR="00BF30CF" w:rsidRPr="004C6886">
      <w:pPr>
        <w:ind w:hanging="720" w:left="360"/>
        <w:rPr>
          <w:sz w:val="22"/>
          <w:szCs w:val="22"/>
        </w:rPr>
      </w:pPr>
      <w:r w:rsidRPr="004C6886">
        <w:rPr>
          <w:sz w:val="22"/>
          <w:szCs w:val="22"/>
        </w:rPr>
        <w:t xml:space="preserve">     TRGOVAČKI SUD U OSIJEKU</w:t>
      </w:r>
    </w:p>
    <w:p w:rsidRDefault="00BF30CF" w:rsidP="00BF30CF" w:rsidR="00BF30CF" w:rsidRPr="004C6886">
      <w:pPr>
        <w:jc w:val="center"/>
      </w:pPr>
    </w:p>
    <w:p w:rsidRDefault="00A371A9" w:rsidP="00BF30CF" w:rsidR="00BF30CF" w:rsidRPr="004C6886">
      <w:pPr>
        <w:jc w:val="center"/>
      </w:pPr>
      <w:r w:rsidRPr="004C6886">
        <w:t>U</w:t>
      </w:r>
      <w:r w:rsidR="002A708A" w:rsidRPr="004C6886">
        <w:t xml:space="preserve"> </w:t>
      </w:r>
      <w:r w:rsidRPr="004C6886">
        <w:t xml:space="preserve"> I</w:t>
      </w:r>
      <w:r w:rsidR="002A708A" w:rsidRPr="004C6886">
        <w:t xml:space="preserve"> </w:t>
      </w:r>
      <w:r w:rsidRPr="004C6886">
        <w:t>M</w:t>
      </w:r>
      <w:r w:rsidR="002A708A" w:rsidRPr="004C6886">
        <w:t xml:space="preserve"> </w:t>
      </w:r>
      <w:r w:rsidRPr="004C6886">
        <w:t>E</w:t>
      </w:r>
      <w:r w:rsidR="002A708A" w:rsidRPr="004C6886">
        <w:t xml:space="preserve"> </w:t>
      </w:r>
      <w:r w:rsidRPr="004C6886">
        <w:t xml:space="preserve"> R</w:t>
      </w:r>
      <w:r w:rsidR="002A708A" w:rsidRPr="004C6886">
        <w:t xml:space="preserve"> </w:t>
      </w:r>
      <w:r w:rsidRPr="004C6886">
        <w:t>E</w:t>
      </w:r>
      <w:r w:rsidR="002A708A" w:rsidRPr="004C6886">
        <w:t xml:space="preserve"> </w:t>
      </w:r>
      <w:r w:rsidRPr="004C6886">
        <w:t>P</w:t>
      </w:r>
      <w:r w:rsidR="002A708A" w:rsidRPr="004C6886">
        <w:t xml:space="preserve"> </w:t>
      </w:r>
      <w:r w:rsidRPr="004C6886">
        <w:t>U</w:t>
      </w:r>
      <w:r w:rsidR="002A708A" w:rsidRPr="004C6886">
        <w:t xml:space="preserve"> </w:t>
      </w:r>
      <w:r w:rsidRPr="004C6886">
        <w:t>B</w:t>
      </w:r>
      <w:r w:rsidR="002A708A" w:rsidRPr="004C6886">
        <w:t xml:space="preserve"> </w:t>
      </w:r>
      <w:r w:rsidRPr="004C6886">
        <w:t>L</w:t>
      </w:r>
      <w:r w:rsidR="002A708A" w:rsidRPr="004C6886">
        <w:t xml:space="preserve"> </w:t>
      </w:r>
      <w:r w:rsidRPr="004C6886">
        <w:t>I</w:t>
      </w:r>
      <w:r w:rsidR="002A708A" w:rsidRPr="004C6886">
        <w:t xml:space="preserve"> </w:t>
      </w:r>
      <w:r w:rsidRPr="004C6886">
        <w:t>K</w:t>
      </w:r>
      <w:r w:rsidR="002A708A" w:rsidRPr="004C6886">
        <w:t xml:space="preserve"> </w:t>
      </w:r>
      <w:r w:rsidRPr="004C6886">
        <w:t>E</w:t>
      </w:r>
      <w:r w:rsidR="002A708A" w:rsidRPr="004C6886">
        <w:t xml:space="preserve"> </w:t>
      </w:r>
      <w:r w:rsidRPr="004C6886">
        <w:t xml:space="preserve"> H</w:t>
      </w:r>
      <w:r w:rsidR="002A708A" w:rsidRPr="004C6886">
        <w:t xml:space="preserve"> </w:t>
      </w:r>
      <w:r w:rsidRPr="004C6886">
        <w:t>R</w:t>
      </w:r>
      <w:r w:rsidR="002A708A" w:rsidRPr="004C6886">
        <w:t xml:space="preserve"> </w:t>
      </w:r>
      <w:r w:rsidRPr="004C6886">
        <w:t>V</w:t>
      </w:r>
      <w:r w:rsidR="002A708A" w:rsidRPr="004C6886">
        <w:t xml:space="preserve"> </w:t>
      </w:r>
      <w:r w:rsidRPr="004C6886">
        <w:t>A</w:t>
      </w:r>
      <w:r w:rsidR="002A708A" w:rsidRPr="004C6886">
        <w:t xml:space="preserve"> </w:t>
      </w:r>
      <w:r w:rsidRPr="004C6886">
        <w:t>T</w:t>
      </w:r>
      <w:r w:rsidR="002A708A" w:rsidRPr="004C6886">
        <w:t xml:space="preserve"> </w:t>
      </w:r>
      <w:r w:rsidRPr="004C6886">
        <w:t>S</w:t>
      </w:r>
      <w:r w:rsidR="002A708A" w:rsidRPr="004C6886">
        <w:t xml:space="preserve"> </w:t>
      </w:r>
      <w:r w:rsidRPr="004C6886">
        <w:t>K</w:t>
      </w:r>
      <w:r w:rsidR="002A708A" w:rsidRPr="004C6886">
        <w:t xml:space="preserve"> </w:t>
      </w:r>
      <w:r w:rsidRPr="004C6886">
        <w:t>E</w:t>
      </w:r>
    </w:p>
    <w:p w:rsidRDefault="00BF30CF" w:rsidP="00BF30CF" w:rsidR="00BF30CF" w:rsidRPr="004C6886">
      <w:pPr>
        <w:jc w:val="center"/>
      </w:pPr>
    </w:p>
    <w:p w:rsidRDefault="00BF30CF" w:rsidP="006B2E64" w:rsidR="00BF30CF" w:rsidRPr="004C6886">
      <w:pPr>
        <w:jc w:val="center"/>
      </w:pPr>
      <w:r w:rsidRPr="004C6886">
        <w:t>R J E Š E N J E</w:t>
      </w:r>
    </w:p>
    <w:p w:rsidRDefault="000A0A06" w:rsidP="00BF30CF" w:rsidR="000A0A06" w:rsidRPr="004C6886"/>
    <w:p w:rsidRDefault="00BB4534" w:rsidP="00BF30CF" w:rsidR="00BB4534" w:rsidRPr="004C6886"/>
    <w:p w:rsidRDefault="00BF30CF" w:rsidP="00BF30CF" w:rsidR="00BF30CF" w:rsidRPr="004C6886">
      <w:pPr>
        <w:ind w:firstLine="708"/>
        <w:jc w:val="both"/>
      </w:pPr>
      <w:r w:rsidRPr="004C6886">
        <w:t xml:space="preserve">Trgovački sud u Osijeku, po </w:t>
      </w:r>
      <w:r w:rsidR="00425304" w:rsidRPr="004C6886">
        <w:t>stečajnoj sutkinji Nadi Roso,</w:t>
      </w:r>
      <w:r w:rsidR="00A76741" w:rsidRPr="004C6886">
        <w:t xml:space="preserve"> u stečajnom postupku </w:t>
      </w:r>
      <w:r w:rsidR="003A330C" w:rsidRPr="004C6886">
        <w:t>predlagatelja</w:t>
      </w:r>
      <w:r w:rsidR="00F01EE1" w:rsidRPr="004C6886">
        <w:t xml:space="preserve"> </w:t>
      </w:r>
      <w:r w:rsidR="004C6886" w:rsidRPr="004C6886">
        <w:t xml:space="preserve">RH MF Porezna uprava zastupana po ŽDO Osijek, za otvaranje stečajnog postupka nad dužnikom </w:t>
      </w:r>
      <w:r w:rsidR="004C6886" w:rsidRPr="004C6886">
        <w:rPr>
          <w:b/>
        </w:rPr>
        <w:t>AFRIKA d.o.o. usluge, trgovina i proizvodnja, Đakovo, V. Nazora 11, MBS: 030115985, OIB: 18784182651</w:t>
      </w:r>
      <w:r w:rsidRPr="004C6886">
        <w:t xml:space="preserve">, dana </w:t>
      </w:r>
      <w:r w:rsidR="00DB396F">
        <w:t>22</w:t>
      </w:r>
      <w:r w:rsidR="004C6886" w:rsidRPr="004C6886">
        <w:t>. svibnja</w:t>
      </w:r>
      <w:r w:rsidR="002A708A" w:rsidRPr="004C6886">
        <w:t xml:space="preserve"> 2018.</w:t>
      </w:r>
      <w:r w:rsidR="002859AC" w:rsidRPr="004C6886">
        <w:t xml:space="preserve"> g.,</w:t>
      </w:r>
    </w:p>
    <w:p w:rsidRDefault="00324E7F" w:rsidP="00324E7F" w:rsidR="00324E7F" w:rsidRPr="004C6886">
      <w:pPr>
        <w:jc w:val="both"/>
      </w:pPr>
    </w:p>
    <w:p w:rsidRDefault="00324E7F" w:rsidP="00BA7BA2" w:rsidR="00324E7F" w:rsidRPr="004C6886">
      <w:pPr>
        <w:jc w:val="center"/>
      </w:pPr>
      <w:r w:rsidRPr="004C6886">
        <w:t>r i j e š i o    j e</w:t>
      </w:r>
      <w:r w:rsidR="00FC3029" w:rsidRPr="004C6886">
        <w:t xml:space="preserve"> :</w:t>
      </w:r>
    </w:p>
    <w:p w:rsidRDefault="00324E7F" w:rsidP="00324E7F" w:rsidR="00324E7F" w:rsidRPr="004C6886">
      <w:pPr>
        <w:jc w:val="center"/>
        <w:rPr>
          <w:b/>
        </w:rPr>
      </w:pPr>
    </w:p>
    <w:p w:rsidRDefault="00324E7F" w:rsidP="00CF3920" w:rsidR="00324E7F" w:rsidRPr="004C6886">
      <w:pPr>
        <w:numPr>
          <w:ilvl w:val="0"/>
          <w:numId w:val="11"/>
        </w:numPr>
        <w:jc w:val="both"/>
        <w:rPr>
          <w:b/>
        </w:rPr>
      </w:pPr>
      <w:r w:rsidRPr="004C6886">
        <w:rPr>
          <w:b/>
        </w:rPr>
        <w:t>Otvara se</w:t>
      </w:r>
      <w:r w:rsidRPr="004C6886">
        <w:t xml:space="preserve"> stečajni postupak nad dužnikom </w:t>
      </w:r>
      <w:r w:rsidR="004C6886" w:rsidRPr="004C6886">
        <w:rPr>
          <w:b/>
        </w:rPr>
        <w:t>AFRIKA d.o.o. usluge, trgovina i proizvodnja, Đakovo, V. Nazora 11, MBS: 030115985, OIB: 18784182651</w:t>
      </w:r>
      <w:r w:rsidR="00CA1D43" w:rsidRPr="004C6886">
        <w:rPr>
          <w:b/>
        </w:rPr>
        <w:t>.</w:t>
      </w:r>
    </w:p>
    <w:p w:rsidRDefault="005B4BD9" w:rsidP="005B4BD9" w:rsidR="005B4BD9" w:rsidRPr="004C6886">
      <w:pPr>
        <w:ind w:left="1080"/>
        <w:jc w:val="both"/>
        <w:rPr>
          <w:b/>
        </w:rPr>
      </w:pPr>
    </w:p>
    <w:p w:rsidRDefault="00324E7F" w:rsidP="005B4BD9" w:rsidR="00ED72C6" w:rsidRPr="004C6886">
      <w:pPr>
        <w:numPr>
          <w:ilvl w:val="0"/>
          <w:numId w:val="11"/>
        </w:numPr>
        <w:jc w:val="both"/>
        <w:rPr>
          <w:b/>
        </w:rPr>
      </w:pPr>
      <w:r w:rsidRPr="004C6886">
        <w:t>Za stečajnog upravitelja određuje se</w:t>
      </w:r>
      <w:r w:rsidR="006A7184" w:rsidRPr="004C6886">
        <w:t xml:space="preserve"> </w:t>
      </w:r>
      <w:r w:rsidR="00CF3920" w:rsidRPr="004C6886">
        <w:rPr>
          <w:b/>
        </w:rPr>
        <w:t xml:space="preserve">Živka Posavac dipl. oec. iz </w:t>
      </w:r>
      <w:r w:rsidR="007C5B24" w:rsidRPr="004C6886">
        <w:rPr>
          <w:b/>
        </w:rPr>
        <w:t>Osijek, Vijenac P. Kolarića 9, OIB 99335812289</w:t>
      </w:r>
      <w:r w:rsidR="003220B8" w:rsidRPr="004C6886">
        <w:rPr>
          <w:b/>
        </w:rPr>
        <w:t>.</w:t>
      </w:r>
    </w:p>
    <w:p w:rsidRDefault="00816867" w:rsidP="00816867" w:rsidR="00816867" w:rsidRPr="004C6886">
      <w:pPr>
        <w:jc w:val="both"/>
        <w:rPr>
          <w:b/>
        </w:rPr>
      </w:pPr>
    </w:p>
    <w:p w:rsidRDefault="00324E7F" w:rsidP="00CF3920" w:rsidR="00324E7F" w:rsidRPr="004C6886">
      <w:pPr>
        <w:numPr>
          <w:ilvl w:val="0"/>
          <w:numId w:val="11"/>
        </w:numPr>
        <w:jc w:val="both"/>
        <w:rPr>
          <w:b/>
        </w:rPr>
      </w:pPr>
      <w:r w:rsidRPr="004C6886">
        <w:rPr>
          <w:b/>
        </w:rPr>
        <w:t>Zaključuje se</w:t>
      </w:r>
      <w:r w:rsidRPr="004C6886">
        <w:t xml:space="preserve"> stečajni postupak nad dužnikom </w:t>
      </w:r>
      <w:r w:rsidR="004C6886" w:rsidRPr="004C6886">
        <w:rPr>
          <w:b/>
        </w:rPr>
        <w:t>AFRIKA d.o.o. usluge, trgovina i proizvodnja, Đakovo, V. Nazora 11, MBS: 030115985, OIB: 18784182651</w:t>
      </w:r>
      <w:r w:rsidR="002F1901" w:rsidRPr="004C6886">
        <w:rPr>
          <w:b/>
        </w:rPr>
        <w:t>.</w:t>
      </w:r>
    </w:p>
    <w:p w:rsidRDefault="00A371A9" w:rsidP="002F1901" w:rsidR="00BF30CF" w:rsidRPr="004C6886">
      <w:pPr>
        <w:tabs>
          <w:tab w:pos="5265" w:val="left"/>
          <w:tab w:pos="6765" w:val="left"/>
        </w:tabs>
        <w:jc w:val="both"/>
        <w:rPr>
          <w:b/>
        </w:rPr>
      </w:pPr>
      <w:r w:rsidRPr="004C6886">
        <w:rPr>
          <w:b/>
        </w:rPr>
        <w:tab/>
      </w:r>
      <w:r w:rsidR="002F1901" w:rsidRPr="004C6886">
        <w:rPr>
          <w:b/>
        </w:rPr>
        <w:tab/>
      </w:r>
    </w:p>
    <w:p w:rsidRDefault="00324E7F" w:rsidP="001D771B" w:rsidR="00324E7F" w:rsidRPr="004C6886">
      <w:pPr>
        <w:numPr>
          <w:ilvl w:val="0"/>
          <w:numId w:val="11"/>
        </w:numPr>
        <w:jc w:val="both"/>
      </w:pPr>
      <w:r w:rsidRPr="004C6886">
        <w:t xml:space="preserve">Rješenje će se objaviti </w:t>
      </w:r>
      <w:r w:rsidR="002859AC" w:rsidRPr="004C6886">
        <w:t>na</w:t>
      </w:r>
      <w:r w:rsidRPr="004C6886">
        <w:t xml:space="preserve"> </w:t>
      </w:r>
      <w:r w:rsidR="002859AC" w:rsidRPr="004C6886">
        <w:t>e-oglasnoj ploči suda</w:t>
      </w:r>
      <w:r w:rsidRPr="004C6886">
        <w:t xml:space="preserve">. </w:t>
      </w:r>
    </w:p>
    <w:p w:rsidRDefault="00324E7F" w:rsidP="00324E7F" w:rsidR="00324E7F" w:rsidRPr="004C6886">
      <w:pPr>
        <w:jc w:val="both"/>
      </w:pPr>
    </w:p>
    <w:p w:rsidRDefault="00324E7F" w:rsidP="001D771B" w:rsidR="00154D2B" w:rsidRPr="004C6886">
      <w:pPr>
        <w:numPr>
          <w:ilvl w:val="0"/>
          <w:numId w:val="11"/>
        </w:numPr>
        <w:jc w:val="both"/>
      </w:pPr>
      <w:r w:rsidRPr="004C6886">
        <w:t xml:space="preserve">Primjerak rješenja, nakon pravomoćnosti, dostavit će se registru Trgovačkog suda u Osijeku, radi upisa brisanja dužnika. </w:t>
      </w:r>
    </w:p>
    <w:p w:rsidRDefault="002A708A" w:rsidP="002A708A" w:rsidR="002A708A" w:rsidRPr="004C6886"/>
    <w:p w:rsidRDefault="00243617" w:rsidP="00243617" w:rsidR="00243617" w:rsidRPr="004C6886">
      <w:pPr>
        <w:jc w:val="both"/>
      </w:pPr>
    </w:p>
    <w:p w:rsidRDefault="00324E7F" w:rsidP="004A2B09" w:rsidR="007D7E9A" w:rsidRPr="004C6886">
      <w:pPr>
        <w:jc w:val="center"/>
      </w:pPr>
      <w:r w:rsidRPr="004C6886">
        <w:t>Obrazloženje</w:t>
      </w:r>
    </w:p>
    <w:p w:rsidRDefault="004A2B09" w:rsidP="004A2B09" w:rsidR="004A2B09" w:rsidRPr="004C6886">
      <w:pPr>
        <w:jc w:val="center"/>
      </w:pPr>
    </w:p>
    <w:p w:rsidRDefault="002A708A" w:rsidP="004A2B09" w:rsidR="002A708A" w:rsidRPr="004C6886">
      <w:pPr>
        <w:jc w:val="center"/>
      </w:pPr>
    </w:p>
    <w:p w:rsidRDefault="004C6886" w:rsidP="004C6886" w:rsidR="004C6886" w:rsidRPr="004C6886">
      <w:pPr>
        <w:ind w:firstLine="720"/>
        <w:jc w:val="both"/>
      </w:pPr>
      <w:r w:rsidRPr="004C6886">
        <w:t>Rješenjem ovoga suda broj 6 St-</w:t>
      </w:r>
      <w:r>
        <w:t>199/18-7 od 8. ožujka</w:t>
      </w:r>
      <w:r w:rsidRPr="004C6886">
        <w:t xml:space="preserve"> 2018. g. pokrenut je postupak nad dužnikom </w:t>
      </w:r>
      <w:r w:rsidRPr="004C6886">
        <w:rPr>
          <w:b/>
        </w:rPr>
        <w:t>AFRIKA d.o.o. usluge, trgovina i proizvodnja, Đakovo, V. Nazora 11, MBS: 030115985, OIB: 18784182651,</w:t>
      </w:r>
      <w:r w:rsidRPr="004C6886">
        <w:t xml:space="preserve"> za privremenu stečajnu upraviteljicu imenovana je </w:t>
      </w:r>
      <w:r>
        <w:t>Živka Posavac</w:t>
      </w:r>
      <w:r w:rsidRPr="004C6886">
        <w:t xml:space="preserve"> iz Osijeka automatskim odabirom te je za </w:t>
      </w:r>
      <w:r>
        <w:t>25</w:t>
      </w:r>
      <w:r w:rsidRPr="004C6886">
        <w:t>. trav</w:t>
      </w:r>
      <w:r>
        <w:t>anj</w:t>
      </w:r>
      <w:r w:rsidRPr="004C6886">
        <w:t xml:space="preserve"> 2018. g. zakazano ročište radi izjašnjenja o prijedlogu za pokretanje stečajnog postupka.  </w:t>
      </w:r>
    </w:p>
    <w:p w:rsidRDefault="004C6886" w:rsidP="004C6886" w:rsidR="004C6886" w:rsidRPr="004C6886">
      <w:pPr>
        <w:ind w:firstLine="720"/>
        <w:jc w:val="both"/>
      </w:pPr>
      <w:r w:rsidRPr="004C6886">
        <w:lastRenderedPageBreak/>
        <w:t xml:space="preserve"> </w:t>
      </w:r>
    </w:p>
    <w:p w:rsidRDefault="004C6886" w:rsidP="004C6886" w:rsidR="004C6886">
      <w:pPr>
        <w:ind w:firstLine="720"/>
        <w:jc w:val="both"/>
      </w:pPr>
      <w:r w:rsidRPr="004C6886">
        <w:t xml:space="preserve">Dana </w:t>
      </w:r>
      <w:r>
        <w:t>25</w:t>
      </w:r>
      <w:r w:rsidRPr="004C6886">
        <w:t>. travnja 2018. g. na ročištu za ispitivanje uvjeta za otvaranje stečajnog postupka nad dužnikom iz izvješća privremenog stečajnog upravitelja proizlazi slijedeće:</w:t>
      </w:r>
    </w:p>
    <w:p w:rsidRDefault="004C6886" w:rsidP="004C6886" w:rsidR="004C6886">
      <w:pPr>
        <w:ind w:firstLine="720"/>
        <w:jc w:val="both"/>
      </w:pPr>
    </w:p>
    <w:p w:rsidRDefault="004C6886" w:rsidP="004C6886" w:rsidR="004C6886">
      <w:pPr>
        <w:jc w:val="both"/>
      </w:pPr>
      <w:r>
        <w:t>AFRIKA d.o.o. Đakovo  osnovana  je 23.kolovoza 2011.godine  s temeljnim kapitalom od 20.000,00  kn.</w:t>
      </w:r>
    </w:p>
    <w:p w:rsidRDefault="004C6886" w:rsidP="004C6886" w:rsidR="004C6886">
      <w:pPr>
        <w:jc w:val="both"/>
      </w:pPr>
      <w:r>
        <w:t>Jedini član dužnika Dalia Albreht OIB 88951165345 iz Đakova, Vladimira Nazora 11</w:t>
      </w:r>
    </w:p>
    <w:p w:rsidRDefault="004C6886" w:rsidP="004C6886" w:rsidR="004C6886">
      <w:pPr>
        <w:jc w:val="both"/>
      </w:pPr>
      <w:r>
        <w:t>Osoba ovlaštena za zastupanje Anica Albreht  OIB 01396623650, Vrpolje, Stjepana Radića 89</w:t>
      </w:r>
    </w:p>
    <w:p w:rsidRDefault="004C6886" w:rsidP="004C6886" w:rsidR="004C6886">
      <w:pPr>
        <w:jc w:val="both"/>
      </w:pPr>
      <w:r>
        <w:t xml:space="preserve">Djelatnost  pružanje frizerskih usluga dužnik je obavljao u iznajmljenom prostoru. </w:t>
      </w:r>
    </w:p>
    <w:p w:rsidRDefault="004C6886" w:rsidP="004C6886" w:rsidR="004C6886">
      <w:pPr>
        <w:pStyle w:val="Bezproreda"/>
        <w:jc w:val="both"/>
      </w:pPr>
    </w:p>
    <w:p w:rsidRDefault="004C6886" w:rsidP="004C6886" w:rsidR="004C6886">
      <w:pPr>
        <w:jc w:val="both"/>
      </w:pPr>
      <w:r>
        <w:t xml:space="preserve">Predlagatelj RH Ministarstvo financija Porezna uprava Područni ured Osijek zastupano po Županijskom državnom odvjetništvu podnijela je 07.veljače 2018.g. prijedlog za otvaranje stečajnog postupka </w:t>
      </w:r>
    </w:p>
    <w:p w:rsidRDefault="004C6886" w:rsidP="004C6886" w:rsidR="004C6886">
      <w:pPr>
        <w:jc w:val="both"/>
      </w:pPr>
      <w:r>
        <w:t>U očevidniku o redoslijedu osnova za plaćanje od 31.01.2018.godine  evidentirane su neizvršene obveze u iznosu 1.421,67  kn s neprekidnom blokadom 128 dana.</w:t>
      </w:r>
    </w:p>
    <w:p w:rsidRDefault="004C6886" w:rsidP="004C6886" w:rsidR="004C6886">
      <w:pPr>
        <w:pStyle w:val="Bezproreda"/>
        <w:jc w:val="both"/>
      </w:pPr>
      <w:r>
        <w:t>Društvo od 08.srpnja  2017.</w:t>
      </w:r>
      <w:r w:rsidR="00DB396F">
        <w:t xml:space="preserve"> </w:t>
      </w:r>
      <w:r>
        <w:t>godine nema uposlenih radnika te ne obavlja registriranu djelatnost.</w:t>
      </w:r>
    </w:p>
    <w:p w:rsidRDefault="004C6886" w:rsidP="004C6886" w:rsidR="004C6886">
      <w:pPr>
        <w:pStyle w:val="Bezproreda"/>
        <w:jc w:val="both"/>
      </w:pPr>
    </w:p>
    <w:p w:rsidRDefault="004C6886" w:rsidP="004C6886" w:rsidR="004C6886">
      <w:pPr>
        <w:pStyle w:val="Bezproreda"/>
        <w:jc w:val="both"/>
      </w:pPr>
      <w:r>
        <w:t>-Dužnik ne posjeduje nekretnine.</w:t>
      </w:r>
    </w:p>
    <w:p w:rsidRDefault="004C6886" w:rsidP="004C6886" w:rsidR="004C6886">
      <w:pPr>
        <w:pStyle w:val="Bezproreda"/>
        <w:jc w:val="both"/>
      </w:pPr>
      <w:r>
        <w:t>-Dužnik ne posjeduje vozila</w:t>
      </w:r>
    </w:p>
    <w:p w:rsidRDefault="004C6886" w:rsidP="004C6886" w:rsidR="004C6886">
      <w:pPr>
        <w:pStyle w:val="Bezproreda"/>
        <w:jc w:val="both"/>
      </w:pPr>
      <w:r>
        <w:t>-Dužnik nema kratkotrajne imovine na dan sastavljanja izvješća.</w:t>
      </w:r>
    </w:p>
    <w:p w:rsidRDefault="004C6886" w:rsidP="004C6886" w:rsidR="004C6886">
      <w:pPr>
        <w:pStyle w:val="Bezproreda"/>
        <w:jc w:val="both"/>
      </w:pPr>
    </w:p>
    <w:p w:rsidRDefault="004C6886" w:rsidP="004C6886" w:rsidR="004C6886">
      <w:pPr>
        <w:pStyle w:val="Bezproreda"/>
        <w:jc w:val="both"/>
      </w:pPr>
      <w:r>
        <w:t>Obveze dužnika na dan 31.12.2017.g.iznose 1.924,00 kn.</w:t>
      </w:r>
    </w:p>
    <w:p w:rsidRDefault="004C6886" w:rsidP="004C6886" w:rsidR="004C6886">
      <w:pPr>
        <w:pStyle w:val="Bezproreda"/>
        <w:jc w:val="both"/>
      </w:pPr>
    </w:p>
    <w:p w:rsidRDefault="004C6886" w:rsidP="004C6886" w:rsidR="004C6886">
      <w:pPr>
        <w:pStyle w:val="Bezproreda"/>
        <w:jc w:val="both"/>
      </w:pPr>
      <w:r>
        <w:t>Porezni dug u iznosu  1.468,70kn  dana 20.02.2018.g. plaćen.</w:t>
      </w:r>
    </w:p>
    <w:p w:rsidRDefault="004C6886" w:rsidP="004C6886" w:rsidR="004C6886">
      <w:pPr>
        <w:pStyle w:val="Bezproreda"/>
        <w:jc w:val="both"/>
      </w:pPr>
    </w:p>
    <w:p w:rsidRDefault="004C6886" w:rsidP="004C6886" w:rsidR="004C6886">
      <w:pPr>
        <w:jc w:val="both"/>
      </w:pPr>
      <w:r>
        <w:t>Iz prikupljenih podataka proizlazi da je Dužnik nesposoban za plaćanje i prezadužen , odnosno da postoje stečajni razlozi utvrđeni u čl.5.st.2, čl.6.st.2, te čl.7.st.1  SZ</w:t>
      </w:r>
    </w:p>
    <w:p w:rsidRDefault="004C6886" w:rsidP="004C6886" w:rsidR="004C6886">
      <w:pPr>
        <w:jc w:val="both"/>
      </w:pPr>
      <w:r>
        <w:t xml:space="preserve">Kako imovina dužnika nije dostatna ( jer je nema) niti za pokriće troškova postupka </w:t>
      </w:r>
      <w:r w:rsidR="00DB396F">
        <w:t>da se</w:t>
      </w:r>
      <w:r>
        <w:t xml:space="preserve"> postupi sukladno odredbi čl.132 st.1. Stečajnog zakona te  rješenjem pozove osobe koje imaju pravni interes za provedbom stečajnog postupka da u roku od 15 dana uplate predujam od  kn za namirenje troškova prethodnog i otvorenog stečajnog postupka.</w:t>
      </w:r>
    </w:p>
    <w:p w:rsidRDefault="004C6886" w:rsidP="004C6886" w:rsidR="004C6886">
      <w:pPr>
        <w:jc w:val="both"/>
      </w:pPr>
      <w:r>
        <w:t>U nastavku daje se pregled troškova:</w:t>
      </w:r>
    </w:p>
    <w:tbl>
      <w:tblPr>
        <w:tblW w:type="dxa" w:w="92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7"/>
        <w:gridCol w:w="5462"/>
        <w:gridCol w:w="3130"/>
      </w:tblGrid>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R.b.</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Vrsta troška</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Iznos u kunama</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1.</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 xml:space="preserve">Trošak poštarine </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9,50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2.</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3.500,00</w:t>
            </w:r>
          </w:p>
        </w:tc>
      </w:tr>
      <w:tr w:rsidTr="00FC5F6F" w:rsidR="004C6886">
        <w:trPr>
          <w:trHeight w:val="421"/>
        </w:trPr>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3.</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Trošak izrade pečata</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150,00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4.</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 xml:space="preserve">Naknada banke za vođenje računa – mjesečno cca </w:t>
            </w:r>
            <w:r>
              <w:lastRenderedPageBreak/>
              <w:t>40,00 kn x 12 mjeseci</w:t>
            </w:r>
          </w:p>
        </w:tc>
        <w:tc>
          <w:tcPr>
            <w:tcW w:type="dxa" w:w="3130"/>
            <w:tcBorders>
              <w:top w:space="0" w:sz="4" w:color="000000" w:val="single"/>
              <w:left w:space="0" w:sz="4" w:color="000000" w:val="single"/>
              <w:bottom w:space="0" w:sz="4" w:color="000000" w:val="single"/>
              <w:right w:space="0" w:sz="4" w:color="000000" w:val="single"/>
            </w:tcBorders>
          </w:tcPr>
          <w:p w:rsidRDefault="004C6886" w:rsidP="00FC5F6F" w:rsidR="004C6886">
            <w:pPr>
              <w:jc w:val="center"/>
            </w:pPr>
            <w:r>
              <w:lastRenderedPageBreak/>
              <w:t>240,00</w:t>
            </w:r>
          </w:p>
          <w:p w:rsidRDefault="004C6886" w:rsidP="00FC5F6F" w:rsidR="004C6886">
            <w:pPr>
              <w:spacing w:after="160"/>
              <w:jc w:val="center"/>
              <w:rPr>
                <w:lang w:eastAsia="en-US"/>
              </w:rPr>
            </w:pP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lastRenderedPageBreak/>
              <w:t>6.</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Poštanski troškovi u tijeku stečajnog postupka – cijena preporučene pošiljke 9,50 kn – predvidivo 10 pošiljki</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95,00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7.</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Paušalna sudska pristojba u stečajnom postupku, Tbr. 24. Zakona o sudskim pristojbama</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2.000,00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9.</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 xml:space="preserve">Trošak zatvaranja žiro računa </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200,00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10.</w:t>
            </w: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lang w:eastAsia="en-US"/>
              </w:rPr>
            </w:pPr>
            <w:r>
              <w:t>Naknada FINA-i za 2 objave GFI- 1 objava 230,00 kn</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lang w:eastAsia="en-US"/>
              </w:rPr>
            </w:pPr>
            <w:r>
              <w:t>460,00</w:t>
            </w:r>
          </w:p>
        </w:tc>
      </w:tr>
      <w:tr w:rsidTr="00FC5F6F" w:rsidR="004C6886">
        <w:tc>
          <w:tcPr>
            <w:tcW w:type="dxa" w:w="617"/>
            <w:tcBorders>
              <w:top w:space="0" w:sz="4" w:color="000000" w:val="single"/>
              <w:left w:space="0" w:sz="4" w:color="000000" w:val="single"/>
              <w:bottom w:space="0" w:sz="4" w:color="000000" w:val="single"/>
              <w:right w:space="0" w:sz="4" w:color="000000" w:val="single"/>
            </w:tcBorders>
          </w:tcPr>
          <w:p w:rsidRDefault="004C6886" w:rsidP="00FC5F6F" w:rsidR="004C6886">
            <w:pPr>
              <w:spacing w:after="160"/>
              <w:jc w:val="both"/>
              <w:rPr>
                <w:b/>
                <w:lang w:eastAsia="en-US"/>
              </w:rPr>
            </w:pPr>
          </w:p>
        </w:tc>
        <w:tc>
          <w:tcPr>
            <w:tcW w:type="dxa" w:w="5462"/>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both"/>
              <w:rPr>
                <w:b/>
                <w:lang w:eastAsia="en-US"/>
              </w:rPr>
            </w:pPr>
            <w:r>
              <w:rPr>
                <w:b/>
              </w:rPr>
              <w:t>UKUPNO</w:t>
            </w:r>
          </w:p>
        </w:tc>
        <w:tc>
          <w:tcPr>
            <w:tcW w:type="dxa" w:w="3130"/>
            <w:tcBorders>
              <w:top w:space="0" w:sz="4" w:color="000000" w:val="single"/>
              <w:left w:space="0" w:sz="4" w:color="000000" w:val="single"/>
              <w:bottom w:space="0" w:sz="4" w:color="000000" w:val="single"/>
              <w:right w:space="0" w:sz="4" w:color="000000" w:val="single"/>
            </w:tcBorders>
            <w:hideMark/>
          </w:tcPr>
          <w:p w:rsidRDefault="004C6886" w:rsidP="00FC5F6F" w:rsidR="004C6886">
            <w:pPr>
              <w:spacing w:after="160"/>
              <w:jc w:val="center"/>
              <w:rPr>
                <w:b/>
                <w:lang w:eastAsia="en-US"/>
              </w:rPr>
            </w:pPr>
            <w:r>
              <w:rPr>
                <w:b/>
              </w:rPr>
              <w:t>6.504,50</w:t>
            </w:r>
          </w:p>
        </w:tc>
      </w:tr>
    </w:tbl>
    <w:p w:rsidRDefault="00DB396F" w:rsidP="004C6886" w:rsidR="00DB396F">
      <w:pPr>
        <w:jc w:val="both"/>
      </w:pPr>
    </w:p>
    <w:p w:rsidRDefault="004C6886" w:rsidP="004C6886" w:rsidR="004C6886">
      <w:pPr>
        <w:jc w:val="both"/>
      </w:pPr>
      <w:r>
        <w:t xml:space="preserve">Ukoliko osobe iz stavka 1.navedenog članka ne predujme traženi iznos da </w:t>
      </w:r>
      <w:r w:rsidR="00DB396F">
        <w:t>se</w:t>
      </w:r>
      <w:r>
        <w:t xml:space="preserve"> donese rješenje o otvaranju i zaključenju stečajnog postupka.  </w:t>
      </w:r>
    </w:p>
    <w:p w:rsidRDefault="004C6886" w:rsidP="004C6886" w:rsidR="004C6886">
      <w:pPr>
        <w:jc w:val="both"/>
      </w:pPr>
    </w:p>
    <w:p w:rsidRDefault="004C6886" w:rsidP="004C6886" w:rsidR="004C6886">
      <w:pPr>
        <w:jc w:val="both"/>
      </w:pPr>
      <w:r>
        <w:tab/>
        <w:t>Savjetnik ŽDO se suglasio s prijedlogom priv. st. upravitelja te s njenim izvješćem.</w:t>
      </w:r>
    </w:p>
    <w:p w:rsidRDefault="004C6886" w:rsidP="004C6886" w:rsidR="004C6886">
      <w:pPr>
        <w:jc w:val="both"/>
      </w:pPr>
    </w:p>
    <w:p w:rsidRDefault="004C6886" w:rsidP="004C6886" w:rsidR="004C6886">
      <w:pPr>
        <w:jc w:val="both"/>
      </w:pPr>
      <w:r>
        <w:tab/>
        <w:t>Zakonski zastupnik dužnika se suglasio s prijedlogom priv. st. upravitelja te s njenim izvješćem.</w:t>
      </w:r>
    </w:p>
    <w:p w:rsidRDefault="004C6886" w:rsidP="004C6886" w:rsidR="004C6886" w:rsidRPr="004C6886">
      <w:pPr>
        <w:jc w:val="both"/>
        <w:rPr>
          <w:bCs/>
        </w:rPr>
      </w:pPr>
    </w:p>
    <w:p w:rsidRDefault="004C6886" w:rsidP="004C6886" w:rsidR="004C6886" w:rsidRPr="004C6886">
      <w:pPr>
        <w:ind w:firstLine="708"/>
        <w:jc w:val="both"/>
      </w:pPr>
      <w:r w:rsidRPr="004C6886">
        <w:t>Rješenjem ovoga suda broj 6 St-</w:t>
      </w:r>
      <w:r>
        <w:t>199/18-11 od 25. travnja</w:t>
      </w:r>
      <w:r w:rsidRPr="004C6886">
        <w:t xml:space="preserve"> 2018. g. pozvane su osobe koje imaju pravni interes da se provede stečajni postupak nad dužnikom da u roku od 15 dana solidarno uplate na sudski depozit ovoga suda iznos od </w:t>
      </w:r>
      <w:r>
        <w:t>6.504,50</w:t>
      </w:r>
      <w:r w:rsidRPr="004C6886">
        <w:t xml:space="preserve"> kn na ime predujma za pokriće troškova kako prethodnog tako i otvorenog stečajnog postupka.</w:t>
      </w:r>
    </w:p>
    <w:p w:rsidRDefault="004C6886" w:rsidP="004C6886" w:rsidR="004C6886" w:rsidRPr="004C6886">
      <w:pPr>
        <w:ind w:firstLine="708"/>
        <w:jc w:val="both"/>
      </w:pPr>
    </w:p>
    <w:p w:rsidRDefault="004C6886" w:rsidP="004C6886" w:rsidR="004C6886" w:rsidRPr="004C6886">
      <w:pPr>
        <w:ind w:firstLine="708"/>
        <w:jc w:val="both"/>
      </w:pPr>
      <w:r w:rsidRPr="004C6886">
        <w:t>Navedeno rješenje objavljeno je na e-oglasnoj ploči Trgovačkog suda u Osijeku dana 26. travnja 2018. g.</w:t>
      </w:r>
    </w:p>
    <w:p w:rsidRDefault="004C6886" w:rsidP="004C6886" w:rsidR="004C6886" w:rsidRPr="004C6886">
      <w:pPr>
        <w:ind w:firstLine="708"/>
        <w:jc w:val="both"/>
      </w:pPr>
      <w:r w:rsidRPr="004C6886">
        <w:t xml:space="preserve"> </w:t>
      </w:r>
    </w:p>
    <w:p w:rsidRDefault="004C6886" w:rsidP="004C6886" w:rsidR="004C6886" w:rsidRPr="004C6886">
      <w:pPr>
        <w:ind w:firstLine="708"/>
        <w:jc w:val="both"/>
      </w:pPr>
      <w:r w:rsidRPr="004C6886">
        <w:t>Po pozivu suda na gore navedeno rješenje u zadanom roku nitko od zainteresiranih osoba nije uplatio predujam za pokriće troškova stečajnog postupka.</w:t>
      </w:r>
    </w:p>
    <w:p w:rsidRDefault="004C6886" w:rsidP="004C6886" w:rsidR="004C6886" w:rsidRPr="004C6886">
      <w:pPr>
        <w:jc w:val="both"/>
      </w:pPr>
    </w:p>
    <w:p w:rsidRDefault="004C6886" w:rsidP="004C6886" w:rsidR="004C6886">
      <w:pPr>
        <w:ind w:firstLine="708"/>
        <w:jc w:val="both"/>
      </w:pPr>
      <w:r w:rsidRPr="004C6886">
        <w:t xml:space="preserve">Sud je proveo uvid u priloženu dokumentaciju i to: </w:t>
      </w:r>
      <w:r>
        <w:t>Zahtjev FINE od 24.1.2018. g. za provedbu skraćenog st. postupka, izvadak iz sudskog registra, Oglas TSO 19 St-77/18 od 26.1.2018. g., prijedlog RH MF Porezne uprave od 7.2.2018. g. za otvaranje st. postupka,., podaci RH MF Porezne uprave od 31.1.2018. g. o imovini dužnika, te podaci o imovini dužnika od 31.1.2018. g., Očevidnik FINE o redoslijedu plaćanja od 31.1.2018. g., stanje računa poreznog obveznika na dan 31.1.2018. g., godišnje fin. izvješće za 2016. g., Rješenje TSO 19 St-77/18 od 8.2.2018. g., knjigovodstvena kartica od 26.3.2018. g., popis osiguranika HZMO od 19.3.2018. g., potvrda zk. odjela Đakovo od 19.3.2018. g., bilanca na dan 31.12.2016. g., bruto bilanca 31.12.2016. g., bilanca na dan 31.12.2017. g., račun dobiti i gubitka za 2017. te dodatni podaci, bruto bilanca 31.12.2017. g., nalozi za plaćanje od 20.2.2018. g., Uvjerenje Centra za vozila Hrvatske d.d. CVH STP Đakovo od 19.3.2018. g.</w:t>
      </w:r>
    </w:p>
    <w:p w:rsidRDefault="004C6886" w:rsidP="004C6886" w:rsidR="004C6886" w:rsidRPr="004C6886">
      <w:pPr>
        <w:pStyle w:val="Odlomakpopisa"/>
        <w:spacing w:lineRule="auto" w:line="240"/>
        <w:ind w:firstLine="708" w:left="0"/>
        <w:jc w:val="both"/>
        <w:rPr>
          <w:lang w:val="hr-HR"/>
        </w:rPr>
      </w:pPr>
    </w:p>
    <w:p w:rsidRDefault="004C6886" w:rsidP="004C6886" w:rsidR="004C6886" w:rsidRPr="004C6886">
      <w:pPr>
        <w:pStyle w:val="Odlomakpopisa"/>
        <w:spacing w:lineRule="auto" w:line="240"/>
        <w:ind w:firstLine="708" w:left="0"/>
        <w:jc w:val="both"/>
        <w:rPr>
          <w:lang w:val="hr-HR"/>
        </w:rPr>
      </w:pPr>
      <w:r w:rsidRPr="004C6886">
        <w:rPr>
          <w:lang w:val="hr-HR"/>
        </w:rPr>
        <w:lastRenderedPageBreak/>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B654E2" w:rsidP="00B654E2" w:rsidR="00B654E2" w:rsidRPr="004C6886">
      <w:pPr>
        <w:pStyle w:val="Bezproreda"/>
        <w:ind w:firstLine="708"/>
        <w:jc w:val="both"/>
      </w:pPr>
    </w:p>
    <w:p w:rsidRDefault="00831D30" w:rsidP="007D2041" w:rsidR="00670C39">
      <w:pPr>
        <w:jc w:val="both"/>
      </w:pPr>
      <w:r w:rsidRPr="004C6886">
        <w:tab/>
        <w:t>Za stečajn</w:t>
      </w:r>
      <w:r w:rsidR="00C20C70" w:rsidRPr="004C6886">
        <w:t>u</w:t>
      </w:r>
      <w:r w:rsidRPr="004C6886">
        <w:t xml:space="preserve"> upravitelj</w:t>
      </w:r>
      <w:r w:rsidR="00C20C70" w:rsidRPr="004C6886">
        <w:t>icu</w:t>
      </w:r>
      <w:r w:rsidRPr="004C6886">
        <w:t>, automatskim odabirom, imenovan</w:t>
      </w:r>
      <w:r w:rsidR="00EB20E7" w:rsidRPr="004C6886">
        <w:t xml:space="preserve">a je </w:t>
      </w:r>
      <w:r w:rsidR="005D23C8" w:rsidRPr="004C6886">
        <w:t xml:space="preserve">Živka Posavac iz </w:t>
      </w:r>
      <w:r w:rsidR="007C5B24" w:rsidRPr="004C6886">
        <w:t>Osijek</w:t>
      </w:r>
      <w:r w:rsidRPr="004C6886">
        <w:t xml:space="preserve"> s liste A stečajnih upravitelja za područje nadležnosti ovoga suda a sukladno čl. 84 st. 1 u vezi s čl. 85 st. 2 SZ.</w:t>
      </w:r>
    </w:p>
    <w:p w:rsidRDefault="00DB396F" w:rsidP="007D2041" w:rsidR="00DB396F" w:rsidRPr="004C6886">
      <w:pPr>
        <w:jc w:val="both"/>
      </w:pPr>
    </w:p>
    <w:p w:rsidRDefault="00EB20E7" w:rsidP="007D2041" w:rsidR="00EB20E7" w:rsidRPr="004C6886">
      <w:pPr>
        <w:jc w:val="both"/>
      </w:pPr>
    </w:p>
    <w:p w:rsidRDefault="007C5B24" w:rsidP="007C5B24" w:rsidR="00C41AEF" w:rsidRPr="004C6886">
      <w:pPr>
        <w:tabs>
          <w:tab w:pos="4320" w:val="center"/>
          <w:tab w:pos="6105" w:val="left"/>
        </w:tabs>
      </w:pPr>
      <w:r w:rsidRPr="004C6886">
        <w:tab/>
      </w:r>
      <w:r w:rsidR="00324E7F" w:rsidRPr="004C6886">
        <w:t xml:space="preserve">U Osijeku </w:t>
      </w:r>
      <w:r w:rsidR="00DB396F">
        <w:t>22</w:t>
      </w:r>
      <w:r w:rsidR="004C6886">
        <w:t>. svibnja</w:t>
      </w:r>
      <w:r w:rsidRPr="004C6886">
        <w:t xml:space="preserve"> 2018. g.</w:t>
      </w:r>
    </w:p>
    <w:p w:rsidRDefault="00EB20E7" w:rsidP="00C20C70" w:rsidR="00EB20E7" w:rsidRPr="004C6886"/>
    <w:p w:rsidRDefault="00590AC7" w:rsidP="00F058D9" w:rsidR="00590AC7" w:rsidRPr="004C6886">
      <w:pPr>
        <w:tabs>
          <w:tab w:pos="1065" w:val="left"/>
        </w:tabs>
      </w:pPr>
    </w:p>
    <w:p w:rsidRDefault="00DF5F6A" w:rsidP="00984C3D" w:rsidR="00984C3D" w:rsidRPr="004C6886">
      <w:pPr>
        <w:ind w:hanging="5760" w:left="5760"/>
      </w:pPr>
      <w:r w:rsidRPr="004C6886">
        <w:t>Zapisniča</w:t>
      </w:r>
      <w:r w:rsidR="00984C3D" w:rsidRPr="004C6886">
        <w:t>r: Danijela Sekulić</w:t>
      </w:r>
      <w:r w:rsidR="00984C3D" w:rsidRPr="004C6886">
        <w:tab/>
      </w:r>
      <w:r w:rsidR="00984C3D" w:rsidRPr="004C6886">
        <w:tab/>
      </w:r>
      <w:r w:rsidR="00984C3D" w:rsidRPr="004C6886">
        <w:tab/>
      </w:r>
      <w:r w:rsidR="00984C3D" w:rsidRPr="004C6886">
        <w:tab/>
        <w:t xml:space="preserve">                  </w:t>
      </w:r>
      <w:r w:rsidRPr="004C6886">
        <w:t>STEČAJN</w:t>
      </w:r>
      <w:r w:rsidR="00984C3D" w:rsidRPr="004C6886">
        <w:t>A SUTKINJA</w:t>
      </w:r>
      <w:r w:rsidRPr="004C6886">
        <w:t xml:space="preserve">    </w:t>
      </w:r>
    </w:p>
    <w:p w:rsidRDefault="00984C3D" w:rsidP="00984C3D" w:rsidR="00831D30" w:rsidRPr="004C6886">
      <w:pPr>
        <w:ind w:hanging="5760" w:left="5760"/>
      </w:pPr>
      <w:r w:rsidRPr="004C6886">
        <w:tab/>
      </w:r>
      <w:r w:rsidRPr="004C6886">
        <w:tab/>
        <w:t>Nada Roso</w:t>
      </w:r>
      <w:r w:rsidR="00DF5F6A" w:rsidRPr="004C6886">
        <w:t xml:space="preserve">        </w:t>
      </w:r>
    </w:p>
    <w:p w:rsidRDefault="00B161E5" w:rsidP="007C5B24" w:rsidR="00831D30" w:rsidRPr="004C6886">
      <w:pPr>
        <w:tabs>
          <w:tab w:pos="900" w:val="left"/>
        </w:tabs>
        <w:ind w:hanging="5760" w:left="5760"/>
      </w:pPr>
      <w:r w:rsidRPr="004C6886">
        <w:tab/>
      </w:r>
    </w:p>
    <w:p w:rsidRDefault="00DF5F6A" w:rsidP="004A2B09" w:rsidR="00DF5F6A" w:rsidRPr="004C6886">
      <w:r w:rsidRPr="004C6886">
        <w:rPr>
          <w:b/>
        </w:rPr>
        <w:t>POUKA O PRAVNOM LIJEKU:</w:t>
      </w:r>
    </w:p>
    <w:p w:rsidRDefault="00DF5F6A" w:rsidP="00DF5F6A" w:rsidR="00DF5F6A" w:rsidRPr="004C6886">
      <w:pPr>
        <w:jc w:val="both"/>
      </w:pPr>
      <w:r w:rsidRPr="004C6886">
        <w:t>Protiv ovog rješenja nezadovoljna stranka može uložiti žalbu Visokom trgovačkom sudu Republike Hrvatske u Zagrebu u roku od 8 dana pismeno u 3 primjerka putem ovog suda.</w:t>
      </w:r>
    </w:p>
    <w:p w:rsidRDefault="007D7E9A" w:rsidP="00DF5F6A" w:rsidR="007D7E9A" w:rsidRPr="004C6886">
      <w:pPr>
        <w:jc w:val="both"/>
        <w:rPr>
          <w:b/>
        </w:rPr>
      </w:pPr>
    </w:p>
    <w:p w:rsidRDefault="00DF5F6A" w:rsidP="007C5B24" w:rsidR="007D2041" w:rsidRPr="004C6886">
      <w:pPr>
        <w:jc w:val="both"/>
      </w:pPr>
      <w:r w:rsidRPr="004C6886">
        <w:t>DNA:</w:t>
      </w:r>
    </w:p>
    <w:p w:rsidRDefault="00DF5F6A" w:rsidP="00DB396F" w:rsidR="00DB396F">
      <w:pPr>
        <w:pStyle w:val="Odlomakpopisa"/>
        <w:numPr>
          <w:ilvl w:val="0"/>
          <w:numId w:val="23"/>
        </w:numPr>
        <w:tabs>
          <w:tab w:pos="5580" w:val="left"/>
        </w:tabs>
        <w:jc w:val="both"/>
      </w:pPr>
      <w:r w:rsidRPr="004C6886">
        <w:t xml:space="preserve">ŽDO </w:t>
      </w:r>
      <w:r w:rsidR="007C5B24" w:rsidRPr="004C6886">
        <w:t>Osijek</w:t>
      </w:r>
    </w:p>
    <w:p w:rsidRDefault="00DB396F" w:rsidP="00DB396F" w:rsidR="00DB396F">
      <w:pPr>
        <w:pStyle w:val="Odlomakpopisa"/>
        <w:numPr>
          <w:ilvl w:val="0"/>
          <w:numId w:val="23"/>
        </w:numPr>
        <w:tabs>
          <w:tab w:pos="5580" w:val="left"/>
        </w:tabs>
        <w:jc w:val="both"/>
      </w:pPr>
      <w:r>
        <w:t>st. uprav. Živka Posavac</w:t>
      </w:r>
    </w:p>
    <w:p w:rsidRDefault="007D7E9A" w:rsidP="00DB396F" w:rsidR="00EB20E7">
      <w:pPr>
        <w:pStyle w:val="Odlomakpopisa"/>
        <w:numPr>
          <w:ilvl w:val="0"/>
          <w:numId w:val="23"/>
        </w:numPr>
        <w:tabs>
          <w:tab w:pos="5580" w:val="left"/>
        </w:tabs>
        <w:jc w:val="both"/>
      </w:pPr>
      <w:r w:rsidRPr="004C6886">
        <w:t>dužnik</w:t>
      </w:r>
    </w:p>
    <w:p w:rsidRDefault="007D7E9A" w:rsidP="00DB396F" w:rsidR="00163859">
      <w:pPr>
        <w:pStyle w:val="Odlomakpopisa"/>
        <w:numPr>
          <w:ilvl w:val="0"/>
          <w:numId w:val="23"/>
        </w:numPr>
        <w:tabs>
          <w:tab w:pos="5580" w:val="left"/>
        </w:tabs>
        <w:jc w:val="both"/>
      </w:pPr>
      <w:r w:rsidRPr="004C6886">
        <w:t>e-</w:t>
      </w:r>
      <w:r w:rsidR="00DF5F6A" w:rsidRPr="004C6886">
        <w:t>ogl. pl.</w:t>
      </w:r>
    </w:p>
    <w:p w:rsidRDefault="00163859" w:rsidP="00DB396F" w:rsidR="00163859">
      <w:pPr>
        <w:pStyle w:val="Odlomakpopisa"/>
        <w:numPr>
          <w:ilvl w:val="0"/>
          <w:numId w:val="23"/>
        </w:numPr>
        <w:tabs>
          <w:tab w:pos="5580" w:val="left"/>
        </w:tabs>
        <w:jc w:val="both"/>
      </w:pPr>
      <w:r w:rsidRPr="004C6886">
        <w:t>Registar</w:t>
      </w:r>
      <w:r w:rsidR="005456F8" w:rsidRPr="004C6886">
        <w:t xml:space="preserve"> TS Osijek</w:t>
      </w:r>
      <w:r w:rsidR="007C5B24" w:rsidRPr="004C6886">
        <w:t xml:space="preserve"> </w:t>
      </w:r>
    </w:p>
    <w:p w:rsidRDefault="00163859" w:rsidP="00DB396F" w:rsidR="00163859" w:rsidRPr="004C6886">
      <w:pPr>
        <w:pStyle w:val="Odlomakpopisa"/>
        <w:numPr>
          <w:ilvl w:val="0"/>
          <w:numId w:val="23"/>
        </w:numPr>
        <w:tabs>
          <w:tab w:pos="5580" w:val="left"/>
        </w:tabs>
        <w:jc w:val="both"/>
      </w:pPr>
      <w:r w:rsidRPr="004C6886">
        <w:t xml:space="preserve">kal. </w:t>
      </w:r>
      <w:r w:rsidR="00DB396F">
        <w:t>22.6.</w:t>
      </w:r>
    </w:p>
    <w:p w:rsidRDefault="00F058D9" w:rsidP="00F058D9" w:rsidR="00F058D9"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C20C70" w:rsidR="00415EA9" w:rsidRPr="004C6886">
      <w:pPr>
        <w:ind w:firstLine="720"/>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415EA9" w:rsidP="00F058D9" w:rsidR="00415EA9" w:rsidRPr="004C6886">
      <w:pPr>
        <w:jc w:val="both"/>
        <w:rPr>
          <w:sz w:val="20"/>
          <w:szCs w:val="20"/>
        </w:rPr>
      </w:pPr>
    </w:p>
    <w:p w:rsidRDefault="007D7E9A" w:rsidP="00F058D9" w:rsidR="007D7E9A" w:rsidRPr="004C6886">
      <w:pPr>
        <w:jc w:val="both"/>
        <w:rPr>
          <w:sz w:val="20"/>
          <w:szCs w:val="20"/>
        </w:rPr>
      </w:pPr>
    </w:p>
    <w:p w:rsidRDefault="007D7E9A" w:rsidP="00F058D9" w:rsidR="007D7E9A" w:rsidRPr="004C6886">
      <w:pPr>
        <w:jc w:val="both"/>
        <w:rPr>
          <w:sz w:val="20"/>
          <w:szCs w:val="20"/>
        </w:rPr>
      </w:pPr>
    </w:p>
    <w:p w:rsidRDefault="00A27BAA" w:rsidP="00A27BAA" w:rsidR="00A27BAA" w:rsidRPr="004C6886">
      <w:bookmarkStart w:name="_GoBack" w:id="0"/>
      <w:bookmarkEnd w:id="0"/>
    </w:p>
    <w:p w:rsidRDefault="00F058D9" w:rsidP="00F058D9" w:rsidR="00F058D9" w:rsidRPr="004C6886">
      <w:pPr>
        <w:tabs>
          <w:tab w:pos="1065" w:val="left"/>
        </w:tabs>
      </w:pPr>
    </w:p>
    <w:sectPr w:rsidSect="00F058D9" w:rsidR="00F058D9" w:rsidRPr="004C6886">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DB5" w:rsidR="001E5DB5">
      <w:r>
        <w:separator/>
      </w:r>
    </w:p>
  </w:endnote>
  <w:endnote w:id="0" w:type="continuationSeparator">
    <w:p w:rsidRDefault="001E5DB5" w:rsidR="001E5D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DB5" w:rsidR="001E5DB5">
      <w:r>
        <w:separator/>
      </w:r>
    </w:p>
  </w:footnote>
  <w:footnote w:id="0" w:type="continuationSeparator">
    <w:p w:rsidRDefault="001E5DB5" w:rsidR="001E5D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4523">
      <w:rPr>
        <w:rStyle w:val="Brojstranice"/>
        <w:noProof/>
      </w:rPr>
      <w:t>- 3 -</w:t>
    </w:r>
    <w:r>
      <w:rPr>
        <w:rStyle w:val="Brojstranice"/>
      </w:rPr>
      <w:fldChar w:fldCharType="end"/>
    </w:r>
  </w:p>
  <w:p w:rsidRDefault="004C6886" w:rsidP="004C6886" w:rsidR="004C6886" w:rsidRPr="004C6886">
    <w:pPr>
      <w:jc w:val="right"/>
    </w:pPr>
    <w:r w:rsidRPr="004C6886">
      <w:t>Broj: 6 St-199/18-15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4E44B80"/>
    <w:multiLevelType w:val="hybridMultilevel"/>
    <w:tmpl w:val="5790B2CE"/>
    <w:lvl w:tplc="5A20D91A" w:ilvl="0">
      <w:numFmt w:val="bullet"/>
      <w:lvlText w:val="-"/>
      <w:lvlJc w:val="left"/>
      <w:pPr>
        <w:ind w:hanging="360" w:left="1065"/>
      </w:pPr>
      <w:rPr>
        <w:rFonts w:cs="Arial" w:eastAsia="Times New Roman" w:hAnsi="Comic Sans MS" w:ascii="Comic Sans MS"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F3D52B9"/>
    <w:multiLevelType w:val="hybridMultilevel"/>
    <w:tmpl w:val="09BA7B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9"/>
  </w:num>
  <w:num w:numId="5">
    <w:abstractNumId w:val="18"/>
  </w:num>
  <w:num w:numId="6">
    <w:abstractNumId w:val="22"/>
  </w:num>
  <w:num w:numId="7">
    <w:abstractNumId w:val="14"/>
  </w:num>
  <w:num w:numId="8">
    <w:abstractNumId w:val="17"/>
  </w:num>
  <w:num w:numId="9">
    <w:abstractNumId w:val="3"/>
  </w:num>
  <w:num w:numId="10">
    <w:abstractNumId w:val="1"/>
  </w:num>
  <w:num w:numId="11">
    <w:abstractNumId w:val="20"/>
  </w:num>
  <w:num w:numId="12">
    <w:abstractNumId w:val="5"/>
  </w:num>
  <w:num w:numId="13">
    <w:abstractNumId w:val="8"/>
  </w:num>
  <w:num w:numId="14">
    <w:abstractNumId w:val="16"/>
  </w:num>
  <w:num w:numId="15">
    <w:abstractNumId w:val="21"/>
  </w:num>
  <w:num w:numId="16">
    <w:abstractNumId w:val="0"/>
  </w:num>
  <w:num w:numId="17">
    <w:abstractNumId w:val="6"/>
  </w:num>
  <w:num w:numId="18">
    <w:abstractNumId w:val="12"/>
  </w:num>
  <w:num w:numId="19">
    <w:abstractNumId w:val="13"/>
  </w:num>
  <w:num w:numId="20">
    <w:abstractNumId w:val="4"/>
  </w:num>
  <w:num w:numId="21">
    <w:abstractNumId w:val="7"/>
  </w:num>
  <w:num w:numId="22">
    <w:abstractNumId w:val="10"/>
  </w:num>
  <w:num w:numId="23">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85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5DB5"/>
    <w:rsid w:val="001F1BA6"/>
    <w:rsid w:val="001F7662"/>
    <w:rsid w:val="00240917"/>
    <w:rsid w:val="00243617"/>
    <w:rsid w:val="002526D3"/>
    <w:rsid w:val="00271876"/>
    <w:rsid w:val="00271F61"/>
    <w:rsid w:val="002743AC"/>
    <w:rsid w:val="002859AC"/>
    <w:rsid w:val="002A708A"/>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6EBB"/>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C688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67E80"/>
    <w:rsid w:val="00776768"/>
    <w:rsid w:val="0078508C"/>
    <w:rsid w:val="0079210F"/>
    <w:rsid w:val="00792EAD"/>
    <w:rsid w:val="007A00A5"/>
    <w:rsid w:val="007A3848"/>
    <w:rsid w:val="007A4578"/>
    <w:rsid w:val="007A70EE"/>
    <w:rsid w:val="007C0819"/>
    <w:rsid w:val="007C38FB"/>
    <w:rsid w:val="007C599D"/>
    <w:rsid w:val="007C5B24"/>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220EB"/>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50F0"/>
    <w:rsid w:val="00B26081"/>
    <w:rsid w:val="00B27C9F"/>
    <w:rsid w:val="00B4614D"/>
    <w:rsid w:val="00B46556"/>
    <w:rsid w:val="00B519EB"/>
    <w:rsid w:val="00B654E2"/>
    <w:rsid w:val="00B74B5C"/>
    <w:rsid w:val="00B75F67"/>
    <w:rsid w:val="00B76E05"/>
    <w:rsid w:val="00B80806"/>
    <w:rsid w:val="00BA2914"/>
    <w:rsid w:val="00BA5E31"/>
    <w:rsid w:val="00BA7BA2"/>
    <w:rsid w:val="00BB4534"/>
    <w:rsid w:val="00BB776B"/>
    <w:rsid w:val="00BD0C63"/>
    <w:rsid w:val="00BD5E44"/>
    <w:rsid w:val="00BF27D4"/>
    <w:rsid w:val="00BF30CF"/>
    <w:rsid w:val="00BF63E8"/>
    <w:rsid w:val="00BF6D49"/>
    <w:rsid w:val="00C032AD"/>
    <w:rsid w:val="00C1549A"/>
    <w:rsid w:val="00C20C70"/>
    <w:rsid w:val="00C30F2B"/>
    <w:rsid w:val="00C30F2F"/>
    <w:rsid w:val="00C35C1B"/>
    <w:rsid w:val="00C41AEF"/>
    <w:rsid w:val="00C510C6"/>
    <w:rsid w:val="00C64080"/>
    <w:rsid w:val="00C64523"/>
    <w:rsid w:val="00C66EC6"/>
    <w:rsid w:val="00C85EA2"/>
    <w:rsid w:val="00C913B6"/>
    <w:rsid w:val="00C933D7"/>
    <w:rsid w:val="00C94FC2"/>
    <w:rsid w:val="00CA1D43"/>
    <w:rsid w:val="00CB4985"/>
    <w:rsid w:val="00CC10AB"/>
    <w:rsid w:val="00CD2BF9"/>
    <w:rsid w:val="00CF3920"/>
    <w:rsid w:val="00D032F3"/>
    <w:rsid w:val="00D04D17"/>
    <w:rsid w:val="00D2596C"/>
    <w:rsid w:val="00D31877"/>
    <w:rsid w:val="00D458C8"/>
    <w:rsid w:val="00D5134B"/>
    <w:rsid w:val="00D54CA6"/>
    <w:rsid w:val="00D73E4D"/>
    <w:rsid w:val="00D8612A"/>
    <w:rsid w:val="00D95EBD"/>
    <w:rsid w:val="00DA062B"/>
    <w:rsid w:val="00DB396F"/>
    <w:rsid w:val="00DB712C"/>
    <w:rsid w:val="00DD1315"/>
    <w:rsid w:val="00DD544A"/>
    <w:rsid w:val="00DF4AEA"/>
    <w:rsid w:val="00DF4D5E"/>
    <w:rsid w:val="00DF5F6A"/>
    <w:rsid w:val="00E038A3"/>
    <w:rsid w:val="00E1247F"/>
    <w:rsid w:val="00E175CA"/>
    <w:rsid w:val="00E20D98"/>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B4B5A"/>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4523"/>
    <w:rPr>
      <w:color w:val="808080"/>
      <w:bdr w:space="0" w:sz="0" w:color="auto" w:val="none"/>
      <w:shd w:fill="CCFFFF" w:color="auto" w:val="clear"/>
    </w:rPr>
  </w:style>
  <w:style w:customStyle="true" w:styleId="eSPISCCParagraphDefaultFont" w:type="character">
    <w:name w:val="eSPIS_CC_Paragraph Default Font"/>
    <w:basedOn w:val="Zadanifontodlomka"/>
    <w:rsid w:val="00C64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4523"/>
    <w:rPr>
      <w:bdr w:space="0" w:sz="0" w:color="auto" w:val="none"/>
      <w:shd w:fill="FFFFCC" w:color="auto" w:val="clear"/>
      <w:lang w:val="hr-HR"/>
    </w:rPr>
  </w:style>
  <w:style w:customStyle="true" w:styleId="PozadinaSvijetloCrvena" w:type="character">
    <w:name w:val="Pozadina_SvijetloCrvena"/>
    <w:basedOn w:val="eSPISCCParagraphDefaultFont"/>
    <w:rsid w:val="00C64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4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4523"/>
    <w:rPr>
      <w:color w:val="808080"/>
      <w:bdr w:color="auto" w:space="0" w:sz="0" w:val="none"/>
      <w:shd w:color="auto" w:fill="CCFFFF" w:val="clear"/>
    </w:rPr>
  </w:style>
  <w:style w:customStyle="1" w:styleId="eSPISCCParagraphDefaultFont" w:type="character">
    <w:name w:val="eSPIS_CC_Paragraph Default Font"/>
    <w:basedOn w:val="Zadanifontodlomka"/>
    <w:rsid w:val="00C64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523"/>
    <w:rPr>
      <w:bdr w:color="auto" w:space="0" w:sz="0" w:val="none"/>
      <w:shd w:color="auto" w:fill="FFFFCC" w:val="clear"/>
      <w:lang w:val="hr-HR"/>
    </w:rPr>
  </w:style>
  <w:style w:customStyle="1" w:styleId="PozadinaSvijetloCrvena" w:type="character">
    <w:name w:val="Pozadina_SvijetloCrvena"/>
    <w:basedOn w:val="eSPISCCParagraphDefaultFont"/>
    <w:rsid w:val="00C64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4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St-199/2018</izvorni_sadrzaj>
    <derivirana_varijabla naziv="DomainObject.Predmet.OznakaBroj_1">St-199/2018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AFRIKA d.o.o. usluge, trgovina i proizvodnja</izvorni_sadrzaj>
    <derivirana_varijabla naziv="DomainObject.Predmet.ProtustrankaFormated_1">  AFRIKA d.o.o. usluge, trgovina i proizvodnja</derivirana_varijabla>
  </DomainObject.Predmet.ProtustrankaFormated>
  <DomainObject.Predmet.ProtustrankaFormatedOIB>
    <izvorni_sadrzaj>  AFRIKA d.o.o. usluge, trgovina i proizvodnja, OIB 18784182651</izvorni_sadrzaj>
    <derivirana_varijabla naziv="DomainObject.Predmet.ProtustrankaFormatedOIB_1">  AFRIKA d.o.o. usluge, trgovina i proizvodnja, OIB 18784182651</derivirana_varijabla>
  </DomainObject.Predmet.ProtustrankaFormatedOIB>
  <DomainObject.Predmet.ProtustrankaFormatedWithAdress>
    <izvorni_sadrzaj> AFRIKA d.o.o. usluge, trgovina i proizvodnja, Vladimira Nazora 11, 31400 Đakovo</izvorni_sadrzaj>
    <derivirana_varijabla naziv="DomainObject.Predmet.ProtustrankaFormatedWithAdress_1"> AFRIKA d.o.o. usluge, trgovina i proizvodnja, Vladimira Nazora 11, 31400 Đakovo</derivirana_varijabla>
  </DomainObject.Predmet.ProtustrankaFormatedWithAdress>
  <DomainObject.Predmet.ProtustrankaFormatedWithAdressOIB>
    <izvorni_sadrzaj> AFRIKA d.o.o. usluge, trgovina i proizvodnja, OIB 18784182651, Vladimira Nazora 11, 31400 Đakovo</izvorni_sadrzaj>
    <derivirana_varijabla naziv="DomainObject.Predmet.ProtustrankaFormatedWithAdressOIB_1"> AFRIKA d.o.o. usluge, trgovina i proizvodnja, OIB 18784182651, Vladimira Nazora 11, 31400 Đakovo</derivirana_varijabla>
  </DomainObject.Predmet.ProtustrankaFormatedWithAdressOIB>
  <DomainObject.Predmet.ProtustrankaWithAdress>
    <izvorni_sadrzaj>AFRIKA d.o.o. usluge, trgovina i proizvodnja Vladimira Nazora 11, 31400 Đakovo</izvorni_sadrzaj>
    <derivirana_varijabla naziv="DomainObject.Predmet.ProtustrankaWithAdress_1">AFRIKA d.o.o. usluge, trgovina i proizvodnja Vladimira Nazora 11, 31400 Đakovo</derivirana_varijabla>
  </DomainObject.Predmet.ProtustrankaWithAdress>
  <DomainObject.Predmet.ProtustrankaWithAdressOIB>
    <izvorni_sadrzaj>AFRIKA d.o.o. usluge, trgovina i proizvodnja, OIB 18784182651, Vladimira Nazora 11, 31400 Đakovo</izvorni_sadrzaj>
    <derivirana_varijabla naziv="DomainObject.Predmet.ProtustrankaWithAdressOIB_1">AFRIKA d.o.o. usluge, trgovina i proizvodnja, OIB 18784182651, Vladimira Nazora 11, 31400 Đakovo</derivirana_varijabla>
  </DomainObject.Predmet.ProtustrankaWithAdressOIB>
  <DomainObject.Predmet.ProtustrankaNazivFormated>
    <izvorni_sadrzaj>AFRIKA d.o.o. usluge, trgovina i proizvodnja</izvorni_sadrzaj>
    <derivirana_varijabla naziv="DomainObject.Predmet.ProtustrankaNazivFormated_1">AFRIKA d.o.o. usluge, trgovina i proizvodnja</derivirana_varijabla>
  </DomainObject.Predmet.ProtustrankaNazivFormated>
  <DomainObject.Predmet.ProtustrankaNazivFormatedOIB>
    <izvorni_sadrzaj>AFRIKA d.o.o. usluge, trgovina i proizvodnja, OIB 18784182651</izvorni_sadrzaj>
    <derivirana_varijabla naziv="DomainObject.Predmet.ProtustrankaNazivFormatedOIB_1">AFRIKA d.o.o. usluge, trgovina i proizvodnja, OIB 18784182651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Osijek</izvorni_sadrzaj>
    <derivirana_varijabla naziv="DomainObject.Predmet.StrankaFormated_1">  RH MF Područni ured Osijek</derivirana_varijabla>
  </DomainObject.Predmet.StrankaFormated>
  <DomainObject.Predmet.StrankaFormatedOIB>
    <izvorni_sadrzaj>  RH MF Područni ured Osijek, OIB 18683136487</izvorni_sadrzaj>
    <derivirana_varijabla naziv="DomainObject.Predmet.StrankaFormatedOIB_1">  RH MF Područni ured Osijek, OIB 18683136487</derivirana_varijabla>
  </DomainObject.Predmet.StrankaFormatedOIB>
  <DomainObject.Predmet.StrankaFormatedWithAdress>
    <izvorni_sadrzaj> RH MF Područni ured Osijek</izvorni_sadrzaj>
    <derivirana_varijabla naziv="DomainObject.Predmet.StrankaFormatedWithAdress_1"> RH MF Područni ured Osijek</derivirana_varijabla>
  </DomainObject.Predmet.StrankaFormatedWithAdress>
  <DomainObject.Predmet.StrankaFormatedWithAdressOIB>
    <izvorni_sadrzaj> RH MF Područni ured Osijek, OIB 18683136487</izvorni_sadrzaj>
    <derivirana_varijabla naziv="DomainObject.Predmet.StrankaFormatedWithAdressOIB_1"> RH MF Područni ured Osijek, OIB 18683136487</derivirana_varijabla>
  </DomainObject.Predmet.StrankaFormatedWithAdressOIB>
  <DomainObject.Predmet.StrankaWithAdress>
    <izvorni_sadrzaj>RH MF Područni ured Osijek </izvorni_sadrzaj>
    <derivirana_varijabla naziv="DomainObject.Predmet.StrankaWithAdress_1">RH MF Područni ured Osijek </derivirana_varijabla>
  </DomainObject.Predmet.StrankaWithAdress>
  <DomainObject.Predmet.StrankaWithAdressOIB>
    <izvorni_sadrzaj>RH MF Područni ured Osijek, OIB 18683136487</izvorni_sadrzaj>
    <derivirana_varijabla naziv="DomainObject.Predmet.StrankaWithAdressOIB_1">RH MF Područni ured Osijek, OIB 18683136487</derivirana_varijabla>
  </DomainObject.Predmet.StrankaWithAdressOIB>
  <DomainObject.Predmet.StrankaNazivFormated>
    <izvorni_sadrzaj>RH MF Područni ured Osijek</izvorni_sadrzaj>
    <derivirana_varijabla naziv="DomainObject.Predmet.StrankaNazivFormated_1">RH MF Područni ured Osijek</derivirana_varijabla>
  </DomainObject.Predmet.StrankaNazivFormated>
  <DomainObject.Predmet.StrankaNazivFormatedOIB>
    <izvorni_sadrzaj>RH MF Područni ured Osijek, OIB 18683136487</izvorni_sadrzaj>
    <derivirana_varijabla naziv="DomainObject.Predmet.StrankaNazivFormatedOIB_1">RH MF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Područni ured Osijek</item>
    </izvorni_sadrzaj>
    <derivirana_varijabla naziv="DomainObject.Predmet.StrankaListFormated_1">
      <item>RH MF Područni ured Osijek</item>
    </derivirana_varijabla>
  </DomainObject.Predmet.StrankaListFormated>
  <DomainObject.Predmet.StrankaListFormatedOIB>
    <izvorni_sadrzaj>
      <item>RH MF Područni ured Osijek, OIB 18683136487</item>
    </izvorni_sadrzaj>
    <derivirana_varijabla naziv="DomainObject.Predmet.StrankaListFormatedOIB_1">
      <item>RH MF Područni ured Osijek, OIB 18683136487</item>
    </derivirana_varijabla>
  </DomainObject.Predmet.StrankaListFormatedOIB>
  <DomainObject.Predmet.StrankaListFormatedWithAdress>
    <izvorni_sadrzaj>
      <item>RH MF Područni ured Osijek</item>
    </izvorni_sadrzaj>
    <derivirana_varijabla naziv="DomainObject.Predmet.StrankaListFormatedWithAdress_1">
      <item>RH MF Područni ured Osijek</item>
    </derivirana_varijabla>
  </DomainObject.Predmet.StrankaListFormatedWithAdress>
  <DomainObject.Predmet.StrankaListFormatedWithAdressOIB>
    <izvorni_sadrzaj>
      <item>RH MF Područni ured Osijek, OIB 18683136487</item>
    </izvorni_sadrzaj>
    <derivirana_varijabla naziv="DomainObject.Predmet.StrankaListFormatedWithAdressOIB_1">
      <item>RH MF Područni ured Osijek, OIB 18683136487</item>
    </derivirana_varijabla>
  </DomainObject.Predmet.StrankaListFormatedWithAdressOIB>
  <DomainObject.Predmet.StrankaListNazivFormated>
    <izvorni_sadrzaj>
      <item>RH MF Područni ured Osijek</item>
    </izvorni_sadrzaj>
    <derivirana_varijabla naziv="DomainObject.Predmet.StrankaListNazivFormated_1">
      <item>RH MF Područni ured Osijek</item>
    </derivirana_varijabla>
  </DomainObject.Predmet.StrankaListNazivFormated>
  <DomainObject.Predmet.StrankaListNazivFormatedOIB>
    <izvorni_sadrzaj>
      <item>RH MF Područni ured Osijek, OIB 18683136487</item>
    </izvorni_sadrzaj>
    <derivirana_varijabla naziv="DomainObject.Predmet.StrankaListNazivFormatedOIB_1">
      <item>RH MF Područni ured Osijek, OIB 18683136487</item>
    </derivirana_varijabla>
  </DomainObject.Predmet.StrankaListNazivFormatedOIB>
  <DomainObject.Predmet.ProtuStrankaListFormated>
    <izvorni_sadrzaj>
      <item>AFRIKA d.o.o. usluge, trgovina i proizvodnja</item>
    </izvorni_sadrzaj>
    <derivirana_varijabla naziv="DomainObject.Predmet.ProtuStrankaListFormated_1">
      <item>AFRIKA d.o.o. usluge, trgovina i proizvodnja</item>
    </derivirana_varijabla>
  </DomainObject.Predmet.ProtuStrankaListFormated>
  <DomainObject.Predmet.ProtuStrankaListFormatedOIB>
    <izvorni_sadrzaj>
      <item>AFRIKA d.o.o. usluge, trgovina i proizvodnja, OIB 18784182651</item>
    </izvorni_sadrzaj>
    <derivirana_varijabla naziv="DomainObject.Predmet.ProtuStrankaListFormatedOIB_1">
      <item>AFRIKA d.o.o. usluge, trgovina i proizvodnja, OIB 18784182651</item>
    </derivirana_varijabla>
  </DomainObject.Predmet.ProtuStrankaListFormatedOIB>
  <DomainObject.Predmet.ProtuStrankaListFormatedWithAdress>
    <izvorni_sadrzaj>
      <item>AFRIKA d.o.o. usluge, trgovina i proizvodnja, Vladimira Nazora 11, 31400 Đakovo</item>
    </izvorni_sadrzaj>
    <derivirana_varijabla naziv="DomainObject.Predmet.ProtuStrankaListFormatedWithAdress_1">
      <item>AFRIKA d.o.o. usluge, trgovina i proizvodnja, Vladimira Nazora 11, 31400 Đakovo</item>
    </derivirana_varijabla>
  </DomainObject.Predmet.ProtuStrankaListFormatedWithAdress>
  <DomainObject.Predmet.ProtuStrankaListFormatedWithAdressOIB>
    <izvorni_sadrzaj>
      <item>AFRIKA d.o.o. usluge, trgovina i proizvodnja, OIB 18784182651, Vladimira Nazora 11, 31400 Đakovo</item>
    </izvorni_sadrzaj>
    <derivirana_varijabla naziv="DomainObject.Predmet.ProtuStrankaListFormatedWithAdressOIB_1">
      <item>AFRIKA d.o.o. usluge, trgovina i proizvodnja, OIB 18784182651, Vladimira Nazora 11, 31400 Đakovo</item>
    </derivirana_varijabla>
  </DomainObject.Predmet.ProtuStrankaListFormatedWithAdressOIB>
  <DomainObject.Predmet.ProtuStrankaListNazivFormated>
    <izvorni_sadrzaj>
      <item>AFRIKA d.o.o. usluge, trgovina i proizvodnja</item>
    </izvorni_sadrzaj>
    <derivirana_varijabla naziv="DomainObject.Predmet.ProtuStrankaListNazivFormated_1">
      <item>AFRIKA d.o.o. usluge, trgovina i proizvodnja</item>
    </derivirana_varijabla>
  </DomainObject.Predmet.ProtuStrankaListNazivFormated>
  <DomainObject.Predmet.ProtuStrankaListNazivFormatedOIB>
    <izvorni_sadrzaj>
      <item>AFRIKA d.o.o. usluge, trgovina i proizvodnja, OIB 18784182651</item>
    </izvorni_sadrzaj>
    <derivirana_varijabla naziv="DomainObject.Predmet.ProtuStrankaListNazivFormatedOIB_1">
      <item>AFRIKA d.o.o. usluge, trgovina i proizvodnja, OIB 18784182651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RH MF Područni ured Osijek</izvorni_sadrzaj>
    <derivirana_varijabla naziv="DomainObject.Predmet.StrankaIDrugi_1">RH MF Područni ured Osijek</derivirana_varijabla>
  </DomainObject.Predmet.StrankaIDrugi>
  <DomainObject.Predmet.ProtustrankaIDrugi>
    <izvorni_sadrzaj>AFRIKA d.o.o. usluge, trgovina i proizvodnja</izvorni_sadrzaj>
    <derivirana_varijabla naziv="DomainObject.Predmet.ProtustrankaIDrugi_1">AFRIKA d.o.o. usluge, trgovina i proizvodnja</derivirana_varijabla>
  </DomainObject.Predmet.ProtustrankaIDrugi>
  <DomainObject.Predmet.StrankaIDrugiAdressOIB>
    <izvorni_sadrzaj>RH MF Područni ured Osijek, OIB 18683136487</izvorni_sadrzaj>
    <derivirana_varijabla naziv="DomainObject.Predmet.StrankaIDrugiAdressOIB_1">RH MF Područni ured Osijek, OIB 18683136487</derivirana_varijabla>
  </DomainObject.Predmet.StrankaIDrugiAdressOIB>
  <DomainObject.Predmet.ProtustrankaIDrugiAdressOIB>
    <izvorni_sadrzaj>AFRIKA d.o.o. usluge, trgovina i proizvodnja, OIB 18784182651, Vladimira Nazora 11, 31400 Đakovo</izvorni_sadrzaj>
    <derivirana_varijabla naziv="DomainObject.Predmet.ProtustrankaIDrugiAdressOIB_1">AFRIKA d.o.o. usluge, trgovina i proizvodnja, OIB 18784182651, Vladimira Nazora 11,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AFRIKA d.o.o. usluge, trgovina i proizvodnja</item>
      <item>RH MF Područni ured Osijek</item>
    </izvorni_sadrzaj>
    <derivirana_varijabla naziv="DomainObject.Predmet.SudioniciListNaziv_1">
      <item>AFRIKA d.o.o. usluge, trgovina i proizvodnja</item>
      <item>RH MF Područni ured Osijek</item>
    </derivirana_varijabla>
  </DomainObject.Predmet.SudioniciListNaziv>
  <DomainObject.Predmet.SudioniciListAdressOIB>
    <izvorni_sadrzaj>
      <item>AFRIKA d.o.o. usluge, trgovina i proizvodnja, OIB 18784182651, Vladimira Nazora 11,31400 Đakovo</item>
      <item>RH MF Područni ured Osijek, OIB 18683136487</item>
    </izvorni_sadrzaj>
    <derivirana_varijabla naziv="DomainObject.Predmet.SudioniciListAdressOIB_1">
      <item>AFRIKA d.o.o. usluge, trgovina i proizvodnja, OIB 18784182651, Vladimira Nazora 11,31400 Đakovo</item>
      <item>RH MF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18784182651</item>
      <item>, OIB 18683136487</item>
    </izvorni_sadrzaj>
    <derivirana_varijabla naziv="DomainObject.Predmet.SudioniciListNazivOIB_1">
      <item>, OIB 18784182651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40D9A5-781F-49BD-AE01-A9D7DC996C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1066</properties:Words>
  <properties:Characters>5868</properties:Characters>
  <properties:Lines>223</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2018-05-17T09:03:00Z</dcterms:created>
  <dc:creator>dsekulic</dc:creator>
  <cp:lastModifiedBy>Danijela Sekulić</cp:lastModifiedBy>
  <cp:lastPrinted>2018-05-22T09:28:00Z</cp:lastPrinted>
  <dcterms:modified xmlns:xsi="http://www.w3.org/2001/XMLSchema-instance" xsi:type="dcterms:W3CDTF">2018-05-22T09:28:00Z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(AFRIKA-ŽIVKA.docx)</vt:lpwstr>
  </prop:property>
  <prop:property name="CC_coloring" pid="4" fmtid="{D5CDD505-2E9C-101B-9397-08002B2CF9AE}">
    <vt:bool>true</vt:bool>
  </prop:property>
  <prop:property name="BrojStranica" pid="5" fmtid="{D5CDD505-2E9C-101B-9397-08002B2CF9AE}">
    <vt:i4>5</vt:i4>
  </prop:property>
</prop:Properties>
</file>