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b48b" w14:paraId="709b48b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5D4874">
        <w:rPr>
          <w:b/>
          <w:sz w:val="22"/>
          <w:szCs w:val="22"/>
        </w:rPr>
        <w:t>1</w:t>
      </w:r>
      <w:r w:rsidR="000815B7">
        <w:rPr>
          <w:b/>
          <w:sz w:val="22"/>
          <w:szCs w:val="22"/>
        </w:rPr>
        <w:t>158</w:t>
      </w:r>
      <w:r w:rsidR="00285C6C" w:rsidRPr="00E477F9">
        <w:rPr>
          <w:b/>
          <w:sz w:val="22"/>
          <w:szCs w:val="22"/>
        </w:rPr>
        <w:t>/201</w:t>
      </w:r>
      <w:r w:rsidR="005D4874">
        <w:rPr>
          <w:b/>
          <w:sz w:val="22"/>
          <w:szCs w:val="22"/>
        </w:rPr>
        <w:t>6</w:t>
      </w:r>
      <w:r w:rsidR="0002662C" w:rsidRPr="00E477F9">
        <w:rPr>
          <w:b/>
          <w:sz w:val="22"/>
          <w:szCs w:val="22"/>
        </w:rPr>
        <w:t>-</w:t>
      </w:r>
      <w:r w:rsidR="00907F92">
        <w:rPr>
          <w:b/>
          <w:sz w:val="22"/>
          <w:szCs w:val="22"/>
        </w:rPr>
        <w:t>56</w:t>
      </w:r>
    </w:p>
    <w:p w:rsidRDefault="00721E83" w:rsidP="00004109" w:rsidR="00721E83" w:rsidRPr="00161A85">
      <w:pPr>
        <w:jc w:val="center"/>
        <w:rPr>
          <w:b/>
          <w:sz w:val="16"/>
          <w:szCs w:val="16"/>
        </w:rPr>
      </w:pPr>
    </w:p>
    <w:p w:rsidRDefault="00710980" w:rsidP="00004109" w:rsidR="00710980" w:rsidRPr="00161A85">
      <w:pPr>
        <w:jc w:val="center"/>
        <w:rPr>
          <w:b/>
          <w:sz w:val="16"/>
          <w:szCs w:val="16"/>
        </w:rPr>
      </w:pPr>
    </w:p>
    <w:p w:rsidRDefault="005F6BF9" w:rsidP="005F6BF9" w:rsidR="005F6BF9" w:rsidRPr="005F6BF9">
      <w:pPr>
        <w:jc w:val="center"/>
        <w:rPr>
          <w:b/>
          <w:sz w:val="22"/>
          <w:szCs w:val="22"/>
        </w:rPr>
      </w:pPr>
      <w:r w:rsidRPr="005F6BF9">
        <w:rPr>
          <w:b/>
          <w:sz w:val="22"/>
          <w:szCs w:val="22"/>
        </w:rPr>
        <w:t xml:space="preserve">R E P U B L I K A  H R V A T S K A </w:t>
      </w:r>
    </w:p>
    <w:p w:rsidRDefault="005F6BF9" w:rsidP="005F6BF9" w:rsidR="005F6BF9" w:rsidRPr="00161A85">
      <w:pPr>
        <w:jc w:val="center"/>
        <w:rPr>
          <w:b/>
          <w:sz w:val="16"/>
          <w:szCs w:val="16"/>
        </w:rPr>
      </w:pPr>
    </w:p>
    <w:p w:rsidRDefault="005F6BF9" w:rsidP="005F6BF9" w:rsidR="005F6BF9" w:rsidRPr="005F6BF9">
      <w:pPr>
        <w:jc w:val="center"/>
        <w:rPr>
          <w:b/>
          <w:sz w:val="22"/>
          <w:szCs w:val="22"/>
        </w:rPr>
      </w:pPr>
      <w:r w:rsidRPr="005F6BF9">
        <w:rPr>
          <w:b/>
          <w:sz w:val="22"/>
          <w:szCs w:val="22"/>
        </w:rPr>
        <w:t xml:space="preserve">Z A K L J U Č A K </w:t>
      </w:r>
    </w:p>
    <w:p w:rsidRDefault="00CF1FE5" w:rsidP="00004109" w:rsidR="00CF1FE5" w:rsidRPr="00E477F9">
      <w:pPr>
        <w:jc w:val="center"/>
        <w:rPr>
          <w:b/>
          <w:sz w:val="22"/>
          <w:szCs w:val="22"/>
        </w:rPr>
      </w:pPr>
    </w:p>
    <w:p w:rsidRDefault="009F75E2" w:rsidP="009F75E2" w:rsidR="009F75E2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5D4874" w:rsidRPr="005D4874">
        <w:rPr>
          <w:sz w:val="22"/>
          <w:szCs w:val="22"/>
        </w:rPr>
        <w:t xml:space="preserve">u stečajnom postupku nad dužnikom </w:t>
      </w:r>
      <w:r w:rsidR="00D532B4" w:rsidRPr="00D532B4">
        <w:rPr>
          <w:sz w:val="22"/>
          <w:szCs w:val="22"/>
        </w:rPr>
        <w:t>RATHANEA d.o.o. turistička agencija, trgovina i usluge "stečaju", Zlatni potok 13, Dubrovnik, MBS: 060091854, OIB: 18347717986, zastupano po stečajnom upravitelju Vedranu Šeparović iz Splita, izvan ročišta</w:t>
      </w:r>
      <w:r w:rsidR="005D4874" w:rsidRPr="005D4874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0B4DAE">
        <w:rPr>
          <w:sz w:val="22"/>
          <w:szCs w:val="22"/>
        </w:rPr>
        <w:t>1</w:t>
      </w:r>
      <w:r w:rsidR="00D532B4">
        <w:rPr>
          <w:sz w:val="22"/>
          <w:szCs w:val="22"/>
        </w:rPr>
        <w:t>8</w:t>
      </w:r>
      <w:r w:rsidR="000B4DAE">
        <w:rPr>
          <w:sz w:val="22"/>
          <w:szCs w:val="22"/>
        </w:rPr>
        <w:t xml:space="preserve">. </w:t>
      </w:r>
      <w:r w:rsidR="00D532B4">
        <w:rPr>
          <w:sz w:val="22"/>
          <w:szCs w:val="22"/>
        </w:rPr>
        <w:t xml:space="preserve">svibnja </w:t>
      </w:r>
      <w:r w:rsidRPr="00AB5585">
        <w:rPr>
          <w:sz w:val="22"/>
          <w:szCs w:val="22"/>
        </w:rPr>
        <w:t>201</w:t>
      </w:r>
      <w:r w:rsidR="009674B4">
        <w:rPr>
          <w:sz w:val="22"/>
          <w:szCs w:val="22"/>
        </w:rPr>
        <w:t>7</w:t>
      </w:r>
      <w:r w:rsidRPr="00AB5585">
        <w:rPr>
          <w:sz w:val="22"/>
          <w:szCs w:val="22"/>
        </w:rPr>
        <w:t>. godine</w:t>
      </w:r>
    </w:p>
    <w:p w:rsidRDefault="00004109" w:rsidP="009F75E2" w:rsidR="00004109" w:rsidRPr="00161A85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161A85">
      <w:pPr>
        <w:jc w:val="both"/>
        <w:rPr>
          <w:sz w:val="16"/>
          <w:szCs w:val="16"/>
        </w:rPr>
      </w:pPr>
    </w:p>
    <w:p w:rsidRDefault="0095244C" w:rsidP="00004109" w:rsidR="00004109" w:rsidRPr="00E477F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CF1FE5" w:rsidRPr="00E477F9">
        <w:rPr>
          <w:b/>
          <w:sz w:val="22"/>
          <w:szCs w:val="22"/>
        </w:rPr>
        <w:t xml:space="preserve">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91511" w:rsidP="00691693" w:rsidR="00691693" w:rsidRPr="00691693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Pr="00E477F9">
        <w:rPr>
          <w:sz w:val="22"/>
          <w:szCs w:val="22"/>
        </w:rPr>
        <w:tab/>
      </w:r>
      <w:r w:rsidR="005F6BF9" w:rsidRPr="005F6BF9">
        <w:rPr>
          <w:sz w:val="22"/>
          <w:szCs w:val="22"/>
        </w:rPr>
        <w:t xml:space="preserve">U stečajnom postupku prodaje se dio imovine stečajnog dužnika i to </w:t>
      </w:r>
      <w:r w:rsidR="000B4DAE">
        <w:rPr>
          <w:sz w:val="22"/>
          <w:szCs w:val="22"/>
        </w:rPr>
        <w:t xml:space="preserve">pravo vlasništva </w:t>
      </w:r>
      <w:r w:rsidR="005F6BF9" w:rsidRPr="005F6BF9">
        <w:rPr>
          <w:sz w:val="22"/>
          <w:szCs w:val="22"/>
        </w:rPr>
        <w:t xml:space="preserve">nekretnina </w:t>
      </w:r>
      <w:r w:rsidR="00691693" w:rsidRPr="00691693">
        <w:rPr>
          <w:sz w:val="22"/>
          <w:szCs w:val="22"/>
        </w:rPr>
        <w:t xml:space="preserve">oznake katastarske čestice: </w:t>
      </w:r>
    </w:p>
    <w:p w:rsidRDefault="00691693" w:rsidP="00691693" w:rsidR="00691693" w:rsidRPr="00691693">
      <w:pPr>
        <w:ind w:left="705"/>
        <w:jc w:val="both"/>
        <w:rPr>
          <w:sz w:val="22"/>
          <w:szCs w:val="22"/>
        </w:rPr>
      </w:pPr>
      <w:r w:rsidRPr="00691693">
        <w:rPr>
          <w:sz w:val="22"/>
          <w:szCs w:val="22"/>
        </w:rPr>
        <w:t>- kat. čestice 2151/4 površine 694 m2 z.ul. 262 k.o.Orebić.</w:t>
      </w:r>
    </w:p>
    <w:p w:rsidRDefault="00091511" w:rsidP="00091511" w:rsidR="00091511" w:rsidRPr="00161A85">
      <w:pPr>
        <w:ind w:firstLine="705"/>
        <w:jc w:val="both"/>
        <w:rPr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II.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Za imovinu iz točke I. ove odluke utvrđuje se vrijednost od </w:t>
      </w:r>
      <w:r w:rsidR="00691693">
        <w:rPr>
          <w:rFonts w:eastAsia="Calibri"/>
          <w:sz w:val="22"/>
          <w:szCs w:val="22"/>
        </w:rPr>
        <w:t>444</w:t>
      </w:r>
      <w:r w:rsidR="001C6C79">
        <w:rPr>
          <w:rFonts w:eastAsia="Calibri"/>
          <w:sz w:val="22"/>
          <w:szCs w:val="22"/>
        </w:rPr>
        <w:t>.</w:t>
      </w:r>
      <w:r w:rsidR="00FE5573">
        <w:rPr>
          <w:rFonts w:eastAsia="Calibri"/>
          <w:sz w:val="22"/>
          <w:szCs w:val="22"/>
        </w:rPr>
        <w:t>00</w:t>
      </w:r>
      <w:r w:rsidR="00EB4CE8">
        <w:rPr>
          <w:rFonts w:eastAsia="Calibri"/>
          <w:sz w:val="22"/>
          <w:szCs w:val="22"/>
        </w:rPr>
        <w:t>0</w:t>
      </w:r>
      <w:r w:rsidR="00550504">
        <w:rPr>
          <w:sz w:val="22"/>
          <w:szCs w:val="22"/>
        </w:rPr>
        <w:t>,00 kuna</w:t>
      </w:r>
      <w:r w:rsidRPr="005F6BF9">
        <w:rPr>
          <w:rFonts w:eastAsia="Calibri"/>
          <w:sz w:val="22"/>
          <w:szCs w:val="22"/>
        </w:rPr>
        <w:t xml:space="preserve">. 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  <w:r w:rsidRPr="005F6BF9">
        <w:rPr>
          <w:rFonts w:eastAsia="Calibri"/>
          <w:sz w:val="16"/>
          <w:szCs w:val="16"/>
        </w:rPr>
        <w:tab/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III.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Imovina iz točke I. ove odluke prodavati će se kao na </w:t>
      </w:r>
      <w:r w:rsidRPr="005F6BF9">
        <w:rPr>
          <w:rFonts w:eastAsia="Calibri"/>
          <w:b/>
          <w:sz w:val="22"/>
          <w:szCs w:val="22"/>
        </w:rPr>
        <w:t>javnoj dražbi</w:t>
      </w:r>
      <w:r w:rsidRPr="005F6BF9">
        <w:rPr>
          <w:rFonts w:eastAsia="Calibri"/>
          <w:sz w:val="22"/>
          <w:szCs w:val="22"/>
        </w:rPr>
        <w:t>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ab/>
        <w:t>Prodaju imovine provodi Financijska agencija elektroničkom javnom dražbom.</w:t>
      </w:r>
    </w:p>
    <w:p w:rsidRDefault="005F6BF9" w:rsidP="005F6BF9" w:rsidR="005F6BF9" w:rsidRPr="005F6BF9">
      <w:pPr>
        <w:ind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>Imovina iz točke I. ove odluke ne može se prodati:</w:t>
      </w:r>
    </w:p>
    <w:p w:rsidRDefault="005F6BF9" w:rsidP="005F6BF9" w:rsidR="005F6BF9" w:rsidRPr="005F6BF9">
      <w:pPr>
        <w:numPr>
          <w:ilvl w:val="0"/>
          <w:numId w:val="9"/>
        </w:numPr>
        <w:contextualSpacing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 xml:space="preserve">na prvoj dražbi ispod tri četvrtine utvrđene vrijednosti nekretnine, </w:t>
      </w:r>
    </w:p>
    <w:p w:rsidRDefault="005F6BF9" w:rsidP="005F6BF9" w:rsidR="005F6BF9" w:rsidRPr="005F6BF9">
      <w:pPr>
        <w:numPr>
          <w:ilvl w:val="0"/>
          <w:numId w:val="9"/>
        </w:numPr>
        <w:contextualSpacing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 xml:space="preserve">na drugoj dražbi ispod jedne polovine utvrđene vrijednosti nekretnine, </w:t>
      </w:r>
    </w:p>
    <w:p w:rsidRDefault="005F6BF9" w:rsidP="005F6BF9" w:rsidR="005F6BF9" w:rsidRPr="005F6BF9">
      <w:pPr>
        <w:numPr>
          <w:ilvl w:val="0"/>
          <w:numId w:val="9"/>
        </w:numPr>
        <w:contextualSpacing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 xml:space="preserve">na trećoj dražbi ispod jedne četvrtine utvrđene vrijednosti nekretnine, </w:t>
      </w:r>
    </w:p>
    <w:p w:rsidRDefault="005F6BF9" w:rsidP="005F6BF9" w:rsidR="005F6BF9" w:rsidRPr="005F6BF9">
      <w:pPr>
        <w:numPr>
          <w:ilvl w:val="0"/>
          <w:numId w:val="9"/>
        </w:numPr>
        <w:contextualSpacing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>na četvrtoj dražbi nekretnina se prodaje po početnoj cijeni od 1,00 kune.</w:t>
      </w:r>
    </w:p>
    <w:p w:rsidRDefault="005F6BF9" w:rsidP="005F6BF9" w:rsidR="005F6BF9" w:rsidRPr="005F6BF9">
      <w:pPr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ab/>
        <w:t>Elektronička javna dražba održat će se i ako na njoj sudjeluje samo jedan ponuditelj.</w:t>
      </w:r>
    </w:p>
    <w:p w:rsidRDefault="005F6BF9" w:rsidP="005F6BF9" w:rsidR="005F6BF9" w:rsidRPr="005F6BF9">
      <w:pPr>
        <w:ind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ab/>
        <w:t>Imovina iz točki I. ove odluke prodaje se na po načelu "viđeno-kupljeno", te se neće priznati naknadni prigovori na pravne ili materijalne nedostatke.</w:t>
      </w:r>
    </w:p>
    <w:p w:rsidRDefault="005F6BF9" w:rsidP="005F6BF9" w:rsidR="005F6BF9" w:rsidRPr="005F6BF9">
      <w:pPr>
        <w:jc w:val="both"/>
        <w:rPr>
          <w:rFonts w:eastAsia="Calibri"/>
          <w:b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IV.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Na imovini iz točke I. ove odluke postoji upisano razlučno pravo u korist </w:t>
      </w:r>
      <w:r w:rsidR="00691693" w:rsidRPr="00691693">
        <w:rPr>
          <w:rFonts w:eastAsia="Calibri"/>
          <w:sz w:val="22"/>
          <w:szCs w:val="22"/>
        </w:rPr>
        <w:t xml:space="preserve">ZAGREBAČKA BANKA d.d. Zagreb i REPUBLIKA HRVATSKA </w:t>
      </w:r>
      <w:r w:rsidRPr="005F6BF9">
        <w:rPr>
          <w:rFonts w:eastAsia="Calibri"/>
          <w:sz w:val="22"/>
          <w:szCs w:val="22"/>
        </w:rPr>
        <w:t>koje prestaj</w:t>
      </w:r>
      <w:r w:rsidR="00EB4CE8">
        <w:rPr>
          <w:rFonts w:eastAsia="Calibri"/>
          <w:sz w:val="22"/>
          <w:szCs w:val="22"/>
        </w:rPr>
        <w:t>e</w:t>
      </w:r>
      <w:r w:rsidRPr="005F6BF9">
        <w:rPr>
          <w:rFonts w:eastAsia="Calibri"/>
          <w:sz w:val="22"/>
          <w:szCs w:val="22"/>
        </w:rPr>
        <w:t xml:space="preserve"> prodajom.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V.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Kao kupci mogu sudjelovati samo osobe koje uplate jamčevinu u novcu u iznosu od 10% od vrijednosti ispod koje se ne može prodati,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5F6BF9" w:rsidP="005F6BF9" w:rsidR="005F6BF9" w:rsidRPr="005F6BF9">
      <w:pPr>
        <w:ind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>Kupcu koji je stavio najpovoljniju ponudu uplaćena jamčevina uračunava se u cijenu.</w:t>
      </w:r>
    </w:p>
    <w:p w:rsidRDefault="005F6BF9" w:rsidP="005F6BF9" w:rsidR="005F6BF9" w:rsidRPr="005F6BF9">
      <w:pPr>
        <w:ind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>Ponuditeljima kojima ponuda ne bude prihvaćena Financijska agencija će vratiti uplaćeni iznos bez kamata u roku od 8 dana od dana kada sud zaprimi izvješće</w:t>
      </w:r>
      <w:r w:rsidR="00477E72">
        <w:rPr>
          <w:rFonts w:eastAsia="Calibri"/>
          <w:sz w:val="22"/>
          <w:szCs w:val="22"/>
        </w:rPr>
        <w:t xml:space="preserve"> u uplati kupovnine u cijelosti</w:t>
      </w:r>
      <w:r w:rsidRPr="005F6BF9">
        <w:rPr>
          <w:rFonts w:eastAsia="Calibri"/>
          <w:sz w:val="22"/>
          <w:szCs w:val="22"/>
        </w:rPr>
        <w:t>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VI.</w:t>
      </w:r>
      <w:r w:rsidRPr="005F6BF9">
        <w:rPr>
          <w:rFonts w:eastAsia="Calibri"/>
          <w:sz w:val="22"/>
          <w:szCs w:val="22"/>
        </w:rPr>
        <w:tab/>
        <w:t xml:space="preserve">Kupac je dužan položiti kupovinu u cijelosti u roku od </w:t>
      </w:r>
      <w:r w:rsidR="00477E72">
        <w:rPr>
          <w:rFonts w:eastAsia="Calibri"/>
          <w:sz w:val="22"/>
          <w:szCs w:val="22"/>
        </w:rPr>
        <w:t>15</w:t>
      </w:r>
      <w:r w:rsidRPr="005F6BF9">
        <w:rPr>
          <w:rFonts w:eastAsia="Calibri"/>
          <w:sz w:val="22"/>
          <w:szCs w:val="22"/>
        </w:rPr>
        <w:t xml:space="preserve"> dana od primitka rješenja o dosudi. Sve poreze, pristojbe i druge troškove u svezi s prodajom i prijenosom vlasništva snosi kupac o dospjelosti. 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VII.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VIII.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b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IX.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>Nakon što kupac u cijelosti položi kupovninu i rješenje od osudi postane pravomoćno, sud će zaključkom odrediti predaju imovine kupcu, upis prava vlasništva u zemljišnim knjigama na ime kupca i brisanje razlučnih prava na kupljenoj imovini koja prestaju prodajom.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X.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XI.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Dodatne informacije moguće je dobiti kod stečajnog upravitelja </w:t>
      </w:r>
      <w:r w:rsidR="00E857E5">
        <w:rPr>
          <w:rFonts w:eastAsia="Calibri"/>
          <w:sz w:val="22"/>
          <w:szCs w:val="22"/>
        </w:rPr>
        <w:t>Vedrana Šeparovića</w:t>
      </w:r>
      <w:r w:rsidRPr="005F6BF9">
        <w:rPr>
          <w:rFonts w:eastAsia="Calibri"/>
          <w:sz w:val="22"/>
          <w:szCs w:val="22"/>
        </w:rPr>
        <w:t xml:space="preserve"> na broj mobilnog telefona 09</w:t>
      </w:r>
      <w:r w:rsidR="00B21616">
        <w:rPr>
          <w:rFonts w:eastAsia="Calibri"/>
          <w:sz w:val="22"/>
          <w:szCs w:val="22"/>
        </w:rPr>
        <w:t>1</w:t>
      </w:r>
      <w:r w:rsidRPr="005F6BF9">
        <w:rPr>
          <w:rFonts w:eastAsia="Calibri"/>
          <w:sz w:val="22"/>
          <w:szCs w:val="22"/>
        </w:rPr>
        <w:t>/</w:t>
      </w:r>
      <w:r w:rsidR="00E857E5">
        <w:rPr>
          <w:rFonts w:eastAsia="Calibri"/>
          <w:sz w:val="22"/>
          <w:szCs w:val="22"/>
        </w:rPr>
        <w:t>475 11 11</w:t>
      </w:r>
      <w:r w:rsidRPr="005F6BF9">
        <w:rPr>
          <w:rFonts w:eastAsia="Calibri"/>
          <w:sz w:val="22"/>
          <w:szCs w:val="22"/>
        </w:rPr>
        <w:t xml:space="preserve">, od 9 do 13 sati, svaki radni dan.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5F6BF9" w:rsidP="00091511" w:rsidR="005F6BF9">
      <w:pPr>
        <w:ind w:hanging="705" w:left="705"/>
        <w:jc w:val="both"/>
        <w:rPr>
          <w:b/>
          <w:sz w:val="22"/>
          <w:szCs w:val="22"/>
        </w:rPr>
      </w:pPr>
    </w:p>
    <w:p w:rsidRDefault="004C1AE8" w:rsidP="00091511" w:rsidR="004C1AE8" w:rsidRPr="00E477F9">
      <w:pPr>
        <w:jc w:val="both"/>
        <w:rPr>
          <w:sz w:val="22"/>
          <w:szCs w:val="22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5B1A47" w:rsidP="00C611D0" w:rsidR="00C611D0" w:rsidRPr="00E477F9">
      <w:pPr>
        <w:ind w:firstLine="708"/>
        <w:jc w:val="both"/>
        <w:rPr>
          <w:sz w:val="22"/>
          <w:szCs w:val="22"/>
        </w:rPr>
      </w:pPr>
      <w:r w:rsidRPr="005B1A47">
        <w:rPr>
          <w:sz w:val="22"/>
          <w:szCs w:val="22"/>
        </w:rPr>
        <w:t xml:space="preserve">Rješenjem ovog Trgovačkog suda u Dubrovniku posl.br. </w:t>
      </w:r>
      <w:r w:rsidR="00647F85" w:rsidRPr="00647F85">
        <w:rPr>
          <w:sz w:val="22"/>
          <w:szCs w:val="22"/>
        </w:rPr>
        <w:t>St.1158/2016-16 od 29. lipnja 2016. godine otvoren je stečajni postupak nad stečajnim dužnikom</w:t>
      </w:r>
      <w:r w:rsidR="00DA4B78" w:rsidRPr="00E477F9">
        <w:rPr>
          <w:sz w:val="22"/>
          <w:szCs w:val="22"/>
        </w:rPr>
        <w:t xml:space="preserve">. </w:t>
      </w:r>
    </w:p>
    <w:p w:rsidRDefault="0039490D" w:rsidP="0039490D" w:rsidR="0039490D" w:rsidRPr="00161A85">
      <w:pPr>
        <w:ind w:firstLine="708"/>
        <w:jc w:val="both"/>
        <w:rPr>
          <w:sz w:val="16"/>
          <w:szCs w:val="16"/>
        </w:rPr>
      </w:pP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Na imovini iz točke I. ovog zaključka postoji </w:t>
      </w:r>
      <w:r w:rsidR="0086684E" w:rsidRPr="00E477F9">
        <w:rPr>
          <w:sz w:val="22"/>
          <w:szCs w:val="22"/>
        </w:rPr>
        <w:t xml:space="preserve">upisano </w:t>
      </w:r>
      <w:r w:rsidRPr="00E477F9">
        <w:rPr>
          <w:sz w:val="22"/>
          <w:szCs w:val="22"/>
        </w:rPr>
        <w:t xml:space="preserve">razlučno pravo u korist </w:t>
      </w:r>
      <w:r w:rsidR="00647F85" w:rsidRPr="00647F85">
        <w:rPr>
          <w:sz w:val="22"/>
          <w:szCs w:val="22"/>
        </w:rPr>
        <w:t>ZAGREBAČKA BANKA d.d. Zagreb i REPUBLIKA HRVATSKA</w:t>
      </w:r>
      <w:r w:rsidR="009C0095">
        <w:rPr>
          <w:sz w:val="22"/>
          <w:szCs w:val="22"/>
        </w:rPr>
        <w:t>.</w:t>
      </w:r>
    </w:p>
    <w:p w:rsidRDefault="00DA4B78" w:rsidP="0039490D" w:rsidR="00DA4B78" w:rsidRPr="00161A85">
      <w:pPr>
        <w:ind w:firstLine="708"/>
        <w:jc w:val="both"/>
        <w:rPr>
          <w:sz w:val="16"/>
          <w:szCs w:val="16"/>
        </w:rPr>
      </w:pPr>
    </w:p>
    <w:p w:rsidRDefault="001B5400" w:rsidP="000F5488" w:rsidR="003A24F3">
      <w:pPr>
        <w:ind w:firstLine="708"/>
        <w:jc w:val="both"/>
        <w:rPr>
          <w:sz w:val="22"/>
          <w:szCs w:val="22"/>
        </w:rPr>
      </w:pPr>
      <w:r w:rsidRPr="001B5400">
        <w:rPr>
          <w:sz w:val="22"/>
          <w:szCs w:val="22"/>
        </w:rPr>
        <w:t>Temeljem čl. 247. Stečajnog zakona (NN 71/15, dalje u tekstu: SZ) nekretnina na kojoj po</w:t>
      </w:r>
      <w:r w:rsidR="00E37076">
        <w:rPr>
          <w:sz w:val="22"/>
          <w:szCs w:val="22"/>
        </w:rPr>
        <w:t>s</w:t>
      </w:r>
      <w:r w:rsidRPr="001B5400">
        <w:rPr>
          <w:sz w:val="22"/>
          <w:szCs w:val="22"/>
        </w:rPr>
        <w:t xml:space="preserve">toji razlučno pravo prodaje se u stečajnom postupku na prijedlog stečajnog upravitelja ili razlučnog vjerovnika, uz odgovarajuću primjenu pravila ovršnog postupka o ovrsi na nekretninama, a u zemljišnoj knjizi će se upisati zabilježba rješenja o prodaji nekretnine. O prodaji nekretnine odlučuje sud rješenjem, a prodaju, nakon što sud zaključkom o prodaji utvrdi cijenu, provodi Financijska agencija elektroničkom javnom dražbom. </w:t>
      </w:r>
    </w:p>
    <w:p w:rsidRDefault="00B35701" w:rsidP="0039490D" w:rsidR="00B35701" w:rsidRPr="00161A85">
      <w:pPr>
        <w:ind w:firstLine="708"/>
        <w:jc w:val="both"/>
        <w:rPr>
          <w:sz w:val="16"/>
          <w:szCs w:val="16"/>
        </w:rPr>
      </w:pPr>
    </w:p>
    <w:p w:rsidRDefault="00B35701" w:rsidP="00523D90" w:rsidR="00523D90" w:rsidRPr="00523D9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Sukladno čl. </w:t>
      </w:r>
      <w:r w:rsidR="00523D90">
        <w:rPr>
          <w:sz w:val="22"/>
          <w:szCs w:val="22"/>
        </w:rPr>
        <w:t xml:space="preserve">92. </w:t>
      </w:r>
      <w:r w:rsidR="00523D90" w:rsidRPr="00523D90">
        <w:rPr>
          <w:sz w:val="22"/>
          <w:szCs w:val="22"/>
        </w:rPr>
        <w:t>Ovršnog zakona (NN 112/12, 25/13, 93/14, dalje u tekstu: OZ)</w:t>
      </w:r>
      <w:r w:rsidR="00523D90">
        <w:rPr>
          <w:sz w:val="22"/>
          <w:szCs w:val="22"/>
        </w:rPr>
        <w:t xml:space="preserve"> vrijednost nekretnine utvrđuje sud prema slobodnoj ocjeni na temelju obrazloženog nalaza i mišljenja ovlaštenog sudskog vještaka. Na temelju </w:t>
      </w:r>
      <w:r w:rsidR="00D27843">
        <w:rPr>
          <w:sz w:val="22"/>
          <w:szCs w:val="22"/>
        </w:rPr>
        <w:t xml:space="preserve">dostavljene procjene ovlaštenog sudskog vještaka (list spisa </w:t>
      </w:r>
      <w:r w:rsidR="00647F85">
        <w:rPr>
          <w:sz w:val="22"/>
          <w:szCs w:val="22"/>
        </w:rPr>
        <w:t>189-215</w:t>
      </w:r>
      <w:r w:rsidR="00D27843">
        <w:rPr>
          <w:sz w:val="22"/>
          <w:szCs w:val="22"/>
        </w:rPr>
        <w:t xml:space="preserve">) sud </w:t>
      </w:r>
      <w:r w:rsidR="002E6D41">
        <w:rPr>
          <w:sz w:val="22"/>
          <w:szCs w:val="22"/>
        </w:rPr>
        <w:t>je našao da je</w:t>
      </w:r>
      <w:r w:rsidR="00A747DD">
        <w:rPr>
          <w:sz w:val="22"/>
          <w:szCs w:val="22"/>
        </w:rPr>
        <w:t xml:space="preserve"> procjena vješt</w:t>
      </w:r>
      <w:r w:rsidR="00F65F2A">
        <w:rPr>
          <w:sz w:val="22"/>
          <w:szCs w:val="22"/>
        </w:rPr>
        <w:t xml:space="preserve">aka </w:t>
      </w:r>
      <w:r w:rsidR="00A33422">
        <w:rPr>
          <w:sz w:val="22"/>
          <w:szCs w:val="22"/>
        </w:rPr>
        <w:t xml:space="preserve">učinjena po pravilima struke i </w:t>
      </w:r>
      <w:r w:rsidR="00F65F2A">
        <w:rPr>
          <w:sz w:val="22"/>
          <w:szCs w:val="22"/>
        </w:rPr>
        <w:t>primjerena stvarnom stanju, te je</w:t>
      </w:r>
      <w:r w:rsidR="005F1BC2">
        <w:rPr>
          <w:sz w:val="22"/>
          <w:szCs w:val="22"/>
        </w:rPr>
        <w:t xml:space="preserve"> </w:t>
      </w:r>
      <w:r w:rsidR="00F65F2A">
        <w:rPr>
          <w:sz w:val="22"/>
          <w:szCs w:val="22"/>
        </w:rPr>
        <w:t>utvrdio vrijednost imovine u (nakon zaokruženja) iznos od</w:t>
      </w:r>
      <w:r w:rsidR="005F1BC2">
        <w:rPr>
          <w:sz w:val="22"/>
          <w:szCs w:val="22"/>
        </w:rPr>
        <w:t xml:space="preserve"> </w:t>
      </w:r>
      <w:r w:rsidR="00647F85">
        <w:rPr>
          <w:sz w:val="22"/>
          <w:szCs w:val="22"/>
        </w:rPr>
        <w:t>444</w:t>
      </w:r>
      <w:r w:rsidR="00243547">
        <w:rPr>
          <w:sz w:val="22"/>
          <w:szCs w:val="22"/>
        </w:rPr>
        <w:t>.000</w:t>
      </w:r>
      <w:r w:rsidR="00F65F2A">
        <w:rPr>
          <w:sz w:val="22"/>
          <w:szCs w:val="22"/>
        </w:rPr>
        <w:t xml:space="preserve">,00 kuna. </w:t>
      </w:r>
    </w:p>
    <w:p w:rsidRDefault="0039490D" w:rsidP="00AF0DC9" w:rsidR="0039490D" w:rsidRPr="00161A85">
      <w:pPr>
        <w:jc w:val="both"/>
        <w:rPr>
          <w:sz w:val="16"/>
          <w:szCs w:val="16"/>
        </w:rPr>
      </w:pPr>
    </w:p>
    <w:p w:rsidRDefault="00154B1D" w:rsidP="00154B1D" w:rsidR="00154B1D" w:rsidRPr="00154B1D">
      <w:pPr>
        <w:ind w:firstLine="708"/>
        <w:jc w:val="both"/>
        <w:rPr>
          <w:sz w:val="22"/>
          <w:szCs w:val="22"/>
        </w:rPr>
      </w:pPr>
      <w:r w:rsidRPr="00154B1D">
        <w:rPr>
          <w:sz w:val="22"/>
          <w:szCs w:val="22"/>
        </w:rPr>
        <w:t>U smislu čl. 88. OZ, vrijednost imovine sud utvrđuje odlukom o prodaji. Sukladno čl. 247. st. 5. SZ nekretnina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</w:t>
      </w:r>
      <w:r>
        <w:rPr>
          <w:sz w:val="22"/>
          <w:szCs w:val="22"/>
        </w:rPr>
        <w:t>I</w:t>
      </w:r>
      <w:r w:rsidRPr="00154B1D">
        <w:rPr>
          <w:sz w:val="22"/>
          <w:szCs w:val="22"/>
        </w:rPr>
        <w:t>I. ovog rješenja.</w:t>
      </w:r>
    </w:p>
    <w:p w:rsidRDefault="00154B1D" w:rsidP="00154B1D" w:rsidR="00154B1D" w:rsidRPr="00055092">
      <w:pPr>
        <w:ind w:firstLine="708"/>
        <w:jc w:val="both"/>
        <w:rPr>
          <w:sz w:val="16"/>
          <w:szCs w:val="16"/>
          <w:u w:val="single"/>
        </w:rPr>
      </w:pPr>
    </w:p>
    <w:p w:rsidRDefault="00154B1D" w:rsidP="00154B1D" w:rsidR="00154B1D" w:rsidRPr="00154B1D">
      <w:pPr>
        <w:ind w:firstLine="708"/>
        <w:jc w:val="both"/>
        <w:rPr>
          <w:sz w:val="22"/>
          <w:szCs w:val="22"/>
        </w:rPr>
      </w:pPr>
      <w:r w:rsidRPr="00154B1D">
        <w:rPr>
          <w:sz w:val="22"/>
          <w:szCs w:val="22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154B1D" w:rsidP="00154B1D" w:rsidR="00154B1D" w:rsidRPr="00055092">
      <w:pPr>
        <w:ind w:firstLine="708"/>
        <w:jc w:val="both"/>
        <w:rPr>
          <w:sz w:val="16"/>
          <w:szCs w:val="16"/>
        </w:rPr>
      </w:pPr>
    </w:p>
    <w:p w:rsidRDefault="00154B1D" w:rsidP="00154B1D" w:rsidR="00154B1D" w:rsidRPr="00154B1D">
      <w:pPr>
        <w:ind w:firstLine="708"/>
        <w:jc w:val="both"/>
        <w:rPr>
          <w:sz w:val="22"/>
          <w:szCs w:val="22"/>
        </w:rPr>
      </w:pPr>
      <w:r w:rsidRPr="00154B1D">
        <w:rPr>
          <w:sz w:val="22"/>
          <w:szCs w:val="22"/>
        </w:rPr>
        <w:t xml:space="preserve">Zbog navedenog, na temelju spomenutih propisa i u smislu čl. 92., 93., 95.do 100., 103., 106, OZ u vezi sa čl. 247. SZ, odlučeno je kao u izreci. 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A33422">
        <w:rPr>
          <w:b/>
          <w:sz w:val="22"/>
          <w:szCs w:val="22"/>
        </w:rPr>
        <w:t>18</w:t>
      </w:r>
      <w:r w:rsidRPr="00852ABC">
        <w:rPr>
          <w:b/>
          <w:sz w:val="22"/>
          <w:szCs w:val="22"/>
        </w:rPr>
        <w:t xml:space="preserve">. </w:t>
      </w:r>
      <w:r w:rsidR="00A33422">
        <w:rPr>
          <w:b/>
          <w:sz w:val="22"/>
          <w:szCs w:val="22"/>
        </w:rPr>
        <w:t>svibnja</w:t>
      </w:r>
      <w:r w:rsidRPr="00E477F9">
        <w:rPr>
          <w:b/>
          <w:sz w:val="22"/>
          <w:szCs w:val="22"/>
        </w:rPr>
        <w:t xml:space="preserve"> 201</w:t>
      </w:r>
      <w:r w:rsidR="00A0106E">
        <w:rPr>
          <w:b/>
          <w:sz w:val="22"/>
          <w:szCs w:val="22"/>
        </w:rPr>
        <w:t>7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F1AFB" w:rsidP="00B61770" w:rsidR="003B224D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Protiv </w:t>
      </w:r>
      <w:r w:rsidR="003B224D">
        <w:rPr>
          <w:sz w:val="22"/>
          <w:szCs w:val="22"/>
        </w:rPr>
        <w:t>zaključka nije dopušten pravni lijek (čl. 11. st. 5. OZ u svezi s čl. 247. SZ).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066255" w:rsidP="0039490D" w:rsidR="00066255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852ABC" w:rsidRPr="00852ABC">
        <w:rPr>
          <w:sz w:val="22"/>
          <w:szCs w:val="22"/>
        </w:rPr>
        <w:t>1</w:t>
      </w:r>
      <w:r w:rsidR="00A33422">
        <w:rPr>
          <w:sz w:val="22"/>
          <w:szCs w:val="22"/>
        </w:rPr>
        <w:t>8</w:t>
      </w:r>
      <w:r w:rsidRPr="00852ABC">
        <w:rPr>
          <w:sz w:val="22"/>
          <w:szCs w:val="22"/>
        </w:rPr>
        <w:t>.</w:t>
      </w:r>
      <w:r w:rsidR="00E66C12" w:rsidRPr="00852ABC">
        <w:rPr>
          <w:sz w:val="22"/>
          <w:szCs w:val="22"/>
        </w:rPr>
        <w:t>0</w:t>
      </w:r>
      <w:r w:rsidR="00A33422">
        <w:rPr>
          <w:sz w:val="22"/>
          <w:szCs w:val="22"/>
        </w:rPr>
        <w:t>5</w:t>
      </w:r>
      <w:r w:rsidR="00E66C12" w:rsidRPr="00852ABC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A33422">
        <w:rPr>
          <w:sz w:val="22"/>
          <w:szCs w:val="22"/>
        </w:rPr>
        <w:t>7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154B1D" w:rsidP="00154B1D" w:rsidR="00154B1D" w:rsidRPr="00154B1D">
      <w:pPr>
        <w:numPr>
          <w:ilvl w:val="0"/>
          <w:numId w:val="1"/>
        </w:numPr>
        <w:jc w:val="both"/>
        <w:rPr>
          <w:sz w:val="22"/>
          <w:szCs w:val="22"/>
        </w:rPr>
      </w:pPr>
      <w:r w:rsidRPr="00154B1D">
        <w:rPr>
          <w:sz w:val="22"/>
          <w:szCs w:val="22"/>
        </w:rPr>
        <w:t>stečajni upravitelj, pute</w:t>
      </w:r>
      <w:r w:rsidR="00903762">
        <w:rPr>
          <w:sz w:val="22"/>
          <w:szCs w:val="22"/>
        </w:rPr>
        <w:t>m</w:t>
      </w:r>
      <w:r w:rsidRPr="00154B1D">
        <w:rPr>
          <w:sz w:val="22"/>
          <w:szCs w:val="22"/>
        </w:rPr>
        <w:t xml:space="preserve"> e oglasne ploče.</w:t>
      </w:r>
    </w:p>
    <w:p w:rsidRDefault="00154B1D" w:rsidP="00154B1D" w:rsidR="00154B1D" w:rsidRPr="00154B1D">
      <w:pPr>
        <w:numPr>
          <w:ilvl w:val="0"/>
          <w:numId w:val="1"/>
        </w:numPr>
        <w:jc w:val="both"/>
        <w:rPr>
          <w:sz w:val="22"/>
          <w:szCs w:val="22"/>
        </w:rPr>
      </w:pPr>
      <w:r w:rsidRPr="00154B1D">
        <w:rPr>
          <w:sz w:val="22"/>
          <w:szCs w:val="22"/>
        </w:rPr>
        <w:t>Općinski sud Dubrovnik, zemljišnoknjižni odjel</w:t>
      </w:r>
      <w:r w:rsidR="00A0106E">
        <w:rPr>
          <w:sz w:val="22"/>
          <w:szCs w:val="22"/>
        </w:rPr>
        <w:t>.</w:t>
      </w:r>
    </w:p>
    <w:p w:rsidRDefault="00852ABC" w:rsidP="00852ABC" w:rsidR="00852ABC">
      <w:pPr>
        <w:jc w:val="both"/>
        <w:rPr>
          <w:sz w:val="22"/>
          <w:szCs w:val="22"/>
        </w:rPr>
      </w:pPr>
    </w:p>
    <w:p w:rsidRDefault="00852ABC" w:rsidP="00852ABC" w:rsidR="00852ABC">
      <w:pPr>
        <w:jc w:val="both"/>
        <w:rPr>
          <w:sz w:val="22"/>
          <w:szCs w:val="22"/>
        </w:rPr>
      </w:pPr>
      <w:r>
        <w:rPr>
          <w:sz w:val="22"/>
          <w:szCs w:val="22"/>
        </w:rPr>
        <w:t>Na znanje:</w:t>
      </w:r>
    </w:p>
    <w:p w:rsidRDefault="00A33422" w:rsidP="00852ABC" w:rsidR="00903762">
      <w:pPr>
        <w:pStyle w:val="Odlomakpopisa"/>
        <w:numPr>
          <w:ilvl w:val="0"/>
          <w:numId w:val="1"/>
        </w:numPr>
        <w:tabs>
          <w:tab w:pos="720" w:val="clear"/>
          <w:tab w:pos="142" w:val="num"/>
        </w:tabs>
        <w:ind w:firstLine="0" w:left="0"/>
        <w:jc w:val="both"/>
        <w:rPr>
          <w:sz w:val="22"/>
          <w:szCs w:val="22"/>
        </w:rPr>
      </w:pPr>
      <w:r w:rsidRPr="00A33422">
        <w:rPr>
          <w:sz w:val="22"/>
          <w:szCs w:val="22"/>
        </w:rPr>
        <w:t>ZAGREBAČKA BANKA d.d. Zagreb</w:t>
      </w:r>
      <w:r w:rsidR="00903762">
        <w:rPr>
          <w:sz w:val="22"/>
          <w:szCs w:val="22"/>
        </w:rPr>
        <w:t>,</w:t>
      </w:r>
      <w:r w:rsidRPr="00A33422">
        <w:rPr>
          <w:sz w:val="22"/>
          <w:szCs w:val="22"/>
        </w:rPr>
        <w:t xml:space="preserve"> </w:t>
      </w:r>
      <w:r w:rsidR="00903762" w:rsidRPr="00903762">
        <w:rPr>
          <w:sz w:val="22"/>
          <w:szCs w:val="22"/>
        </w:rPr>
        <w:t>putem e oglasne ploče</w:t>
      </w:r>
      <w:r w:rsidR="00903762">
        <w:rPr>
          <w:sz w:val="22"/>
          <w:szCs w:val="22"/>
        </w:rPr>
        <w:t>,</w:t>
      </w:r>
    </w:p>
    <w:p w:rsidRDefault="00A33422" w:rsidP="00852ABC" w:rsidR="00154B1D" w:rsidRPr="00852ABC">
      <w:pPr>
        <w:pStyle w:val="Odlomakpopisa"/>
        <w:numPr>
          <w:ilvl w:val="0"/>
          <w:numId w:val="1"/>
        </w:numPr>
        <w:tabs>
          <w:tab w:pos="720" w:val="clear"/>
          <w:tab w:pos="142" w:val="num"/>
        </w:tabs>
        <w:ind w:firstLine="0" w:left="0"/>
        <w:jc w:val="both"/>
        <w:rPr>
          <w:sz w:val="22"/>
          <w:szCs w:val="22"/>
        </w:rPr>
      </w:pPr>
      <w:r w:rsidRPr="00A33422">
        <w:rPr>
          <w:sz w:val="22"/>
          <w:szCs w:val="22"/>
        </w:rPr>
        <w:t>REPUBLIKA HRVATSKA</w:t>
      </w:r>
      <w:r w:rsidR="00903762">
        <w:rPr>
          <w:sz w:val="22"/>
          <w:szCs w:val="22"/>
        </w:rPr>
        <w:t xml:space="preserve"> po ŽDO Du</w:t>
      </w:r>
      <w:r w:rsidR="00161A85">
        <w:rPr>
          <w:sz w:val="22"/>
          <w:szCs w:val="22"/>
        </w:rPr>
        <w:t>b</w:t>
      </w:r>
      <w:r w:rsidR="00903762">
        <w:rPr>
          <w:sz w:val="22"/>
          <w:szCs w:val="22"/>
        </w:rPr>
        <w:t>r</w:t>
      </w:r>
      <w:r w:rsidR="00161A85">
        <w:rPr>
          <w:sz w:val="22"/>
          <w:szCs w:val="22"/>
        </w:rPr>
        <w:t>ovnik, Građansko-upravni odjel</w:t>
      </w:r>
      <w:r w:rsidR="00A0106E">
        <w:rPr>
          <w:sz w:val="22"/>
          <w:szCs w:val="22"/>
        </w:rPr>
        <w:t>, putem e oglasne ploče</w:t>
      </w:r>
      <w:r w:rsidR="00903762">
        <w:rPr>
          <w:sz w:val="22"/>
          <w:szCs w:val="22"/>
        </w:rPr>
        <w:t>.</w:t>
      </w:r>
    </w:p>
    <w:p w:rsidRDefault="00386CC8" w:rsidP="00154B1D" w:rsidR="00386CC8">
      <w:pPr>
        <w:jc w:val="both"/>
        <w:rPr>
          <w:sz w:val="22"/>
          <w:szCs w:val="22"/>
        </w:rPr>
      </w:pPr>
    </w:p>
    <w:p w:rsidRDefault="003B4EDE" w:rsidP="00154B1D" w:rsidR="003B4EDE">
      <w:pPr>
        <w:jc w:val="both"/>
        <w:rPr>
          <w:sz w:val="22"/>
          <w:szCs w:val="22"/>
        </w:rPr>
      </w:pPr>
    </w:p>
    <w:p w:rsidRDefault="003B4EDE" w:rsidP="003B4EDE" w:rsidR="003B4EDE">
      <w:pPr>
        <w:jc w:val="center"/>
      </w:pPr>
      <w:r>
        <w:rPr>
          <w:b/>
          <w:bCs/>
        </w:rPr>
        <w:t>ZAHTJEV ZA PRODAJU NEKRETNINE U STEČAJNOM POSTUPKU</w:t>
      </w:r>
    </w:p>
    <w:p w:rsidRDefault="003B4EDE" w:rsidP="003B4EDE" w:rsidR="003B4EDE">
      <w:r>
        <w:br/>
        <w:t xml:space="preserve">NAZIV I ADRESA NADLEŽNOG TIJELA </w:t>
      </w:r>
      <w:r>
        <w:tab/>
        <w:t>Trgovački sud u Splitu, Stalna služba u Dubrovniku</w:t>
      </w:r>
    </w:p>
    <w:p w:rsidRDefault="003B4EDE" w:rsidP="003B4EDE" w:rsidR="003B4EDE">
      <w:r>
        <w:t xml:space="preserve">POSLOVNI BROJ SPISA </w:t>
      </w:r>
      <w:r>
        <w:tab/>
      </w:r>
      <w:r>
        <w:tab/>
      </w:r>
      <w:r>
        <w:tab/>
        <w:t>St.1158/2016</w:t>
      </w:r>
    </w:p>
    <w:p w:rsidRDefault="003B4EDE" w:rsidP="003B4EDE" w:rsidR="003B4EDE">
      <w:r>
        <w:t>DATUM ZAHTJE</w:t>
      </w:r>
      <w:r w:rsidR="00BE7A3F">
        <w:t xml:space="preserve">VA ZA PRODAJU </w:t>
      </w:r>
      <w:r w:rsidR="00BE7A3F">
        <w:tab/>
      </w:r>
      <w:r w:rsidR="00BE7A3F">
        <w:tab/>
        <w:t>18. svibnja 2017</w:t>
      </w:r>
      <w:r>
        <w:t>.g.</w:t>
      </w:r>
    </w:p>
    <w:p w:rsidRDefault="003B4EDE" w:rsidP="003B4EDE" w:rsidR="003B4EDE">
      <w:r>
        <w:rPr>
          <w:b/>
          <w:bCs/>
        </w:rPr>
        <w:t>PODACI O STRANKAMA:</w:t>
      </w:r>
    </w:p>
    <w:p w:rsidRDefault="003B4EDE" w:rsidP="003B4EDE" w:rsidR="003B4EDE">
      <w:r>
        <w:t>STEČAJNI VJEROVNIK (ime i prezime/naziv, adresa, OIB) _____________________________</w:t>
      </w:r>
    </w:p>
    <w:p w:rsidRDefault="003B4EDE" w:rsidP="003B4EDE" w:rsidR="003B4EDE">
      <w:r>
        <w:t>OPUNOMOĆENIK/ZAKONSKI ZASTUPNIK STEČAJNOG VJEROVNIKA</w:t>
      </w:r>
    </w:p>
    <w:p w:rsidRDefault="003B4EDE" w:rsidP="003B4EDE" w:rsidR="003B4EDE">
      <w:r>
        <w:t>(ime i prezime/naziv, adresa) ________________________________________</w:t>
      </w:r>
    </w:p>
    <w:p w:rsidRDefault="003B4EDE" w:rsidP="003B4EDE" w:rsidR="003B4EDE">
      <w:pPr>
        <w:ind w:hanging="3540" w:left="3540"/>
        <w:rPr>
          <w:rFonts w:hAnsi="Calibri" w:ascii="Calibri"/>
        </w:rPr>
      </w:pPr>
      <w:r>
        <w:t xml:space="preserve">STEČAJNI DUŽNIK </w:t>
      </w:r>
      <w:r>
        <w:tab/>
        <w:t>RATHANEA d.o.o. turistička agencija, trgovina i usluge "stečaju", Zlatni potok 13, Dubrovnik, OIB: 18347717986, ,</w:t>
      </w:r>
    </w:p>
    <w:p w:rsidRDefault="003B4EDE" w:rsidP="003B4EDE" w:rsidR="003B4EDE">
      <w:pPr>
        <w:ind w:hanging="3540" w:left="3540"/>
      </w:pPr>
      <w:r>
        <w:t xml:space="preserve">STEČAJNI UPRAVITELJ </w:t>
      </w:r>
      <w:r>
        <w:tab/>
        <w:t>Vedranu Šeparović iz Splita, Dubrovačka 31a, OIB: 48360997733</w:t>
      </w:r>
    </w:p>
    <w:p w:rsidRDefault="003B4EDE" w:rsidP="003B4EDE" w:rsidR="003B4EDE">
      <w:r>
        <w:t xml:space="preserve">ZAKONSKI ZASTUPNIK STEČAJNOG DUŽNIKA Vedran Šeparović iz Splita, Dubrovačka 31a, </w:t>
      </w:r>
    </w:p>
    <w:p w:rsidRDefault="003B4EDE" w:rsidP="003B4EDE" w:rsidR="003B4EDE">
      <w:r>
        <w:rPr>
          <w:b/>
          <w:bCs/>
        </w:rPr>
        <w:t>PODACI O NEKRETNINI I UVJETIMA PRODAJE:</w:t>
      </w:r>
    </w:p>
    <w:tbl>
      <w:tblPr>
        <w:tblW w:type="dxa" w:w="9045"/>
        <w:tblCellSpacing w:type="dxa" w:w="15"/>
        <w:tblLook w:val="04A0" w:noVBand="1" w:noHBand="0" w:lastColumn="0" w:firstColumn="1" w:lastRow="0" w:firstRow="1"/>
      </w:tblPr>
      <w:tblGrid>
        <w:gridCol w:w="8874"/>
        <w:gridCol w:w="171"/>
      </w:tblGrid>
      <w:tr w:rsidTr="003B4EDE" w:rsidR="003B4E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2"/>
                <w:szCs w:val="22"/>
                <w:lang w:eastAsia="en-US"/>
              </w:rPr>
            </w:pPr>
            <w:r>
              <w:t xml:space="preserve">Broj z.k.ul. / podul. </w:t>
            </w:r>
            <w:r>
              <w:rPr>
                <w:b/>
              </w:rPr>
              <w:t xml:space="preserve">262 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0"/>
                <w:szCs w:val="20"/>
              </w:rPr>
            </w:pPr>
          </w:p>
        </w:tc>
      </w:tr>
      <w:tr w:rsidTr="003B4EDE" w:rsidR="003B4E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2"/>
                <w:szCs w:val="22"/>
                <w:lang w:eastAsia="en-US"/>
              </w:rPr>
            </w:pPr>
            <w:r>
              <w:t xml:space="preserve">Katastarska čestica  </w:t>
            </w:r>
            <w:r>
              <w:rPr>
                <w:b/>
              </w:rPr>
              <w:t xml:space="preserve">2151/4 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0"/>
                <w:szCs w:val="20"/>
              </w:rPr>
            </w:pPr>
          </w:p>
        </w:tc>
      </w:tr>
      <w:tr w:rsidTr="003B4EDE" w:rsidR="003B4E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2"/>
                <w:szCs w:val="22"/>
                <w:lang w:eastAsia="en-US"/>
              </w:rPr>
            </w:pPr>
            <w:r>
              <w:t xml:space="preserve">Katastarska općina </w:t>
            </w:r>
            <w:r>
              <w:rPr>
                <w:b/>
              </w:rPr>
              <w:t>Orebić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0"/>
                <w:szCs w:val="20"/>
              </w:rPr>
            </w:pPr>
          </w:p>
        </w:tc>
      </w:tr>
      <w:tr w:rsidTr="003B4EDE" w:rsidR="003B4E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2"/>
                <w:szCs w:val="22"/>
                <w:lang w:eastAsia="en-US"/>
              </w:rPr>
            </w:pPr>
            <w:r>
              <w:t xml:space="preserve">Površina </w:t>
            </w:r>
            <w:r>
              <w:rPr>
                <w:b/>
              </w:rPr>
              <w:t>694 m2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0"/>
                <w:szCs w:val="20"/>
              </w:rPr>
            </w:pPr>
          </w:p>
        </w:tc>
      </w:tr>
      <w:tr w:rsidTr="003B4EDE" w:rsidR="003B4E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2"/>
                <w:szCs w:val="22"/>
                <w:lang w:eastAsia="en-US"/>
              </w:rPr>
            </w:pPr>
            <w:r>
              <w:t xml:space="preserve">Adresa nekretnine </w:t>
            </w:r>
            <w:r>
              <w:rPr>
                <w:b/>
              </w:rPr>
              <w:t>Orebić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0"/>
                <w:szCs w:val="20"/>
              </w:rPr>
            </w:pPr>
          </w:p>
        </w:tc>
      </w:tr>
      <w:tr w:rsidTr="003B4EDE" w:rsidR="003B4E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2"/>
                <w:szCs w:val="22"/>
                <w:lang w:eastAsia="en-US"/>
              </w:rPr>
            </w:pPr>
            <w:r>
              <w:t xml:space="preserve">Opis nekretnine s pripadcima </w:t>
            </w:r>
            <w:r>
              <w:rPr>
                <w:b/>
              </w:rPr>
              <w:t>neizgrađeno građevinsko zemljište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0"/>
                <w:szCs w:val="20"/>
              </w:rPr>
            </w:pPr>
          </w:p>
        </w:tc>
      </w:tr>
      <w:tr w:rsidTr="003B4EDE" w:rsidR="003B4E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2"/>
                <w:szCs w:val="22"/>
                <w:lang w:eastAsia="en-US"/>
              </w:rPr>
            </w:pPr>
            <w:r>
              <w:t>Naznaka prava koja ne prestaju prodajom -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0"/>
                <w:szCs w:val="20"/>
              </w:rPr>
            </w:pPr>
          </w:p>
        </w:tc>
      </w:tr>
      <w:tr w:rsidTr="003B4EDE" w:rsidR="003B4E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2"/>
                <w:szCs w:val="22"/>
                <w:lang w:eastAsia="en-US"/>
              </w:rPr>
            </w:pPr>
            <w:r>
              <w:t xml:space="preserve">Naznaka da li je nekretnina slobodna od osoba i stvari, odnosno stanuje li ovršenik s članovima svoje obitelji u nekretnini ili je nekretnina dana u najam ili zakup </w:t>
            </w:r>
            <w:r>
              <w:rPr>
                <w:b/>
              </w:rPr>
              <w:t>slobodna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0"/>
                <w:szCs w:val="20"/>
              </w:rPr>
            </w:pPr>
          </w:p>
        </w:tc>
      </w:tr>
      <w:tr w:rsidTr="003B4EDE" w:rsidR="003B4E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b/>
                <w:sz w:val="22"/>
                <w:szCs w:val="22"/>
                <w:lang w:eastAsia="en-US"/>
              </w:rPr>
            </w:pPr>
            <w:r>
              <w:t xml:space="preserve">Utvrđena vrijednost nekretnine  </w:t>
            </w:r>
            <w:r>
              <w:rPr>
                <w:b/>
              </w:rPr>
              <w:t>444.000,00 kuna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0"/>
                <w:szCs w:val="20"/>
              </w:rPr>
            </w:pPr>
          </w:p>
        </w:tc>
      </w:tr>
      <w:tr w:rsidTr="003B4EDE" w:rsidR="003B4E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2"/>
                <w:szCs w:val="22"/>
                <w:lang w:eastAsia="en-US"/>
              </w:rPr>
            </w:pPr>
            <w:r>
              <w:t>Minimalna zakonska cijena ispod koje se nekretnina ne može prodati</w:t>
            </w:r>
          </w:p>
          <w:p w:rsidRDefault="003B4EDE" w:rsidP="003B4EDE" w:rsidR="003B4EDE">
            <w:pPr>
              <w:numPr>
                <w:ilvl w:val="0"/>
                <w:numId w:val="10"/>
              </w:numPr>
              <w:ind w:left="360"/>
              <w:rPr>
                <w:b/>
              </w:rPr>
            </w:pPr>
            <w:r>
              <w:rPr>
                <w:b/>
              </w:rPr>
              <w:t xml:space="preserve">na prvoj dražbi ispod tri četvrtine utvrđene vrijednosti nekretnine 333.000,00 kuna, </w:t>
            </w:r>
          </w:p>
          <w:p w:rsidRDefault="003B4EDE" w:rsidP="003B4EDE" w:rsidR="003B4EDE">
            <w:pPr>
              <w:numPr>
                <w:ilvl w:val="0"/>
                <w:numId w:val="10"/>
              </w:numPr>
              <w:ind w:left="360"/>
              <w:rPr>
                <w:b/>
              </w:rPr>
            </w:pPr>
            <w:r>
              <w:rPr>
                <w:b/>
              </w:rPr>
              <w:t xml:space="preserve">na drugoj dražbi ispod jedne polovine utvrđene vrijednosti nekretnine 222.000,00 </w:t>
            </w:r>
            <w:r>
              <w:rPr>
                <w:b/>
              </w:rPr>
              <w:lastRenderedPageBreak/>
              <w:t xml:space="preserve">kuna, </w:t>
            </w:r>
          </w:p>
          <w:p w:rsidRDefault="003B4EDE" w:rsidP="003B4EDE" w:rsidR="003B4EDE">
            <w:pPr>
              <w:numPr>
                <w:ilvl w:val="0"/>
                <w:numId w:val="10"/>
              </w:numPr>
              <w:ind w:left="360"/>
              <w:rPr>
                <w:b/>
              </w:rPr>
            </w:pPr>
            <w:r>
              <w:rPr>
                <w:b/>
              </w:rPr>
              <w:t xml:space="preserve">na trećoj dražbi ispod jedne četvrtine utvrđene vrijednosti nekretnine 111.000,00 kuna, </w:t>
            </w:r>
          </w:p>
          <w:p w:rsidRDefault="003B4EDE" w:rsidP="003B4EDE" w:rsidR="003B4EDE">
            <w:pPr>
              <w:numPr>
                <w:ilvl w:val="0"/>
                <w:numId w:val="10"/>
              </w:numPr>
              <w:ind w:left="360"/>
              <w:rPr>
                <w:sz w:val="22"/>
                <w:szCs w:val="22"/>
                <w:lang w:eastAsia="en-US"/>
              </w:rPr>
            </w:pPr>
            <w:r>
              <w:rPr>
                <w:b/>
              </w:rPr>
              <w:t>na četvrtoj dražbi nekretnina se prodaje po početnoj cijeni od 1,00 kune.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0"/>
                <w:szCs w:val="20"/>
              </w:rPr>
            </w:pPr>
          </w:p>
        </w:tc>
      </w:tr>
      <w:tr w:rsidTr="003B4EDE" w:rsidR="003B4E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b/>
                <w:sz w:val="22"/>
                <w:szCs w:val="22"/>
                <w:lang w:eastAsia="en-US"/>
              </w:rPr>
            </w:pPr>
            <w:r>
              <w:lastRenderedPageBreak/>
              <w:t xml:space="preserve">Početna cijena za nadmetanje </w:t>
            </w:r>
          </w:p>
          <w:p w:rsidRDefault="003B4EDE" w:rsidP="003B4EDE" w:rsidR="003B4EDE">
            <w:pPr>
              <w:numPr>
                <w:ilvl w:val="0"/>
                <w:numId w:val="10"/>
              </w:numPr>
              <w:ind w:left="360"/>
              <w:rPr>
                <w:b/>
              </w:rPr>
            </w:pPr>
            <w:r>
              <w:rPr>
                <w:b/>
              </w:rPr>
              <w:t xml:space="preserve">na prvoj dražbi 333.000,00 kuna, </w:t>
            </w:r>
          </w:p>
          <w:p w:rsidRDefault="003B4EDE" w:rsidP="003B4EDE" w:rsidR="003B4EDE">
            <w:pPr>
              <w:numPr>
                <w:ilvl w:val="0"/>
                <w:numId w:val="10"/>
              </w:numPr>
              <w:ind w:left="360"/>
              <w:rPr>
                <w:b/>
              </w:rPr>
            </w:pPr>
            <w:r>
              <w:rPr>
                <w:b/>
              </w:rPr>
              <w:t xml:space="preserve">na drugoj dražbi 222,000,00 kuna, </w:t>
            </w:r>
          </w:p>
          <w:p w:rsidRDefault="003B4EDE" w:rsidP="003B4EDE" w:rsidR="003B4EDE">
            <w:pPr>
              <w:numPr>
                <w:ilvl w:val="0"/>
                <w:numId w:val="10"/>
              </w:numPr>
              <w:ind w:left="360"/>
              <w:rPr>
                <w:b/>
              </w:rPr>
            </w:pPr>
            <w:r>
              <w:rPr>
                <w:b/>
              </w:rPr>
              <w:t xml:space="preserve">na trećoj dražbi 111.000,00 kuna, </w:t>
            </w:r>
          </w:p>
          <w:p w:rsidRDefault="003B4EDE" w:rsidP="003B4EDE" w:rsidR="003B4EDE">
            <w:pPr>
              <w:pStyle w:val="Odlomakpopisa"/>
              <w:numPr>
                <w:ilvl w:val="0"/>
                <w:numId w:val="10"/>
              </w:numPr>
              <w:ind w:left="360"/>
              <w:rPr>
                <w:b/>
                <w:lang w:eastAsia="en-US"/>
              </w:rPr>
            </w:pPr>
            <w:r>
              <w:rPr>
                <w:b/>
              </w:rPr>
              <w:t>na četvrtoj dražbi 1,00 kuna.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0"/>
                <w:szCs w:val="20"/>
              </w:rPr>
            </w:pPr>
          </w:p>
        </w:tc>
      </w:tr>
      <w:tr w:rsidTr="003B4EDE" w:rsidR="003B4E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b/>
                <w:sz w:val="22"/>
                <w:szCs w:val="22"/>
                <w:lang w:eastAsia="en-US"/>
              </w:rPr>
            </w:pPr>
            <w:r>
              <w:t xml:space="preserve">Iznos dražbenog koraka </w:t>
            </w:r>
            <w:r>
              <w:rPr>
                <w:b/>
              </w:rPr>
              <w:t>1.000,00 kuna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0"/>
                <w:szCs w:val="20"/>
              </w:rPr>
            </w:pPr>
          </w:p>
        </w:tc>
      </w:tr>
      <w:tr w:rsidTr="003B4EDE" w:rsidR="003B4E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b/>
                <w:sz w:val="22"/>
                <w:szCs w:val="22"/>
                <w:lang w:eastAsia="en-US"/>
              </w:rPr>
            </w:pPr>
            <w:r>
              <w:t xml:space="preserve">Oznaka elektroničke javne dražbe: </w:t>
            </w:r>
            <w:r>
              <w:rPr>
                <w:b/>
              </w:rPr>
              <w:t>prva, druga, treća, četvrta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0"/>
                <w:szCs w:val="20"/>
              </w:rPr>
            </w:pPr>
          </w:p>
        </w:tc>
      </w:tr>
      <w:tr w:rsidTr="003B4EDE" w:rsidR="003B4E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b/>
                <w:sz w:val="22"/>
                <w:szCs w:val="22"/>
                <w:lang w:eastAsia="en-US"/>
              </w:rPr>
            </w:pPr>
            <w:r>
              <w:t xml:space="preserve">Redni broj održavanja elektroničke javne dražbe </w:t>
            </w:r>
            <w:r>
              <w:rPr>
                <w:b/>
              </w:rPr>
              <w:t>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0"/>
                <w:szCs w:val="20"/>
              </w:rPr>
            </w:pPr>
          </w:p>
        </w:tc>
      </w:tr>
      <w:tr w:rsidTr="003B4EDE" w:rsidR="003B4E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2"/>
                <w:szCs w:val="22"/>
                <w:lang w:eastAsia="en-US"/>
              </w:rPr>
            </w:pPr>
            <w:r>
              <w:t xml:space="preserve">Iznos jamčevine koju ponuditelj mora uplatiti: </w:t>
            </w:r>
            <w:r>
              <w:rPr>
                <w:b/>
              </w:rPr>
              <w:t>10% početne cijene i to:</w:t>
            </w:r>
          </w:p>
          <w:p w:rsidRDefault="003B4EDE" w:rsidP="003B4EDE" w:rsidR="003B4EDE">
            <w:pPr>
              <w:numPr>
                <w:ilvl w:val="0"/>
                <w:numId w:val="10"/>
              </w:numPr>
              <w:ind w:left="360"/>
              <w:rPr>
                <w:b/>
              </w:rPr>
            </w:pPr>
            <w:r>
              <w:rPr>
                <w:b/>
              </w:rPr>
              <w:t xml:space="preserve">za prvu dražbu 33.300,00 kuna, </w:t>
            </w:r>
          </w:p>
          <w:p w:rsidRDefault="003B4EDE" w:rsidP="003B4EDE" w:rsidR="003B4EDE">
            <w:pPr>
              <w:numPr>
                <w:ilvl w:val="0"/>
                <w:numId w:val="10"/>
              </w:numPr>
              <w:ind w:left="360"/>
              <w:rPr>
                <w:b/>
              </w:rPr>
            </w:pPr>
            <w:r>
              <w:rPr>
                <w:b/>
              </w:rPr>
              <w:t xml:space="preserve">za drugu dražbu 22.200,00 kuna, </w:t>
            </w:r>
          </w:p>
          <w:p w:rsidRDefault="003B4EDE" w:rsidP="003B4EDE" w:rsidR="003B4EDE">
            <w:pPr>
              <w:numPr>
                <w:ilvl w:val="0"/>
                <w:numId w:val="10"/>
              </w:numPr>
              <w:ind w:left="360"/>
              <w:rPr>
                <w:b/>
              </w:rPr>
            </w:pPr>
            <w:r>
              <w:rPr>
                <w:b/>
              </w:rPr>
              <w:t xml:space="preserve">za treću dražbu 11.100,00 kuna, </w:t>
            </w:r>
          </w:p>
          <w:p w:rsidRDefault="003B4EDE" w:rsidP="003B4EDE" w:rsidR="003B4EDE">
            <w:pPr>
              <w:pStyle w:val="Odlomakpopisa"/>
              <w:numPr>
                <w:ilvl w:val="0"/>
                <w:numId w:val="10"/>
              </w:numPr>
              <w:ind w:left="360"/>
              <w:rPr>
                <w:b/>
                <w:lang w:eastAsia="en-US"/>
              </w:rPr>
            </w:pPr>
            <w:r>
              <w:rPr>
                <w:b/>
              </w:rPr>
              <w:t>za četvrtu dražbu 0,10 kune.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0"/>
                <w:szCs w:val="20"/>
              </w:rPr>
            </w:pPr>
          </w:p>
        </w:tc>
      </w:tr>
      <w:tr w:rsidTr="003B4EDE" w:rsidR="003B4E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b/>
                <w:sz w:val="22"/>
                <w:szCs w:val="22"/>
                <w:lang w:eastAsia="en-US"/>
              </w:rPr>
            </w:pPr>
            <w:r>
              <w:t xml:space="preserve">Rok u kojem je kupac dužan položiti kupovninu  </w:t>
            </w:r>
            <w:r>
              <w:rPr>
                <w:b/>
              </w:rPr>
              <w:t>15 dana od primitka rješenja o dosudi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0"/>
                <w:szCs w:val="20"/>
              </w:rPr>
            </w:pPr>
          </w:p>
        </w:tc>
      </w:tr>
      <w:tr w:rsidTr="003B4EDE" w:rsidR="003B4E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2"/>
                <w:szCs w:val="22"/>
                <w:lang w:eastAsia="en-US"/>
              </w:rPr>
            </w:pPr>
            <w:r>
              <w:t>Podaci o mjestu i vremenu razgledavanja te osobi zaduženoj za kontakt</w:t>
            </w:r>
          </w:p>
          <w:p w:rsidRDefault="003B4EDE" w:rsidR="003B4EDE">
            <w:pPr>
              <w:rPr>
                <w:sz w:val="22"/>
                <w:szCs w:val="22"/>
                <w:lang w:eastAsia="en-US"/>
              </w:rPr>
            </w:pPr>
            <w:r>
              <w:rPr>
                <w:b/>
              </w:rPr>
              <w:t>Orebić, prema dogovoru sa stečajnim upraviteljem Vedranom Šeparovićem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B4EDE" w:rsidR="003B4EDE">
            <w:pPr>
              <w:rPr>
                <w:sz w:val="20"/>
                <w:szCs w:val="20"/>
              </w:rPr>
            </w:pPr>
          </w:p>
        </w:tc>
      </w:tr>
    </w:tbl>
    <w:p w:rsidRDefault="003B4EDE" w:rsidP="003B4EDE" w:rsidR="003B4EDE">
      <w:pPr>
        <w:rPr>
          <w:sz w:val="22"/>
          <w:szCs w:val="22"/>
          <w:lang w:eastAsia="en-US"/>
        </w:rPr>
      </w:pPr>
      <w:r>
        <w:t>U Dubrovniku, 18. svibnja 2017.g. godine</w:t>
      </w:r>
    </w:p>
    <w:p w:rsidRDefault="003B4EDE" w:rsidP="003B4EDE" w:rsidR="003B4EDE"/>
    <w:p w:rsidRDefault="003B4EDE" w:rsidP="003B4EDE" w:rsidR="003B4EDE">
      <w:pPr>
        <w:jc w:val="both"/>
        <w:rPr>
          <w:sz w:val="22"/>
          <w:szCs w:val="22"/>
        </w:rPr>
      </w:pPr>
      <w:r>
        <w:rPr>
          <w:sz w:val="18"/>
          <w:szCs w:val="18"/>
        </w:rPr>
        <w:t>Privitak: rješenje St-1152/2016-50 s klauzulom pravomoćnosti, zaključak St.1158/2016-56, preslika Zk i</w:t>
      </w:r>
    </w:p>
    <w:p w:rsidRDefault="003B4EDE" w:rsidP="00154B1D" w:rsidR="003B4EDE">
      <w:pPr>
        <w:jc w:val="both"/>
        <w:rPr>
          <w:sz w:val="22"/>
          <w:szCs w:val="22"/>
        </w:rPr>
      </w:pPr>
    </w:p>
    <w:p w:rsidRDefault="003B4EDE" w:rsidP="00154B1D" w:rsidR="003B4EDE">
      <w:pPr>
        <w:jc w:val="both"/>
        <w:rPr>
          <w:sz w:val="22"/>
          <w:szCs w:val="22"/>
        </w:rPr>
      </w:pPr>
    </w:p>
    <w:p w:rsidRDefault="003B4EDE" w:rsidP="00154B1D" w:rsidR="003B4EDE">
      <w:pPr>
        <w:jc w:val="both"/>
        <w:rPr>
          <w:sz w:val="22"/>
          <w:szCs w:val="22"/>
        </w:rPr>
      </w:pPr>
    </w:p>
    <w:p w:rsidRDefault="003B4EDE" w:rsidP="00154B1D" w:rsidR="003B4EDE">
      <w:pPr>
        <w:jc w:val="both"/>
        <w:rPr>
          <w:sz w:val="22"/>
          <w:szCs w:val="22"/>
        </w:rPr>
      </w:pPr>
    </w:p>
    <w:p w:rsidRDefault="003B4EDE" w:rsidP="00154B1D" w:rsidR="003B4EDE">
      <w:pPr>
        <w:jc w:val="both"/>
        <w:rPr>
          <w:sz w:val="22"/>
          <w:szCs w:val="22"/>
        </w:rPr>
      </w:pPr>
    </w:p>
    <w:p w:rsidRDefault="003B4EDE" w:rsidP="00154B1D" w:rsidR="003B4EDE">
      <w:pPr>
        <w:jc w:val="both"/>
        <w:rPr>
          <w:sz w:val="22"/>
          <w:szCs w:val="22"/>
        </w:rPr>
      </w:pPr>
    </w:p>
    <w:p w:rsidRDefault="003B4EDE" w:rsidP="00154B1D" w:rsidR="003B4EDE">
      <w:pPr>
        <w:jc w:val="both"/>
        <w:rPr>
          <w:sz w:val="22"/>
          <w:szCs w:val="22"/>
        </w:rPr>
      </w:pPr>
    </w:p>
    <w:p w:rsidRDefault="003B4EDE" w:rsidP="00154B1D" w:rsidR="003B4EDE">
      <w:pPr>
        <w:jc w:val="both"/>
        <w:rPr>
          <w:sz w:val="22"/>
          <w:szCs w:val="22"/>
        </w:rPr>
      </w:pPr>
    </w:p>
    <w:p w:rsidRDefault="003B4EDE" w:rsidP="00154B1D" w:rsidR="003B4EDE" w:rsidRPr="008A20F2">
      <w:pPr>
        <w:jc w:val="both"/>
        <w:rPr>
          <w:sz w:val="22"/>
          <w:szCs w:val="22"/>
        </w:rPr>
      </w:pPr>
    </w:p>
    <w:sectPr w:rsidSect="00161A85" w:rsidR="003B4EDE" w:rsidRPr="008A20F2">
      <w:headerReference w:type="even" r:id="rId12"/>
      <w:headerReference w:type="default" r:id="rId13"/>
      <w:pgSz w:h="16838" w:w="11906"/>
      <w:pgMar w:gutter="0" w:footer="708" w:header="708" w:left="1417" w:bottom="851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E7A3F">
      <w:rPr>
        <w:rStyle w:val="Brojstranice"/>
        <w:noProof/>
        <w:sz w:val="22"/>
        <w:szCs w:val="22"/>
      </w:rPr>
      <w:t>4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r w:rsidRPr="00E477F9">
      <w:rPr>
        <w:b/>
        <w:sz w:val="22"/>
        <w:szCs w:val="22"/>
      </w:rPr>
      <w:t xml:space="preserve">Posl. br.6-St. </w:t>
    </w:r>
    <w:r w:rsidR="00477E72">
      <w:rPr>
        <w:b/>
        <w:sz w:val="22"/>
        <w:szCs w:val="22"/>
      </w:rPr>
      <w:t>1</w:t>
    </w:r>
    <w:r w:rsidR="00E857E5">
      <w:rPr>
        <w:b/>
        <w:sz w:val="22"/>
        <w:szCs w:val="22"/>
      </w:rPr>
      <w:t>158</w:t>
    </w:r>
    <w:r w:rsidRPr="00E477F9">
      <w:rPr>
        <w:b/>
        <w:sz w:val="22"/>
        <w:szCs w:val="22"/>
      </w:rPr>
      <w:t>/201</w:t>
    </w:r>
    <w:r w:rsidR="00477E72">
      <w:rPr>
        <w:b/>
        <w:sz w:val="22"/>
        <w:szCs w:val="22"/>
      </w:rPr>
      <w:t>6</w:t>
    </w:r>
    <w:r w:rsidRPr="00E477F9">
      <w:rPr>
        <w:b/>
        <w:sz w:val="22"/>
        <w:szCs w:val="22"/>
      </w:rPr>
      <w:t>-</w:t>
    </w:r>
    <w:r w:rsidR="00907F92">
      <w:rPr>
        <w:b/>
        <w:sz w:val="22"/>
        <w:szCs w:val="22"/>
      </w:rPr>
      <w:t>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8"/>
  </w:num>
  <w:num w:numId="8">
    <w:abstractNumId w:val="0"/>
  </w:num>
  <w:num w:numId="9">
    <w:abstractNumId w:val="7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4376C"/>
    <w:rsid w:val="00047152"/>
    <w:rsid w:val="00055092"/>
    <w:rsid w:val="00066255"/>
    <w:rsid w:val="00071881"/>
    <w:rsid w:val="00075A61"/>
    <w:rsid w:val="000815B7"/>
    <w:rsid w:val="00083AD1"/>
    <w:rsid w:val="00084903"/>
    <w:rsid w:val="00091511"/>
    <w:rsid w:val="00092B0D"/>
    <w:rsid w:val="00093ED9"/>
    <w:rsid w:val="000A0937"/>
    <w:rsid w:val="000A0C03"/>
    <w:rsid w:val="000B115F"/>
    <w:rsid w:val="000B4DAE"/>
    <w:rsid w:val="000C0DBD"/>
    <w:rsid w:val="000C25E6"/>
    <w:rsid w:val="000E7588"/>
    <w:rsid w:val="000F5488"/>
    <w:rsid w:val="00111A9F"/>
    <w:rsid w:val="00117C04"/>
    <w:rsid w:val="00121333"/>
    <w:rsid w:val="00136BC2"/>
    <w:rsid w:val="00142438"/>
    <w:rsid w:val="0014527C"/>
    <w:rsid w:val="00152EDC"/>
    <w:rsid w:val="00154B1D"/>
    <w:rsid w:val="00161A85"/>
    <w:rsid w:val="001644D1"/>
    <w:rsid w:val="00171D85"/>
    <w:rsid w:val="00180734"/>
    <w:rsid w:val="0018171F"/>
    <w:rsid w:val="001834A5"/>
    <w:rsid w:val="001928F5"/>
    <w:rsid w:val="001957EE"/>
    <w:rsid w:val="001A272D"/>
    <w:rsid w:val="001B3757"/>
    <w:rsid w:val="001B5400"/>
    <w:rsid w:val="001B6302"/>
    <w:rsid w:val="001C2667"/>
    <w:rsid w:val="001C6C79"/>
    <w:rsid w:val="00201EF9"/>
    <w:rsid w:val="002065FE"/>
    <w:rsid w:val="002149DB"/>
    <w:rsid w:val="00243547"/>
    <w:rsid w:val="0025343D"/>
    <w:rsid w:val="00253453"/>
    <w:rsid w:val="002544A0"/>
    <w:rsid w:val="002614BF"/>
    <w:rsid w:val="00262C93"/>
    <w:rsid w:val="002711B2"/>
    <w:rsid w:val="00276EA0"/>
    <w:rsid w:val="0027797E"/>
    <w:rsid w:val="00285C6C"/>
    <w:rsid w:val="00295727"/>
    <w:rsid w:val="00295E9C"/>
    <w:rsid w:val="002B3869"/>
    <w:rsid w:val="002B4D02"/>
    <w:rsid w:val="002B534B"/>
    <w:rsid w:val="002B69F7"/>
    <w:rsid w:val="002C6C52"/>
    <w:rsid w:val="002D3812"/>
    <w:rsid w:val="002E2C75"/>
    <w:rsid w:val="002E51F9"/>
    <w:rsid w:val="002E6D41"/>
    <w:rsid w:val="002F3220"/>
    <w:rsid w:val="002F70F3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16E4"/>
    <w:rsid w:val="003A24F3"/>
    <w:rsid w:val="003A7AF7"/>
    <w:rsid w:val="003A7DC1"/>
    <w:rsid w:val="003B224D"/>
    <w:rsid w:val="003B4EDE"/>
    <w:rsid w:val="003C3275"/>
    <w:rsid w:val="003C4B78"/>
    <w:rsid w:val="003C5988"/>
    <w:rsid w:val="003E1A0E"/>
    <w:rsid w:val="003E5B7C"/>
    <w:rsid w:val="003F1AFB"/>
    <w:rsid w:val="003F1CD3"/>
    <w:rsid w:val="003F2026"/>
    <w:rsid w:val="00416176"/>
    <w:rsid w:val="00422E55"/>
    <w:rsid w:val="00432623"/>
    <w:rsid w:val="004452CA"/>
    <w:rsid w:val="00476055"/>
    <w:rsid w:val="00477E72"/>
    <w:rsid w:val="0049763E"/>
    <w:rsid w:val="004A6A74"/>
    <w:rsid w:val="004B7E25"/>
    <w:rsid w:val="004C1AE8"/>
    <w:rsid w:val="004C76E2"/>
    <w:rsid w:val="005050DD"/>
    <w:rsid w:val="0051015F"/>
    <w:rsid w:val="005172AF"/>
    <w:rsid w:val="005179C2"/>
    <w:rsid w:val="00523D90"/>
    <w:rsid w:val="00550504"/>
    <w:rsid w:val="00574D3C"/>
    <w:rsid w:val="00575E91"/>
    <w:rsid w:val="00597A61"/>
    <w:rsid w:val="005B1A47"/>
    <w:rsid w:val="005D4874"/>
    <w:rsid w:val="005F1BC2"/>
    <w:rsid w:val="005F3826"/>
    <w:rsid w:val="005F6BF9"/>
    <w:rsid w:val="0062393D"/>
    <w:rsid w:val="00626E5C"/>
    <w:rsid w:val="0062797E"/>
    <w:rsid w:val="006347A6"/>
    <w:rsid w:val="00646F4A"/>
    <w:rsid w:val="00647F85"/>
    <w:rsid w:val="00651430"/>
    <w:rsid w:val="00666D9F"/>
    <w:rsid w:val="006775BB"/>
    <w:rsid w:val="00691693"/>
    <w:rsid w:val="00691934"/>
    <w:rsid w:val="00692A02"/>
    <w:rsid w:val="006A311C"/>
    <w:rsid w:val="006D7AF6"/>
    <w:rsid w:val="00701301"/>
    <w:rsid w:val="007106C3"/>
    <w:rsid w:val="00710980"/>
    <w:rsid w:val="00711DC4"/>
    <w:rsid w:val="00721E83"/>
    <w:rsid w:val="00722625"/>
    <w:rsid w:val="00733C4A"/>
    <w:rsid w:val="00743AF8"/>
    <w:rsid w:val="00745607"/>
    <w:rsid w:val="007502CE"/>
    <w:rsid w:val="0075254F"/>
    <w:rsid w:val="00757322"/>
    <w:rsid w:val="00764B42"/>
    <w:rsid w:val="00766B70"/>
    <w:rsid w:val="007747D9"/>
    <w:rsid w:val="00786852"/>
    <w:rsid w:val="00792EC9"/>
    <w:rsid w:val="007932F3"/>
    <w:rsid w:val="0079742A"/>
    <w:rsid w:val="007A1145"/>
    <w:rsid w:val="007B0CC7"/>
    <w:rsid w:val="007B1C6A"/>
    <w:rsid w:val="007D0D5A"/>
    <w:rsid w:val="007D250C"/>
    <w:rsid w:val="007D53BD"/>
    <w:rsid w:val="007E0D07"/>
    <w:rsid w:val="007F2BC2"/>
    <w:rsid w:val="007F4E61"/>
    <w:rsid w:val="00804AA9"/>
    <w:rsid w:val="00806EB3"/>
    <w:rsid w:val="00815958"/>
    <w:rsid w:val="008170C5"/>
    <w:rsid w:val="0083117C"/>
    <w:rsid w:val="0083144A"/>
    <w:rsid w:val="00836CEC"/>
    <w:rsid w:val="00852ABC"/>
    <w:rsid w:val="0085316B"/>
    <w:rsid w:val="00855B7A"/>
    <w:rsid w:val="0086684E"/>
    <w:rsid w:val="00876F52"/>
    <w:rsid w:val="008969A1"/>
    <w:rsid w:val="008A20F2"/>
    <w:rsid w:val="008A7FDF"/>
    <w:rsid w:val="008B40A4"/>
    <w:rsid w:val="008E2A91"/>
    <w:rsid w:val="008F3A9F"/>
    <w:rsid w:val="00903762"/>
    <w:rsid w:val="00907F92"/>
    <w:rsid w:val="00915573"/>
    <w:rsid w:val="00937971"/>
    <w:rsid w:val="0095244C"/>
    <w:rsid w:val="009637B4"/>
    <w:rsid w:val="00964752"/>
    <w:rsid w:val="009674B4"/>
    <w:rsid w:val="0097386D"/>
    <w:rsid w:val="009828AB"/>
    <w:rsid w:val="0099297A"/>
    <w:rsid w:val="009C0095"/>
    <w:rsid w:val="009D34AE"/>
    <w:rsid w:val="009D56D2"/>
    <w:rsid w:val="009E1B81"/>
    <w:rsid w:val="009E489D"/>
    <w:rsid w:val="009F2893"/>
    <w:rsid w:val="009F543C"/>
    <w:rsid w:val="009F75E2"/>
    <w:rsid w:val="00A0106E"/>
    <w:rsid w:val="00A012B4"/>
    <w:rsid w:val="00A04BB6"/>
    <w:rsid w:val="00A10B47"/>
    <w:rsid w:val="00A137B8"/>
    <w:rsid w:val="00A15B7F"/>
    <w:rsid w:val="00A33422"/>
    <w:rsid w:val="00A3499F"/>
    <w:rsid w:val="00A41D44"/>
    <w:rsid w:val="00A51999"/>
    <w:rsid w:val="00A63F66"/>
    <w:rsid w:val="00A747DD"/>
    <w:rsid w:val="00A86E43"/>
    <w:rsid w:val="00AA3496"/>
    <w:rsid w:val="00AB1013"/>
    <w:rsid w:val="00AB1C0D"/>
    <w:rsid w:val="00AC45C1"/>
    <w:rsid w:val="00AD1AA0"/>
    <w:rsid w:val="00AF0262"/>
    <w:rsid w:val="00AF0DC9"/>
    <w:rsid w:val="00B21616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E7A3F"/>
    <w:rsid w:val="00BF44C8"/>
    <w:rsid w:val="00C024EA"/>
    <w:rsid w:val="00C02E68"/>
    <w:rsid w:val="00C10ABD"/>
    <w:rsid w:val="00C13720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056A"/>
    <w:rsid w:val="00CD6573"/>
    <w:rsid w:val="00CF1FE5"/>
    <w:rsid w:val="00CF6345"/>
    <w:rsid w:val="00CF7EA2"/>
    <w:rsid w:val="00D2043E"/>
    <w:rsid w:val="00D21233"/>
    <w:rsid w:val="00D21EC9"/>
    <w:rsid w:val="00D22521"/>
    <w:rsid w:val="00D27843"/>
    <w:rsid w:val="00D37DC6"/>
    <w:rsid w:val="00D52535"/>
    <w:rsid w:val="00D532B4"/>
    <w:rsid w:val="00D7261A"/>
    <w:rsid w:val="00D843C9"/>
    <w:rsid w:val="00D878FE"/>
    <w:rsid w:val="00DA1ADF"/>
    <w:rsid w:val="00DA4B78"/>
    <w:rsid w:val="00DB0B6E"/>
    <w:rsid w:val="00DD0749"/>
    <w:rsid w:val="00DD0AB7"/>
    <w:rsid w:val="00DE7B4A"/>
    <w:rsid w:val="00DF0D25"/>
    <w:rsid w:val="00DF13B3"/>
    <w:rsid w:val="00E208C8"/>
    <w:rsid w:val="00E37076"/>
    <w:rsid w:val="00E410A3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857E5"/>
    <w:rsid w:val="00E91C7C"/>
    <w:rsid w:val="00EA085E"/>
    <w:rsid w:val="00EA1521"/>
    <w:rsid w:val="00EA7E0F"/>
    <w:rsid w:val="00EB4CE8"/>
    <w:rsid w:val="00EB4DF5"/>
    <w:rsid w:val="00EC4269"/>
    <w:rsid w:val="00EF31BC"/>
    <w:rsid w:val="00F207E4"/>
    <w:rsid w:val="00F246EF"/>
    <w:rsid w:val="00F3509D"/>
    <w:rsid w:val="00F62ECF"/>
    <w:rsid w:val="00F65F2A"/>
    <w:rsid w:val="00F66841"/>
    <w:rsid w:val="00F76474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E557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13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720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720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720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720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13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720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720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720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720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8584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St-1158/2016-56</izvorni_sadrzaj>
    <derivirana_varijabla naziv="DomainObject.Oznaka_1">St-1158/2016-56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RATHANEA d.o.o. turistička agencija, trgovina i usluge</izvorni_sadrzaj>
    <derivirana_varijabla naziv="DomainObject.Predmet.ProtustrankaFormated_1">  RATHANEA d.o.o. turistička agencija, trgovina i usluge</derivirana_varijabla>
  </DomainObject.Predmet.ProtustrankaFormated>
  <DomainObject.Predmet.ProtustrankaFormatedOIB>
    <izvorni_sadrzaj>  RATHANEA d.o.o. turistička agencija, trgovina i usluge, OIB 18347717986</izvorni_sadrzaj>
    <derivirana_varijabla naziv="DomainObject.Predmet.ProtustrankaFormatedOIB_1">  RATHANEA d.o.o. turistička agencija, trgovina i usluge, OIB 18347717986</derivirana_varijabla>
  </DomainObject.Predmet.ProtustrankaFormatedOIB>
  <DomainObject.Predmet.ProtustrankaFormatedWithAdress>
    <izvorni_sadrzaj> RATHANEA d.o.o. turistička agencija, trgovina i usluge, Zlatni Potok 13, 20000 Dubrovnik</izvorni_sadrzaj>
    <derivirana_varijabla naziv="DomainObject.Predmet.ProtustrankaFormatedWithAdress_1"> RATHANEA d.o.o. turistička agencija, trgovina i usluge, Zlatni Potok 13, 20000 Dubrovnik</derivirana_varijabla>
  </DomainObject.Predmet.ProtustrankaFormatedWithAdress>
  <DomainObject.Predmet.ProtustrankaFormatedWithAdressOIB>
    <izvorni_sadrzaj> RATHANEA d.o.o. turistička agencija, trgovina i usluge, OIB 18347717986, Zlatni Potok 13, 20000 Dubrovnik</izvorni_sadrzaj>
    <derivirana_varijabla naziv="DomainObject.Predmet.ProtustrankaFormatedWithAdressOIB_1"> RATHANEA d.o.o. turistička agencija, trgovina i usluge, OIB 18347717986, Zlatni Potok 13, 20000 Dubrovnik</derivirana_varijabla>
  </DomainObject.Predmet.ProtustrankaFormatedWithAdressOIB>
  <DomainObject.Predmet.ProtustrankaWithAdress>
    <izvorni_sadrzaj>RATHANEA d.o.o. turistička agencija, trgovina i usluge Zlatni Potok 13, 20000 Dubrovnik</izvorni_sadrzaj>
    <derivirana_varijabla naziv="DomainObject.Predmet.ProtustrankaWithAdress_1">RATHANEA d.o.o. turistička agencija, trgovina i usluge Zlatni Potok 13, 20000 Dubrovnik</derivirana_varijabla>
  </DomainObject.Predmet.ProtustrankaWithAdress>
  <DomainObject.Predmet.ProtustrankaWithAdressOIB>
    <izvorni_sadrzaj>RATHANEA d.o.o. turistička agencija, trgovina i usluge, OIB 18347717986, Zlatni Potok 13, 20000 Dubrovnik</izvorni_sadrzaj>
    <derivirana_varijabla naziv="DomainObject.Predmet.ProtustrankaWithAdressOIB_1">RATHANEA d.o.o. turistička agencija, trgovina i usluge, OIB 18347717986, Zlatni Potok 13, 20000 Dubrovnik</derivirana_varijabla>
  </DomainObject.Predmet.ProtustrankaWithAdressOIB>
  <DomainObject.Predmet.ProtustrankaNazivFormated>
    <izvorni_sadrzaj>RATHANEA d.o.o. turistička agencija, trgovina i usluge</izvorni_sadrzaj>
    <derivirana_varijabla naziv="DomainObject.Predmet.ProtustrankaNazivFormated_1">RATHANEA d.o.o. turistička agencija, trgovina i usluge</derivirana_varijabla>
  </DomainObject.Predmet.ProtustrankaNazivFormated>
  <DomainObject.Predmet.ProtustrankaNazivFormatedOIB>
    <izvorni_sadrzaj>RATHANEA d.o.o. turistička agencija, trgovina i usluge, OIB 18347717986</izvorni_sadrzaj>
    <derivirana_varijabla naziv="DomainObject.Predmet.ProtustrankaNazivFormatedOIB_1">RATHANEA d.o.o. turistička agencija, trgovina i usluge,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</item>
    </izvorni_sadrzaj>
    <derivirana_varijabla naziv="DomainObject.Predmet.ProtuStrankaListFormated_1">
      <item>RATHANEA d.o.o. turistička agencija, trgovina i usluge</item>
    </derivirana_varijabla>
  </DomainObject.Predmet.ProtuStrankaListFormated>
  <DomainObject.Predmet.ProtuStrankaListFormatedOIB>
    <izvorni_sadrzaj>
      <item>RATHANEA d.o.o. turistička agencija, trgovina i usluge, OIB 18347717986</item>
    </izvorni_sadrzaj>
    <derivirana_varijabla naziv="DomainObject.Predmet.ProtuStrankaListFormatedOIB_1">
      <item>RATHANEA d.o.o. turistička agencija, trgovina i usluge, OIB 18347717986</item>
    </derivirana_varijabla>
  </DomainObject.Predmet.ProtuStrankaListFormatedOIB>
  <DomainObject.Predmet.ProtuStrankaListFormatedWithAdress>
    <izvorni_sadrzaj>
      <item>RATHANEA d.o.o. turistička agencija, trgovina i usluge, Zlatni Potok 13, 20000 Dubrovnik</item>
    </izvorni_sadrzaj>
    <derivirana_varijabla naziv="DomainObject.Predmet.ProtuStrankaListFormatedWithAdress_1">
      <item>RATHANEA d.o.o. turistička agencija, trgovina i usluge, Zlatni Potok 13, 20000 Dubrovnik</item>
    </derivirana_varijabla>
  </DomainObject.Predmet.ProtuStrankaListFormatedWithAdress>
  <DomainObject.Predmet.ProtuStrankaListFormatedWithAdressOIB>
    <izvorni_sadrzaj>
      <item>RATHANEA d.o.o. turistička agencija, trgovina i usluge, OIB 18347717986, Zlatni Potok 13, 20000 Dubrovnik</item>
    </izvorni_sadrzaj>
    <derivirana_varijabla naziv="DomainObject.Predmet.ProtuStrankaListFormatedWithAdressOIB_1">
      <item>RATHANEA d.o.o. turistička agencija, trgovina i usluge, OIB 18347717986, Zlatni Potok 13, 20000 Dubrovnik</item>
    </derivirana_varijabla>
  </DomainObject.Predmet.ProtuStrankaListFormatedWithAdressOIB>
  <DomainObject.Predmet.ProtuStrankaListNazivFormated>
    <izvorni_sadrzaj>
      <item>RATHANEA d.o.o. turistička agencija, trgovina i usluge</item>
    </izvorni_sadrzaj>
    <derivirana_varijabla naziv="DomainObject.Predmet.ProtuStrankaListNazivFormated_1">
      <item>RATHANEA d.o.o. turistička agencija, trgovina i usluge</item>
    </derivirana_varijabla>
  </DomainObject.Predmet.ProtuStrankaListNazivFormated>
  <DomainObject.Predmet.ProtuStrankaListNazivFormatedOIB>
    <izvorni_sadrzaj>
      <item>RATHANEA d.o.o. turistička agencija, trgovina i usluge, OIB 18347717986</item>
    </izvorni_sadrzaj>
    <derivirana_varijabla naziv="DomainObject.Predmet.ProtuStrankaListNazivFormatedOIB_1">
      <item>RATHANEA d.o.o. turistička agencija, trgovina i usluge,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St-1158/2016-56</izvorni_sadrzaj>
    <derivirana_varijabla naziv="DomainObject.PoslovniBrojDokumenta_1">St-1158/2016-56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</izvorni_sadrzaj>
    <derivirana_varijabla naziv="DomainObject.Predmet.ProtustrankaIDrugi_1">RATHANEA d.o.o. turistička agencija, trgovina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usluge, OIB 18347717986, Zlatni Potok 13, 20000 Dubrovnik</izvorni_sadrzaj>
    <derivirana_varijabla naziv="DomainObject.Predmet.ProtustrankaIDrugiAdressOIB_1">RATHANEA d.o.o. turistička agencija, trgovina i usluge,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SudioniciListNaziv_1"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SudioniciListNaziv>
  <DomainObject.Predmet.SudioniciListAdressOIB>
    <izvorni_sadrzaj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</izvorni_sadrzaj>
    <derivirana_varijabla naziv="DomainObject.Predmet.SudioniciListAdressOIB_1"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</izvorni_sadrzaj>
    <derivirana_varijabla naziv="DomainObject.Predmet.SudioniciListNazivOIB_1"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4F7679-E5E7-4A07-B99D-3CDDEECCFC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1386</properties:Words>
  <properties:Characters>7736</properties:Characters>
  <properties:Lines>216</properties:Lines>
  <properties:Paragraphs>94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2017-05-05T08:58:00Z</dcterms:created>
  <dc:creator>Srđan Gavranić</dc:creator>
  <cp:lastModifiedBy>Mara Marčinko</cp:lastModifiedBy>
  <cp:lastPrinted>2017-05-18T09:08:00Z</cp:lastPrinted>
  <dcterms:modified xmlns:xsi="http://www.w3.org/2001/XMLSchema-instance" xsi:type="dcterms:W3CDTF">2017-05-18T09:42:00Z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St-1158/2016-56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