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8ce9" w14:paraId="dee8ce9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4DD5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CF323F" w:rsidP="00911746" w:rsidR="00CF323F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911746" w:rsidR="00CF323F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911746" w:rsidP="00911746" w:rsidR="00911746" w:rsidRPr="00911746">
      <w:pPr>
        <w:spacing w:after="0"/>
      </w:pPr>
    </w:p>
    <w:p w:rsidRDefault="00EB54DF" w:rsidP="00911746" w:rsidR="00A87222" w:rsidRPr="00F764D6">
      <w:pPr>
        <w:spacing w:after="0"/>
        <w:ind w:firstLine="720"/>
        <w:jc w:val="both"/>
      </w:pPr>
      <w:r w:rsidRPr="00A24308">
        <w:rPr>
          <w:rFonts w:cs="Times New Roman"/>
        </w:rPr>
        <w:t>Trgovački sud u Varaždinu, po sucu toga suda Iris Hatvalić Nemec kao stečajnom sucu, u stečajnom postupku nad TEKSTURA d.o.o. u stečaju, Mala Subotica, Benkovec 14, OIB: 16908225490, zastupanom po stečajnom upravitelju Stanku Makaru iz Sigetca Ludbreškog</w:t>
      </w:r>
      <w:r w:rsidR="009C0372">
        <w:rPr>
          <w:rFonts w:cs="Times New Roman"/>
        </w:rPr>
        <w:t xml:space="preserve">, </w:t>
      </w:r>
      <w:r w:rsidR="002810B4">
        <w:rPr>
          <w:rFonts w:cs="Times New Roman"/>
        </w:rPr>
        <w:t>1</w:t>
      </w:r>
      <w:r>
        <w:rPr>
          <w:rFonts w:cs="Times New Roman"/>
        </w:rPr>
        <w:t>4</w:t>
      </w:r>
      <w:r w:rsidR="002810B4">
        <w:rPr>
          <w:rFonts w:cs="Times New Roman"/>
        </w:rPr>
        <w:t>. rujna</w:t>
      </w:r>
      <w:r w:rsidR="00CF323F">
        <w:t xml:space="preserve"> </w:t>
      </w:r>
      <w:r w:rsidR="008A3DED" w:rsidRPr="00F764D6">
        <w:t>2017</w:t>
      </w:r>
      <w:r w:rsidR="00B73610"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 w:rsidRPr="00322F31">
      <w:pPr>
        <w:spacing w:after="0"/>
        <w:jc w:val="center"/>
        <w:rPr>
          <w:rFonts w:cs="Times New Roman"/>
        </w:rPr>
      </w:pPr>
    </w:p>
    <w:p w:rsidRDefault="00E071D3" w:rsidP="00FB75DD" w:rsidR="002042B3" w:rsidRPr="00322F31">
      <w:pPr>
        <w:spacing w:after="0"/>
        <w:ind w:firstLine="708"/>
        <w:jc w:val="both"/>
      </w:pPr>
      <w:r w:rsidRPr="00322F31">
        <w:t>1</w:t>
      </w:r>
      <w:r w:rsidR="002042B3" w:rsidRPr="00322F31">
        <w:t xml:space="preserve">. U ovome stečajnom predmetu saziva se skupština vjerovnika kod ovoga suda u Varaždinu, B. Radića 2, soba 230/II, za </w:t>
      </w:r>
      <w:r w:rsidR="00B73610" w:rsidRPr="00322F31">
        <w:t xml:space="preserve"> </w:t>
      </w:r>
      <w:r w:rsidR="00EB54DF">
        <w:rPr>
          <w:b/>
        </w:rPr>
        <w:t>6. listopada</w:t>
      </w:r>
      <w:r w:rsidRPr="00322F31">
        <w:rPr>
          <w:b/>
        </w:rPr>
        <w:t xml:space="preserve"> 2017</w:t>
      </w:r>
      <w:r w:rsidR="00B73610" w:rsidRPr="00322F31">
        <w:rPr>
          <w:b/>
        </w:rPr>
        <w:t>.</w:t>
      </w:r>
      <w:r w:rsidR="002042B3" w:rsidRPr="00322F31">
        <w:rPr>
          <w:b/>
        </w:rPr>
        <w:t xml:space="preserve"> u </w:t>
      </w:r>
      <w:r w:rsidR="00EB54DF">
        <w:rPr>
          <w:b/>
        </w:rPr>
        <w:t>10,30</w:t>
      </w:r>
      <w:r w:rsidR="002042B3" w:rsidRPr="00322F31">
        <w:rPr>
          <w:b/>
        </w:rPr>
        <w:t xml:space="preserve"> sati</w:t>
      </w:r>
      <w:r w:rsidR="00FB75DD" w:rsidRPr="00322F31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 w:rsidRPr="00911746">
      <w:pPr>
        <w:spacing w:after="0"/>
        <w:jc w:val="center"/>
        <w:rPr>
          <w:rFonts w:cs="Times New Roman"/>
          <w:b/>
        </w:rPr>
      </w:pPr>
      <w:r w:rsidRPr="00911746">
        <w:rPr>
          <w:rFonts w:cs="Times New Roman"/>
          <w:b/>
        </w:rPr>
        <w:t xml:space="preserve">d n e v n i   r e d </w:t>
      </w:r>
    </w:p>
    <w:p w:rsidRDefault="00B73610" w:rsidP="002042B3" w:rsidR="00B73610" w:rsidRPr="00911746">
      <w:pPr>
        <w:spacing w:after="0"/>
        <w:jc w:val="center"/>
        <w:rPr>
          <w:rFonts w:cs="Times New Roman"/>
          <w:b/>
        </w:rPr>
      </w:pPr>
    </w:p>
    <w:p w:rsidRDefault="00911746" w:rsidP="002810B4" w:rsidR="00911746" w:rsidRPr="0091174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1746">
        <w:rPr>
          <w:rFonts w:cs="Times New Roman"/>
        </w:rPr>
        <w:t xml:space="preserve">- </w:t>
      </w:r>
      <w:r>
        <w:rPr>
          <w:rFonts w:cs="Times New Roman"/>
        </w:rPr>
        <w:t xml:space="preserve"> </w:t>
      </w:r>
      <w:r w:rsidR="00623E85" w:rsidRPr="00911746">
        <w:rPr>
          <w:rFonts w:cs="Times New Roman"/>
        </w:rPr>
        <w:t xml:space="preserve">Donošenje odluke </w:t>
      </w:r>
      <w:r w:rsidR="00EB54DF">
        <w:rPr>
          <w:rFonts w:cs="Times New Roman"/>
        </w:rPr>
        <w:t>o načinu unovčenja nekretnina dužnika</w:t>
      </w:r>
    </w:p>
    <w:p w:rsidRDefault="00911746" w:rsidP="00911746" w:rsidR="00623E85" w:rsidRPr="00911746">
      <w:pPr>
        <w:spacing w:after="0"/>
        <w:jc w:val="both"/>
        <w:rPr>
          <w:rFonts w:cs="Times New Roman"/>
        </w:rPr>
      </w:pPr>
      <w:r w:rsidRPr="00911746">
        <w:rPr>
          <w:rFonts w:cs="Times New Roman" w:eastAsia="Times New Roman"/>
          <w:lang w:eastAsia="hr-HR"/>
        </w:rPr>
        <w:t xml:space="preserve">- </w:t>
      </w:r>
      <w:r w:rsidR="002810B4">
        <w:rPr>
          <w:rFonts w:cs="Times New Roman" w:eastAsia="Times New Roman"/>
          <w:lang w:eastAsia="hr-HR"/>
        </w:rPr>
        <w:t xml:space="preserve"> </w:t>
      </w:r>
      <w:r w:rsidR="00623E85" w:rsidRPr="00911746">
        <w:rPr>
          <w:rFonts w:cs="Times New Roman"/>
        </w:rP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874CBC">
        <w:t>1</w:t>
      </w:r>
      <w:r w:rsidR="00EB54DF">
        <w:t>4</w:t>
      </w:r>
      <w:r w:rsidR="00874CBC">
        <w:t>. rujna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874CBC" w:rsidR="006E228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EB54DF">
        <w:rPr>
          <w:rFonts w:cs="Times New Roman"/>
        </w:rPr>
        <w:t>, v.r.</w:t>
      </w:r>
    </w:p>
    <w:p w:rsidRDefault="00EB54DF" w:rsidP="00874CBC" w:rsidR="00EB54DF">
      <w:pPr>
        <w:spacing w:after="0"/>
        <w:rPr>
          <w:rFonts w:cs="Times New Roman"/>
        </w:rPr>
      </w:pPr>
    </w:p>
    <w:p w:rsidRDefault="00EB54DF" w:rsidP="00EB54DF" w:rsidR="00EB54DF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>Za točnost otpravka-ovlašteni službenik:</w:t>
      </w:r>
    </w:p>
    <w:p w:rsidRDefault="00A87222" w:rsidP="00FB75DD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EB54DF" w:rsidP="00B73610" w:rsidR="00EB54DF">
      <w:pPr>
        <w:spacing w:after="0"/>
        <w:jc w:val="both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EB54DF">
        <w:t>Stanko Makar, A. Šenoe 6, Sigetec Ludbreški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4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DD5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EB54DF">
      <w:t>323/16-27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2810B4"/>
    <w:rsid w:val="00322F31"/>
    <w:rsid w:val="004C176F"/>
    <w:rsid w:val="00521F9C"/>
    <w:rsid w:val="00580866"/>
    <w:rsid w:val="00623E85"/>
    <w:rsid w:val="006E2281"/>
    <w:rsid w:val="00792FB7"/>
    <w:rsid w:val="00874CBC"/>
    <w:rsid w:val="008A3DED"/>
    <w:rsid w:val="00911746"/>
    <w:rsid w:val="009461B6"/>
    <w:rsid w:val="009C0372"/>
    <w:rsid w:val="00A84DD5"/>
    <w:rsid w:val="00A87222"/>
    <w:rsid w:val="00AC3079"/>
    <w:rsid w:val="00B503EE"/>
    <w:rsid w:val="00B73610"/>
    <w:rsid w:val="00BC68B2"/>
    <w:rsid w:val="00C02CE0"/>
    <w:rsid w:val="00C32ABA"/>
    <w:rsid w:val="00CF323F"/>
    <w:rsid w:val="00D5318F"/>
    <w:rsid w:val="00E00ACF"/>
    <w:rsid w:val="00E071D3"/>
    <w:rsid w:val="00EB54DF"/>
    <w:rsid w:val="00F061DB"/>
    <w:rsid w:val="00F632CB"/>
    <w:rsid w:val="00F764D6"/>
    <w:rsid w:val="00FB75DD"/>
    <w:rsid w:val="00FE111F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D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D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D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D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D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D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D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27.02.2017. 
-omot spisa ostao u Vž - prosljeđeno u pisarnicu</izvorni_sadrzaj>
    <derivirana_varijabla naziv="DomainObject.Predmet.PrimjedbaSuca_1">ŽALBA 27.02.2017. 
-omot spisa ostao u Vž - prosljeđeno u pisarnicu</derivirana_varijabla>
  </DomainObject.Predmet.PrimjedbaSuca>
  <DomainObject.Predmet.ProtustrankaFormated>
    <izvorni_sadrzaj>  TEKSTURA društvo s ograničenom odgovornošću za preradu drva i građevinarstvo zastupanog po punomoćniku Damir Grašić; Ana Matijašec,odvjetnica</izvorni_sadrzaj>
    <derivirana_varijabla naziv="DomainObject.Predmet.ProtustrankaFormated_1">  TEKSTURA društvo s ograničenom odgovornošću za preradu drva i građevinarstvo zastupanog po punomoćniku Damir Grašić; Ana Matijašec,odvjetnica</derivirana_varijabla>
  </DomainObject.Predmet.ProtustrankaFormated>
  <DomainObject.Predmet.ProtustrankaFormatedOIB>
    <izvorni_sadrzaj>  TEKSTURA društvo s ograničenom odgovornošću za preradu drva i građevinarstvo, OIB 16908225490 zastupanog po punomoćniku Damir Grašić; Ana Matijašec,odvjetnica</izvorni_sadrzaj>
    <derivirana_varijabla naziv="DomainObject.Predmet.ProtustrankaFormatedOIB_1">  TEKSTURA društvo s ograničenom odgovornošću za preradu drva i građevinarstvo, OIB 16908225490 zastupanog po punomoćniku Damir Grašić; Ana Matijašec,odvjetnica</derivirana_varijabla>
  </DomainObject.Predmet.ProtustrankaFormatedOIB>
  <DomainObject.Predmet.ProtustrankaFormatedWithAdress>
    <izvorni_sadrzaj> TEKSTURA društvo s ograničenom odgovornošću za preradu drva i građevinarstvo, Benkovec 14, 40000 Mala Subotica zastupanog po punomoćniku Damir Grašić; Ana Matijašec,odvjetnica</izvorni_sadrzaj>
    <derivirana_varijabla naziv="DomainObject.Predmet.ProtustrankaFormatedWithAdress_1"> TEKSTURA društvo s ograničenom odgovornošću za preradu drva i građevinarstvo, Benkovec 14, 40000 Mala Subotica zastupanog po punomoćniku Damir Grašić; Ana Matijašec,odvjetnica</derivirana_varijabla>
  </DomainObject.Predmet.ProtustrankaFormatedWithAdress>
  <DomainObject.Predmet.ProtustrankaFormatedWithAdressOIB>
    <izvorni_sadrzaj> TEKSTURA društvo s ograničenom odgovornošću za preradu drva i građevinarstvo, OIB 16908225490, Benkovec 14, 40000 Mala Subotica zastupanog po punomoćniku Damir Grašić; Ana Matijašec,odvjetnica</izvorni_sadrzaj>
    <derivirana_varijabla naziv="DomainObject.Predmet.ProtustrankaFormatedWithAdressOIB_1"> TEKSTURA društvo s ograničenom odgovornošću za preradu drva i građevinarstvo, OIB 16908225490, Benkovec 14, 40000 Mala Subotica zastupanog po punomoćniku Damir Grašić; Ana Matijašec,odvjetnica</derivirana_varijabla>
  </DomainObject.Predmet.ProtustrankaFormatedWithAdressOIB>
  <DomainObject.Predmet.ProtustrankaWithAdress>
    <izvorni_sadrzaj>TEKSTURA društvo s ograničenom odgovornošću za preradu drva i građevinarstvo Benkovec 14, 40000 Mala Subotica</izvorni_sadrzaj>
    <derivirana_varijabla naziv="DomainObject.Predmet.ProtustrankaWithAdress_1">TEKSTURA društvo s ograničenom odgovornošću za preradu drva i građevinarstvo Benkovec 14, 40000 Mala Subotica</derivirana_varijabla>
  </DomainObject.Predmet.ProtustrankaWithAdress>
  <DomainObject.Predmet.ProtustrankaWithAdressOIB>
    <izvorni_sadrzaj>TEKSTURA društvo s ograničenom odgovornošću za preradu drva i građevinarstvo, OIB 16908225490, Benkovec 14, 40000 Mala Subotica</izvorni_sadrzaj>
    <derivirana_varijabla naziv="DomainObject.Predmet.ProtustrankaWithAdressOIB_1">TEKSTURA društvo s ograničenom odgovornošću za preradu drva i građevinarstvo,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</izvorni_sadrzaj>
    <derivirana_varijabla naziv="DomainObject.Predmet.ProtustrankaNazivFormated_1">TEKSTURA društvo s ograničenom odgovornošću za preradu drva i građevinarstvo</derivirana_varijabla>
  </DomainObject.Predmet.ProtustrankaNazivFormated>
  <DomainObject.Predmet.ProtustrankaNazivFormatedOIB>
    <izvorni_sadrzaj>TEKSTURA društvo s ograničenom odgovornošću za preradu drva i građevinarstvo, OIB 16908225490</izvorni_sadrzaj>
    <derivirana_varijabla naziv="DomainObject.Predmet.ProtustrankaNazivFormatedOIB_1">TEKSTURA društvo s ograničenom odgovornošću za preradu drva i građevinarstvo,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zastupanog po punomoćniku Damir Grašić; Ana Matijašec,odvjetnica</item>
    </izvorni_sadrzaj>
    <derivirana_varijabla naziv="DomainObject.Predmet.ProtuStrankaListFormated_1">
      <item>TEKSTURA društvo s ograničenom odgovornošću za preradu drva i građevinarstvo zastupanog po punomoćniku Damir Grašić; Ana Matijašec,odvjetnica</item>
    </derivirana_varijabla>
  </DomainObject.Predmet.ProtuStrankaListFormated>
  <DomainObject.Predmet.ProtuStrankaListFormatedOIB>
    <izvorni_sadrzaj>
      <item>TEKSTURA društvo s ograničenom odgovornošću za preradu drva i građevinarstvo, OIB 16908225490 zastupanog po punomoćniku Damir Grašić; Ana Matijašec,odvjetnica</item>
    </izvorni_sadrzaj>
    <derivirana_varijabla naziv="DomainObject.Predmet.ProtuStrankaListFormatedOIB_1">
      <item>TEKSTURA društvo s ograničenom odgovornošću za preradu drva i građevinarstvo, OIB 16908225490 zastupanog po punomoćniku Damir Grašić; Ana Matijašec,odvjetnica</item>
    </derivirana_varijabla>
  </DomainObject.Predmet.ProtuStrankaListFormatedOIB>
  <DomainObject.Predmet.ProtuStrankaListFormatedWithAdress>
    <izvorni_sadrzaj>
      <item>TEKSTURA društvo s ograničenom odgovornošću za preradu drva i građevinarstvo, Benkovec 14, 40000 Mala Subotica zastupanog po punomoćniku Damir Grašić; Ana Matijašec,odvjetnica</item>
    </izvorni_sadrzaj>
    <derivirana_varijabla naziv="DomainObject.Predmet.ProtuStrankaListFormatedWithAdress_1">
      <item>TEKSTURA društvo s ograničenom odgovornošću za preradu drva i građevinarstvo, Benkovec 14, 40000 Mala Subotica zastupanog po punomoćniku Damir Grašić; Ana Matijašec,odvjetnica</item>
    </derivirana_varijabla>
  </DomainObject.Predmet.ProtuStrankaListFormatedWithAdress>
  <DomainObject.Predmet.ProtuStrankaListFormatedWithAdressOIB>
    <izvorni_sadrzaj>
      <item>TEKSTURA društvo s ograničenom odgovornošću za preradu drva i građevinarstvo, OIB 16908225490, Benkovec 14, 40000 Mala Subotica zastupanog po punomoćniku Damir Grašić; Ana Matijašec,odvjetnica</item>
    </izvorni_sadrzaj>
    <derivirana_varijabla naziv="DomainObject.Predmet.ProtuStrankaListFormatedWithAdressOIB_1">
      <item>TEKSTURA društvo s ograničenom odgovornošću za preradu drva i građevinarstvo, OIB 16908225490, Benkovec 14, 40000 Mala Subotica zastupanog po punomoćniku Damir Grašić; Ana Matijašec,odvjetnica</item>
    </derivirana_varijabla>
  </DomainObject.Predmet.ProtuStrankaListFormatedWithAdressOIB>
  <DomainObject.Predmet.ProtuStrankaListNazivFormated>
    <izvorni_sadrzaj>
      <item>TEKSTURA društvo s ograničenom odgovornošću za preradu drva i građevinarstvo</item>
    </izvorni_sadrzaj>
    <derivirana_varijabla naziv="DomainObject.Predmet.ProtuStrankaListNazivFormated_1">
      <item>TEKSTURA društvo s ograničenom odgovornošću za preradu drva i građevinarstvo</item>
    </derivirana_varijabla>
  </DomainObject.Predmet.ProtuStrankaListNazivFormated>
  <DomainObject.Predmet.ProtuStrankaListNazivFormatedOIB>
    <izvorni_sadrzaj>
      <item>TEKSTURA društvo s ograničenom odgovornošću za preradu drva i građevinarstvo, OIB 16908225490</item>
    </izvorni_sadrzaj>
    <derivirana_varijabla naziv="DomainObject.Predmet.ProtuStrankaListNazivFormatedOIB_1">
      <item>TEKSTURA društvo s ograničenom odgovornošću za preradu drva i građevinarstvo,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derivirana_varijabla>
  </DomainObject.Predmet.OstaliListFormatedWithAdressOIB>
  <DomainObject.Predmet.OstaliListNazivFormated>
    <izvorni_sadrzaj>
      <item>Županijsko državno odvjetništvo u Varaždinu</item>
      <item>Damir Grašić</item>
      <item>Ana Matijašec,odvjetnica</item>
      <item>Stanko Makar, st. upravitelj</item>
    </izvorni_sadrzaj>
    <derivirana_varijabla naziv="DomainObject.Predmet.OstaliListNazivFormated_1">
      <item>Županijsko državno odvjetništvo u Varaždinu</item>
      <item>Damir Grašić</item>
      <item>Ana Matijašec,odvjetnica</item>
      <item>Stanko Makar, st. upravitelj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  <item>Ana Matijašec,odvjetnica</item>
      <item>Stanko Makar, st. upravitelj, OIB 49218337993</item>
    </izvorni_sadrzaj>
    <derivirana_varijabla naziv="DomainObject.Predmet.OstaliListNazivFormatedOIB_1">
      <item>Županijsko državno odvjetništvo u Varaždinu</item>
      <item>Damir Grašić, OIB 82630146076</item>
      <item>Ana Matijašec,odvjetnica</item>
      <item>Stanko Makar, 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</izvorni_sadrzaj>
    <derivirana_varijabla naziv="DomainObject.Predmet.ProtustrankaIDrugi_1">TEKSTURA društvo s ograničenom odgovornošću za preradu drva i građevinarstvo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građevinarstvo, OIB 16908225490, Benkovec 14, 40000 Mala Subotica</izvorni_sadrzaj>
    <derivirana_varijabla naziv="DomainObject.Predmet.ProtustrankaIDrugiAdressOIB_1">TEKSTURA društvo s ograničenom odgovornošću za preradu drva i građevinarstvo,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izvorni_sadrzaj>
    <derivirana_varijabla naziv="DomainObject.Predmet.SudioniciListNaziv_1"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derivirana_varijabla>
  </DomainObject.Predmet.SudioniciListNaziv>
  <DomainObject.Predmet.SudioniciListAdressOIB>
    <izvorni_sadrzaj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izvorni_sadrzaj>
    <derivirana_varijabla naziv="DomainObject.Predmet.SudioniciListAdressOIB_1"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16908225490</item>
      <item>, OIB null</item>
      <item>, OIB 18683136487</item>
      <item>, OIB 82630146076</item>
      <item>, OIB null</item>
      <item>, OIB 49218337993</item>
    </izvorni_sadrzaj>
    <derivirana_varijabla naziv="DomainObject.Predmet.SudioniciListNazivOIB_1">
      <item>, OIB 16908225490</item>
      <item>, OIB null</item>
      <item>, OIB 18683136487</item>
      <item>, OIB 82630146076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DAAD9B-2B8A-4B8B-B7A2-63E05AB58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880</properties:Characters>
  <properties:Lines>47</properties:Lines>
  <properties:Paragraphs>22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2017-09-14T06:40:00Z</cp:lastPrinted>
  <dcterms:modified xmlns:xsi="http://www.w3.org/2001/XMLSchema-instance" xsi:type="dcterms:W3CDTF">2017-09-14T06:41:00Z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