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182b" w14:paraId="445182b" w:rsidRDefault="000F5059" w:rsidP="000F5059" w:rsidR="000F5059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4  St-</w:t>
      </w:r>
      <w:r w:rsidR="003241A6">
        <w:rPr>
          <w:rFonts w:hAnsi="Times New Roman" w:ascii="Times New Roman"/>
        </w:rPr>
        <w:t>5051/16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0F5059" w:rsidP="000F5059" w:rsidR="000F505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DC01CA">
        <w:rPr>
          <w:rFonts w:hAnsi="Times New Roman" w:ascii="Times New Roman"/>
        </w:rPr>
        <w:t>Trg hrvatskih branitelja 1</w:t>
      </w:r>
    </w:p>
    <w:p w:rsidRDefault="000F5059" w:rsidP="000F5059" w:rsidR="000F5059">
      <w:pPr>
        <w:rPr>
          <w:rFonts w:hAnsi="Times New Roman" w:ascii="Times New Roman"/>
        </w:rPr>
      </w:pPr>
    </w:p>
    <w:p w:rsidRDefault="000F5059" w:rsidP="000F5059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H R V A T S K A </w:t>
      </w:r>
    </w:p>
    <w:p w:rsidRDefault="000F5059" w:rsidP="000F5059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0F5059" w:rsidP="000F5059" w:rsidR="000F5059">
      <w:pPr>
        <w:jc w:val="center"/>
        <w:rPr>
          <w:rFonts w:hAnsi="Times New Roman" w:ascii="Times New Roman"/>
        </w:rPr>
      </w:pPr>
    </w:p>
    <w:p w:rsidRDefault="000F5059" w:rsidP="000F5059" w:rsidR="000F5059" w:rsidRPr="00B85CC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Trgovački sud u Zagrebu, Stalna služba, po sucu Goranki Boljkovac, kao stečajnom sucu, nakon zaključenja </w:t>
      </w:r>
      <w:r w:rsidRPr="00B85CCB">
        <w:rPr>
          <w:rFonts w:hAnsi="Times New Roman" w:ascii="Times New Roman"/>
        </w:rPr>
        <w:t xml:space="preserve">stečajnog postupka nad stečajnim dužnikom </w:t>
      </w:r>
      <w:r w:rsidR="003241A6" w:rsidRPr="003241A6">
        <w:rPr>
          <w:rFonts w:hAnsi="Times New Roman" w:ascii="Times New Roman"/>
        </w:rPr>
        <w:t>ComTrade HR d.o.o. - u stečaju, Zagreb, Samoborska 241, OIB 55075728966,</w:t>
      </w:r>
      <w:r w:rsidR="00B85CCB" w:rsidRPr="00B85CCB">
        <w:rPr>
          <w:rFonts w:hAnsi="Times New Roman" w:ascii="Times New Roman"/>
        </w:rPr>
        <w:t xml:space="preserve"> </w:t>
      </w:r>
      <w:r w:rsidRPr="00B85CCB">
        <w:rPr>
          <w:rFonts w:hAnsi="Times New Roman" w:ascii="Times New Roman"/>
        </w:rPr>
        <w:t xml:space="preserve">dana </w:t>
      </w:r>
      <w:r w:rsidR="003241A6">
        <w:rPr>
          <w:rFonts w:hAnsi="Times New Roman" w:ascii="Times New Roman"/>
        </w:rPr>
        <w:t>19. studenog</w:t>
      </w:r>
      <w:r w:rsidR="00B85CCB">
        <w:rPr>
          <w:rFonts w:hAnsi="Times New Roman" w:ascii="Times New Roman"/>
        </w:rPr>
        <w:t xml:space="preserve"> 2018.</w:t>
      </w:r>
    </w:p>
    <w:p w:rsidRDefault="000F5059" w:rsidP="000F5059" w:rsidR="000F5059" w:rsidRPr="00B85CCB">
      <w:pPr>
        <w:jc w:val="both"/>
        <w:rPr>
          <w:rFonts w:hAnsi="Times New Roman" w:ascii="Times New Roman"/>
        </w:rPr>
      </w:pP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r i j e š i o   j e</w:t>
      </w:r>
    </w:p>
    <w:p w:rsidRDefault="000F5059" w:rsidP="000F5059" w:rsidR="000F5059">
      <w:pPr>
        <w:jc w:val="both"/>
        <w:rPr>
          <w:rFonts w:hAnsi="Times New Roman" w:ascii="Times New Roman"/>
        </w:rPr>
      </w:pPr>
    </w:p>
    <w:p w:rsidRDefault="000F5059" w:rsidP="003241A6" w:rsidR="003241A6" w:rsidRPr="003241A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3241A6" w:rsidRPr="003241A6">
        <w:rPr>
          <w:rFonts w:hAnsi="Times New Roman" w:ascii="Times New Roman"/>
        </w:rPr>
        <w:t>II. Određuje se upis Stečajne mase iza ComTrade HR d.o.o. - u stečaju, Zagreb, Samoborska 241,</w:t>
      </w:r>
      <w:r w:rsidR="003241A6">
        <w:rPr>
          <w:rFonts w:hAnsi="Times New Roman" w:ascii="Times New Roman"/>
        </w:rPr>
        <w:t xml:space="preserve"> (do brisanja</w:t>
      </w:r>
      <w:r w:rsidR="003241A6" w:rsidRPr="003241A6">
        <w:rPr>
          <w:rFonts w:hAnsi="Times New Roman" w:ascii="Times New Roman"/>
        </w:rPr>
        <w:t xml:space="preserve"> OIB 55075728966</w:t>
      </w:r>
      <w:r w:rsidR="003241A6">
        <w:rPr>
          <w:rFonts w:hAnsi="Times New Roman" w:ascii="Times New Roman"/>
        </w:rPr>
        <w:t>)</w:t>
      </w:r>
      <w:r w:rsidR="003241A6" w:rsidRPr="003241A6">
        <w:rPr>
          <w:rFonts w:hAnsi="Times New Roman" w:ascii="Times New Roman"/>
        </w:rPr>
        <w:t>, u sudski registar Trgovačkog suda u Zagrebu.</w:t>
      </w:r>
    </w:p>
    <w:p w:rsidRDefault="003241A6" w:rsidP="003241A6" w:rsidR="003241A6" w:rsidRPr="003241A6">
      <w:pPr>
        <w:ind w:firstLine="720"/>
        <w:jc w:val="both"/>
        <w:rPr>
          <w:rFonts w:hAnsi="Times New Roman" w:ascii="Times New Roman"/>
        </w:rPr>
      </w:pPr>
    </w:p>
    <w:p w:rsidRDefault="003241A6" w:rsidP="003241A6" w:rsidR="003241A6" w:rsidRPr="003241A6">
      <w:pPr>
        <w:ind w:firstLine="720"/>
        <w:jc w:val="both"/>
        <w:rPr>
          <w:rFonts w:hAnsi="Times New Roman" w:ascii="Times New Roman"/>
        </w:rPr>
      </w:pPr>
      <w:r w:rsidRPr="003241A6">
        <w:rPr>
          <w:rFonts w:hAnsi="Times New Roman" w:ascii="Times New Roman"/>
        </w:rPr>
        <w:t xml:space="preserve">III. Sjedište Stečajne mase iza ComTrade HR d.o.o. - u stečaju, Zagreb, Samoborska 241, </w:t>
      </w:r>
      <w:r>
        <w:rPr>
          <w:rFonts w:hAnsi="Times New Roman" w:ascii="Times New Roman"/>
        </w:rPr>
        <w:t>(do brisanja</w:t>
      </w:r>
      <w:r w:rsidRPr="003241A6">
        <w:rPr>
          <w:rFonts w:hAnsi="Times New Roman" w:ascii="Times New Roman"/>
        </w:rPr>
        <w:t xml:space="preserve"> OIB 55075728966</w:t>
      </w:r>
      <w:r>
        <w:rPr>
          <w:rFonts w:hAnsi="Times New Roman" w:ascii="Times New Roman"/>
        </w:rPr>
        <w:t>)</w:t>
      </w:r>
      <w:r w:rsidRPr="003241A6">
        <w:rPr>
          <w:rFonts w:hAnsi="Times New Roman" w:ascii="Times New Roman"/>
        </w:rPr>
        <w:t>, je na adresi ureda stečajnog upravitelja Joze Brčića, Zagreb, Horvaćanska cesta 146/A, OIB 08987900956.</w:t>
      </w:r>
    </w:p>
    <w:p w:rsidRDefault="003241A6" w:rsidP="003241A6" w:rsidR="003241A6" w:rsidRPr="003241A6">
      <w:pPr>
        <w:ind w:firstLine="720"/>
        <w:jc w:val="both"/>
        <w:rPr>
          <w:rFonts w:hAnsi="Times New Roman" w:ascii="Times New Roman"/>
        </w:rPr>
      </w:pPr>
    </w:p>
    <w:p w:rsidRDefault="003241A6" w:rsidP="003241A6" w:rsidR="000F5059">
      <w:pPr>
        <w:ind w:firstLine="720"/>
        <w:jc w:val="both"/>
        <w:rPr>
          <w:rFonts w:hAnsi="Times New Roman" w:ascii="Times New Roman"/>
        </w:rPr>
      </w:pPr>
      <w:r w:rsidRPr="003241A6">
        <w:rPr>
          <w:rFonts w:hAnsi="Times New Roman" w:ascii="Times New Roman"/>
        </w:rPr>
        <w:t xml:space="preserve">IV. Za stečajnog upravitelja Stečajne mase iza ComTrade HR d.o.o. - u stečaju, Zagreb, Samoborska 241, </w:t>
      </w:r>
      <w:r>
        <w:rPr>
          <w:rFonts w:hAnsi="Times New Roman" w:ascii="Times New Roman"/>
        </w:rPr>
        <w:t>(do brisanja</w:t>
      </w:r>
      <w:r w:rsidRPr="003241A6">
        <w:rPr>
          <w:rFonts w:hAnsi="Times New Roman" w:ascii="Times New Roman"/>
        </w:rPr>
        <w:t xml:space="preserve"> OIB 55075728966</w:t>
      </w:r>
      <w:r>
        <w:rPr>
          <w:rFonts w:hAnsi="Times New Roman" w:ascii="Times New Roman"/>
        </w:rPr>
        <w:t>)</w:t>
      </w:r>
      <w:r w:rsidRPr="003241A6">
        <w:rPr>
          <w:rFonts w:hAnsi="Times New Roman" w:ascii="Times New Roman"/>
        </w:rPr>
        <w:t>, imenuje se Jozo Brčić, Zagreb, Horvaćanska cesta 146/A, OIB 08987900956</w:t>
      </w:r>
      <w:r>
        <w:rPr>
          <w:rFonts w:hAnsi="Times New Roman" w:ascii="Times New Roman"/>
        </w:rPr>
        <w:t>.</w:t>
      </w:r>
    </w:p>
    <w:p w:rsidRDefault="003241A6" w:rsidP="003241A6" w:rsidR="003241A6">
      <w:pPr>
        <w:ind w:firstLine="720"/>
        <w:jc w:val="both"/>
        <w:rPr>
          <w:rFonts w:hAnsi="Times New Roman" w:ascii="Times New Roman"/>
        </w:rPr>
      </w:pPr>
    </w:p>
    <w:p w:rsidRDefault="000F5059" w:rsidP="000F5059" w:rsidR="000F5059">
      <w:pPr>
        <w:ind w:left="360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3241A6" w:rsidP="000F5059" w:rsidR="003241A6">
      <w:pPr>
        <w:ind w:left="3600"/>
        <w:jc w:val="both"/>
        <w:rPr>
          <w:rFonts w:hAnsi="Times New Roman" w:ascii="Times New Roman"/>
        </w:rPr>
      </w:pPr>
    </w:p>
    <w:p w:rsidRDefault="003241A6" w:rsidP="00B14EF7" w:rsidR="003241A6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Rješenjem </w:t>
      </w:r>
      <w:r>
        <w:rPr>
          <w:rFonts w:hAnsi="Times New Roman" w:ascii="Times New Roman"/>
        </w:rPr>
        <w:t>ovog suda</w:t>
      </w:r>
      <w:r w:rsidRPr="00EC121C">
        <w:rPr>
          <w:rFonts w:hAnsi="Times New Roman" w:ascii="Times New Roman"/>
        </w:rPr>
        <w:t xml:space="preserve"> poslovni broj </w:t>
      </w:r>
      <w:r>
        <w:rPr>
          <w:rFonts w:hAnsi="Times New Roman" w:ascii="Times New Roman"/>
        </w:rPr>
        <w:t xml:space="preserve">4 </w:t>
      </w:r>
      <w:r w:rsidRPr="00EC121C">
        <w:rPr>
          <w:rFonts w:hAnsi="Times New Roman" w:ascii="Times New Roman"/>
        </w:rPr>
        <w:t>St-</w:t>
      </w:r>
      <w:r>
        <w:rPr>
          <w:rFonts w:hAnsi="Times New Roman" w:ascii="Times New Roman"/>
        </w:rPr>
        <w:t>258/11</w:t>
      </w:r>
      <w:r w:rsidRPr="00EC121C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4. srpnja</w:t>
      </w:r>
      <w:r w:rsidRPr="00EC121C">
        <w:rPr>
          <w:rFonts w:hAnsi="Times New Roman" w:ascii="Times New Roman"/>
        </w:rPr>
        <w:t xml:space="preserve"> 20</w:t>
      </w:r>
      <w:r>
        <w:rPr>
          <w:rFonts w:hAnsi="Times New Roman" w:ascii="Times New Roman"/>
        </w:rPr>
        <w:t>12</w:t>
      </w:r>
      <w:r w:rsidRPr="00EC121C">
        <w:rPr>
          <w:rFonts w:hAnsi="Times New Roman" w:ascii="Times New Roman"/>
        </w:rPr>
        <w:t xml:space="preserve">. godine otvoren je stečajni postupak nad stečajnim </w:t>
      </w:r>
      <w:r>
        <w:rPr>
          <w:rFonts w:hAnsi="Times New Roman" w:ascii="Times New Roman"/>
        </w:rPr>
        <w:t xml:space="preserve">dužnikom </w:t>
      </w:r>
      <w:r w:rsidRPr="00DF48EB">
        <w:rPr>
          <w:rFonts w:hAnsi="Times New Roman" w:ascii="Times New Roman"/>
        </w:rPr>
        <w:t>ComTrade HR d.o.o.</w:t>
      </w:r>
      <w:r>
        <w:rPr>
          <w:rFonts w:hAnsi="Times New Roman" w:ascii="Times New Roman"/>
        </w:rPr>
        <w:t xml:space="preserve"> -</w:t>
      </w:r>
      <w:r w:rsidRPr="00DF48EB">
        <w:rPr>
          <w:rFonts w:hAnsi="Times New Roman" w:ascii="Times New Roman"/>
        </w:rPr>
        <w:t xml:space="preserve"> u stečaju</w:t>
      </w:r>
      <w:r>
        <w:rPr>
          <w:rFonts w:hAnsi="Times New Roman" w:ascii="Times New Roman"/>
        </w:rPr>
        <w:t>,</w:t>
      </w:r>
      <w:r w:rsidRPr="00DF48EB">
        <w:rPr>
          <w:rFonts w:hAnsi="Times New Roman" w:ascii="Times New Roman"/>
        </w:rPr>
        <w:t xml:space="preserve"> Zagreb, Samoborska 241, OIB 55075728966</w:t>
      </w:r>
      <w:r w:rsidRPr="00EC121C">
        <w:rPr>
          <w:rFonts w:hAnsi="Times New Roman" w:ascii="Times New Roman"/>
        </w:rPr>
        <w:t xml:space="preserve">. Rješenjem </w:t>
      </w:r>
      <w:r>
        <w:rPr>
          <w:rFonts w:hAnsi="Times New Roman" w:ascii="Times New Roman"/>
        </w:rPr>
        <w:t>ovog suda</w:t>
      </w:r>
      <w:r w:rsidRPr="00EC121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4 </w:t>
      </w:r>
      <w:r w:rsidRPr="00EC121C">
        <w:rPr>
          <w:rFonts w:hAnsi="Times New Roman" w:ascii="Times New Roman"/>
        </w:rPr>
        <w:t>St-</w:t>
      </w:r>
      <w:r>
        <w:rPr>
          <w:rFonts w:hAnsi="Times New Roman" w:ascii="Times New Roman"/>
        </w:rPr>
        <w:t>258/11</w:t>
      </w:r>
      <w:r w:rsidRPr="00EC121C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16. studenog 2012</w:t>
      </w:r>
      <w:r w:rsidRPr="00EC121C">
        <w:rPr>
          <w:rFonts w:hAnsi="Times New Roman" w:ascii="Times New Roman"/>
        </w:rPr>
        <w:t xml:space="preserve">. godine </w:t>
      </w:r>
      <w:r>
        <w:rPr>
          <w:rFonts w:hAnsi="Times New Roman" w:ascii="Times New Roman"/>
        </w:rPr>
        <w:t xml:space="preserve">obustavljen je i </w:t>
      </w:r>
      <w:r w:rsidRPr="00EC121C">
        <w:rPr>
          <w:rFonts w:hAnsi="Times New Roman" w:ascii="Times New Roman"/>
        </w:rPr>
        <w:t>zaključen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 xml:space="preserve">stečajni postupak nad </w:t>
      </w:r>
      <w:r>
        <w:rPr>
          <w:rFonts w:hAnsi="Times New Roman" w:ascii="Times New Roman"/>
        </w:rPr>
        <w:t xml:space="preserve">navedenim </w:t>
      </w:r>
      <w:r w:rsidRPr="00EC121C">
        <w:rPr>
          <w:rFonts w:hAnsi="Times New Roman" w:ascii="Times New Roman"/>
        </w:rPr>
        <w:t>stečajnim dužnikom</w:t>
      </w:r>
      <w:r>
        <w:rPr>
          <w:rFonts w:hAnsi="Times New Roman" w:ascii="Times New Roman"/>
        </w:rPr>
        <w:t>, a zbog nedostatnosti stečajne mase za ispunjenje ostalih obveza stečajne mase</w:t>
      </w:r>
      <w:r>
        <w:rPr>
          <w:rFonts w:eastAsia="Times New Roman" w:hAnsi="Times New Roman" w:ascii="Times New Roman"/>
        </w:rPr>
        <w:t xml:space="preserve">, sukladno odredbi čl. 207. Stečajnog zakona </w:t>
      </w:r>
      <w:r w:rsidRPr="00EC121C">
        <w:rPr>
          <w:rFonts w:hAnsi="Times New Roman" w:ascii="Times New Roman"/>
        </w:rPr>
        <w:t xml:space="preserve">(Narodne novine broj 44/96, 29/99, 129/00, 123/03, 82/06, 116/10, 25/12, 133/12, </w:t>
      </w:r>
      <w:r>
        <w:rPr>
          <w:rFonts w:hAnsi="Times New Roman" w:ascii="Times New Roman"/>
        </w:rPr>
        <w:t>45/13, dalje u tekstu: SZ-a) u vezi s čl. 204. st. 1. SZ-a,</w:t>
      </w:r>
    </w:p>
    <w:p w:rsidRDefault="003241A6" w:rsidP="00E30754" w:rsidR="003241A6">
      <w:pPr>
        <w:jc w:val="both"/>
        <w:rPr>
          <w:rFonts w:hAnsi="Times New Roman" w:ascii="Times New Roman"/>
        </w:rPr>
      </w:pPr>
    </w:p>
    <w:p w:rsidRDefault="00E30754" w:rsidP="00E30754" w:rsidR="000F5059">
      <w:pPr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ab/>
      </w:r>
      <w:r w:rsidR="00DC01CA">
        <w:rPr>
          <w:rFonts w:hAnsi="Times New Roman" w:ascii="Times New Roman"/>
        </w:rPr>
        <w:t>Rješenjem o otvaranju stečajnog postupka</w:t>
      </w:r>
      <w:r w:rsidR="00BF62D7">
        <w:rPr>
          <w:rFonts w:hAnsi="Times New Roman" w:ascii="Times New Roman"/>
        </w:rPr>
        <w:t xml:space="preserve"> nad navedenim stečajnim dužnikom</w:t>
      </w:r>
      <w:r w:rsidR="00DC01CA">
        <w:rPr>
          <w:rFonts w:hAnsi="Times New Roman" w:ascii="Times New Roman"/>
        </w:rPr>
        <w:t xml:space="preserve"> broj </w:t>
      </w:r>
      <w:r w:rsidR="000F5059">
        <w:rPr>
          <w:rFonts w:hAnsi="Times New Roman" w:ascii="Times New Roman"/>
        </w:rPr>
        <w:t xml:space="preserve">za stečajnog upravitelja imenovan je </w:t>
      </w:r>
      <w:r w:rsidR="00DC01CA">
        <w:rPr>
          <w:rFonts w:eastAsia="Times New Roman" w:hAnsi="Times New Roman" w:ascii="Times New Roman"/>
        </w:rPr>
        <w:t>Jozo Brčić, Zagreb, Horvaćanska cesta 146/A, OIB 08987900956</w:t>
      </w:r>
      <w:r w:rsidR="000F5059">
        <w:rPr>
          <w:rFonts w:eastAsia="Times New Roman" w:hAnsi="Times New Roman" w:ascii="Times New Roman"/>
        </w:rPr>
        <w:t xml:space="preserve">. </w:t>
      </w:r>
    </w:p>
    <w:p w:rsidRDefault="000F5059" w:rsidP="000F5059" w:rsidR="000F5059">
      <w:pPr>
        <w:jc w:val="both"/>
        <w:rPr>
          <w:rFonts w:eastAsia="Times New Roman" w:hAnsi="Times New Roman" w:ascii="Times New Roman"/>
        </w:rPr>
      </w:pPr>
    </w:p>
    <w:p w:rsidRDefault="000F5059" w:rsidP="00DC01CA" w:rsidR="00DC01CA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</w:r>
      <w:r w:rsidR="003241A6">
        <w:rPr>
          <w:rFonts w:hAnsi="Times New Roman" w:ascii="Times New Roman"/>
        </w:rPr>
        <w:t xml:space="preserve">Rješenjem Trgovačkog suda u Zagrebu posl.br. Tt-13/8450-1 stečajni dužnik </w:t>
      </w:r>
      <w:r w:rsidR="003241A6" w:rsidRPr="00DF48EB">
        <w:rPr>
          <w:rFonts w:hAnsi="Times New Roman" w:ascii="Times New Roman"/>
        </w:rPr>
        <w:t>ComTrade HR d.o.o.</w:t>
      </w:r>
      <w:r w:rsidR="003241A6">
        <w:rPr>
          <w:rFonts w:hAnsi="Times New Roman" w:ascii="Times New Roman"/>
        </w:rPr>
        <w:t xml:space="preserve"> -</w:t>
      </w:r>
      <w:r w:rsidR="003241A6" w:rsidRPr="00DF48EB">
        <w:rPr>
          <w:rFonts w:hAnsi="Times New Roman" w:ascii="Times New Roman"/>
        </w:rPr>
        <w:t xml:space="preserve"> u stečaju</w:t>
      </w:r>
      <w:r w:rsidR="003241A6">
        <w:rPr>
          <w:rFonts w:hAnsi="Times New Roman" w:ascii="Times New Roman"/>
        </w:rPr>
        <w:t>,</w:t>
      </w:r>
      <w:r w:rsidR="003241A6" w:rsidRPr="00DF48EB">
        <w:rPr>
          <w:rFonts w:hAnsi="Times New Roman" w:ascii="Times New Roman"/>
        </w:rPr>
        <w:t xml:space="preserve"> Zagreb, Samoborska 241, OIB 55075728966</w:t>
      </w:r>
      <w:r w:rsidR="003241A6">
        <w:rPr>
          <w:rFonts w:eastAsia="Times New Roman" w:hAnsi="Times New Roman" w:ascii="Times New Roman"/>
        </w:rPr>
        <w:t xml:space="preserve">, brisan je iz sudskog registra ovog suda dana 23. travnja 2013. </w:t>
      </w:r>
    </w:p>
    <w:p w:rsidRDefault="003241A6" w:rsidP="00DC01CA" w:rsidR="003241A6">
      <w:pPr>
        <w:jc w:val="both"/>
        <w:rPr>
          <w:rFonts w:eastAsia="Times New Roman" w:hAnsi="Times New Roman" w:ascii="Times New Roman"/>
        </w:rPr>
      </w:pPr>
    </w:p>
    <w:p w:rsidRDefault="003241A6" w:rsidP="00DC01CA" w:rsidR="003241A6">
      <w:pPr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ab/>
        <w:t xml:space="preserve">Rješenjem ovog suda posl.br. 4 St-258/11 od 20. lipnja 2016. određen je nastavak postupka radi naknadne diobe te je određen upis </w:t>
      </w:r>
      <w:r w:rsidRPr="003241A6">
        <w:rPr>
          <w:rFonts w:eastAsia="Times New Roman" w:hAnsi="Times New Roman" w:ascii="Times New Roman"/>
        </w:rPr>
        <w:t>Stečajne mase iza ComTrade HR d.o.o. - u stečaju, Zagreb, Samoborska 241</w:t>
      </w:r>
      <w:r>
        <w:rPr>
          <w:rFonts w:eastAsia="Times New Roman" w:hAnsi="Times New Roman" w:ascii="Times New Roman"/>
        </w:rPr>
        <w:t xml:space="preserve">, u sudski registar Trgovačkog suda u Zagrebu, nakon čega je spis dobio novi poslovni broj St-5051/16 te je upisana Stečajna masa dobila OIB 57437714010. Rješenjem ovog suda posl.br. 4 St-5051/16 od 24. travnja 2017. </w:t>
      </w:r>
      <w:r>
        <w:rPr>
          <w:rFonts w:hAnsi="Times New Roman" w:ascii="Times New Roman"/>
        </w:rPr>
        <w:t>zaključen je</w:t>
      </w:r>
      <w:r w:rsidRPr="0016218A">
        <w:rPr>
          <w:rFonts w:hAnsi="Times New Roman" w:ascii="Times New Roman"/>
        </w:rPr>
        <w:t xml:space="preserve"> stečajni postupak nad </w:t>
      </w:r>
      <w:r>
        <w:rPr>
          <w:rFonts w:hAnsi="Times New Roman" w:ascii="Times New Roman"/>
        </w:rPr>
        <w:t>Stečajnom masom iza ComTrade HR d.o.o. - u stečaju, Zagreb, Horvaćanska cesta 146/A, OIB 57437714010</w:t>
      </w:r>
      <w:r w:rsidRPr="0016218A">
        <w:rPr>
          <w:rFonts w:hAnsi="Times New Roman" w:ascii="Times New Roman"/>
        </w:rPr>
        <w:t xml:space="preserve">, s danom </w:t>
      </w:r>
      <w:r>
        <w:rPr>
          <w:rFonts w:hAnsi="Times New Roman" w:ascii="Times New Roman"/>
        </w:rPr>
        <w:t>24. travnja</w:t>
      </w:r>
      <w:r w:rsidRPr="0016218A">
        <w:rPr>
          <w:rFonts w:hAnsi="Times New Roman" w:ascii="Times New Roman"/>
        </w:rPr>
        <w:t xml:space="preserve"> 2017.</w:t>
      </w:r>
      <w:r>
        <w:rPr>
          <w:rFonts w:hAnsi="Times New Roman" w:ascii="Times New Roman"/>
        </w:rPr>
        <w:t>, a nakon pravomoćnosti kojeg rješenja je Stečajna masa iza stečajnog dužnika brisana iz sudskog registra Trgovačkog suda u Zagrebu temeljem rješenja Tt-17/28826-1 dana 9. kolovoza 2017.</w:t>
      </w:r>
    </w:p>
    <w:p w:rsidRDefault="003241A6" w:rsidP="00DC01CA" w:rsidR="003241A6">
      <w:pPr>
        <w:jc w:val="both"/>
        <w:rPr>
          <w:rFonts w:hAnsi="Times New Roman" w:ascii="Times New Roman"/>
        </w:rPr>
      </w:pPr>
    </w:p>
    <w:p w:rsidRDefault="003241A6" w:rsidP="00DC01CA" w:rsidR="003241A6">
      <w:pPr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ab/>
        <w:t xml:space="preserve">Podneskom zaprimljenim kod suda 19. srpnja 2018. stečajni upravitelj je predložio da sud odredi upis Stečajne mase iza ComTrade </w:t>
      </w:r>
      <w:r w:rsidR="002A3166">
        <w:rPr>
          <w:rFonts w:hAnsi="Times New Roman" w:ascii="Times New Roman"/>
        </w:rPr>
        <w:t>HR d.o.</w:t>
      </w:r>
      <w:r>
        <w:rPr>
          <w:rFonts w:hAnsi="Times New Roman" w:ascii="Times New Roman"/>
        </w:rPr>
        <w:t>o. – u stečaju u sudski registar, a kako bi isti u ime i za račun stečajne mase mogao preuzeti i predložiti nastavak parničnog postupka koji se vodi kod ovog suda pod brojem P-5926/11, a sve temeljem činjenice da je vezano uz taj parnični postupak, koji se nalazi u prekidu temeljem rješenja od 20. svibnja 2013., rezerviran novčani iznos od 35.843,33 kn.</w:t>
      </w:r>
    </w:p>
    <w:p w:rsidRDefault="003241A6" w:rsidP="00DC01CA" w:rsidR="003241A6">
      <w:pPr>
        <w:jc w:val="both"/>
        <w:rPr>
          <w:rFonts w:eastAsia="Times New Roman" w:hAnsi="Times New Roman" w:ascii="Times New Roman"/>
        </w:rPr>
      </w:pPr>
    </w:p>
    <w:p w:rsidRDefault="000F5059" w:rsidP="000F5059" w:rsidR="000F505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članka 438. </w:t>
      </w:r>
      <w:r w:rsidR="00E30754">
        <w:rPr>
          <w:rFonts w:hAnsi="Times New Roman" w:ascii="Times New Roman"/>
        </w:rPr>
        <w:t xml:space="preserve">Stečajnog zakona (Narodne novine broj 71/15, 104/17; u skladu s čl. 441. st. 2. istog Stečajnog zakona odredbe čl. 289. st. 4. – 7. primjenjuje se na postupke koji su u tijeku, osim ako su radnje na koje se odnose započete prije stupanja na snagu toga Zakona), </w:t>
      </w:r>
      <w:r>
        <w:rPr>
          <w:rFonts w:hAnsi="Times New Roman" w:ascii="Times New Roman"/>
        </w:rPr>
        <w:t xml:space="preserve">propisano je u stavku 1. koji se podaci upisuju u sudski registar za stečajnu masu: 1. matični broj subjekta; 2. osobni identifikacijski broj; 3. naziv, koji se određuje tako da sadržava riječi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</w:p>
    <w:p w:rsidRDefault="00E30754" w:rsidP="000F5059" w:rsidR="00E30754">
      <w:pPr>
        <w:ind w:firstLine="720"/>
        <w:jc w:val="both"/>
        <w:rPr>
          <w:rFonts w:hAnsi="Times New Roman" w:ascii="Times New Roman"/>
        </w:rPr>
      </w:pPr>
    </w:p>
    <w:p w:rsidRDefault="00BF62D7" w:rsidP="000F5059" w:rsidR="00BF62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Dakle, u konkretnom slučaju potrebno je upisati stečajnu masu iza stečajnog dužnika u sudski registar kako bi ista dobila OIB i kako bi potom stečajni upravitelj preuzeo </w:t>
      </w:r>
      <w:r w:rsidR="003241A6">
        <w:rPr>
          <w:rFonts w:hAnsi="Times New Roman" w:ascii="Times New Roman"/>
        </w:rPr>
        <w:t>ranije navedeni parnični postupak</w:t>
      </w:r>
      <w:r>
        <w:rPr>
          <w:rFonts w:hAnsi="Times New Roman" w:ascii="Times New Roman"/>
        </w:rPr>
        <w:t xml:space="preserve"> u ime i za račun stečajne mase iza stečajnog dužnika, a sve kako bi se po okončanju </w:t>
      </w:r>
      <w:r w:rsidR="002A3166">
        <w:rPr>
          <w:rFonts w:hAnsi="Times New Roman" w:ascii="Times New Roman"/>
        </w:rPr>
        <w:t>tog</w:t>
      </w:r>
      <w:r>
        <w:rPr>
          <w:rFonts w:hAnsi="Times New Roman" w:ascii="Times New Roman"/>
        </w:rPr>
        <w:t xml:space="preserve"> postupka</w:t>
      </w:r>
      <w:r w:rsidR="002A3166">
        <w:rPr>
          <w:rFonts w:hAnsi="Times New Roman" w:ascii="Times New Roman"/>
        </w:rPr>
        <w:t xml:space="preserve"> ispunili uvjeti da se rezervirana novčana sredstva podijele ovisno o pravomoćnom ishodu parničnog postupka, a u skladu s relevantnim odredbama Stečajnog zakona. </w:t>
      </w:r>
    </w:p>
    <w:p w:rsidRDefault="002A3166" w:rsidP="000F5059" w:rsidR="002A3166">
      <w:pPr>
        <w:ind w:firstLine="720"/>
        <w:jc w:val="both"/>
        <w:rPr>
          <w:rFonts w:hAnsi="Times New Roman" w:ascii="Times New Roman"/>
        </w:rPr>
      </w:pPr>
    </w:p>
    <w:p w:rsidRDefault="00BF62D7" w:rsidP="000F5059" w:rsidR="00BF62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riješeno je kao u izreci ovog rješenja.</w:t>
      </w:r>
    </w:p>
    <w:p w:rsidRDefault="000F5059" w:rsidP="000F5059" w:rsidR="000F5059">
      <w:pPr>
        <w:ind w:firstLine="720"/>
        <w:jc w:val="both"/>
        <w:rPr>
          <w:rFonts w:hAnsi="Times New Roman" w:ascii="Times New Roman"/>
        </w:rPr>
      </w:pPr>
    </w:p>
    <w:p w:rsidRDefault="000F5059" w:rsidP="00B14EF7" w:rsidR="000F505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2A3166">
        <w:rPr>
          <w:rFonts w:hAnsi="Times New Roman" w:ascii="Times New Roman"/>
        </w:rPr>
        <w:t>19. studenog</w:t>
      </w:r>
      <w:r w:rsidR="00E30754">
        <w:rPr>
          <w:rFonts w:hAnsi="Times New Roman" w:ascii="Times New Roman"/>
        </w:rPr>
        <w:t xml:space="preserve"> 2018.</w:t>
      </w:r>
      <w:r>
        <w:rPr>
          <w:rFonts w:hAnsi="Times New Roman" w:ascii="Times New Roman"/>
        </w:rPr>
        <w:tab/>
        <w:t xml:space="preserve"> 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Goranka Boljkovac,v.r.</w:t>
      </w:r>
    </w:p>
    <w:p w:rsidRDefault="000F5059" w:rsidP="000F5059" w:rsidR="000F5059">
      <w:pPr>
        <w:jc w:val="both"/>
        <w:rPr>
          <w:rFonts w:hAnsi="Times New Roman" w:ascii="Times New Roman"/>
        </w:rPr>
      </w:pP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                                                                    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Za točnost otpravka-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</w:t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</w:r>
      <w:r w:rsidR="00F1596F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ovlašteni službenik:</w:t>
      </w:r>
    </w:p>
    <w:p w:rsidRDefault="00F1596F" w:rsidP="00F1596F" w:rsidR="00F1596F">
      <w:pPr>
        <w:tabs>
          <w:tab w:pos="679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F1596F">
        <w:rPr>
          <w:rFonts w:hAnsi="Times New Roman" w:ascii="Times New Roman"/>
        </w:rPr>
        <w:t>Renata Klokočki</w:t>
      </w:r>
    </w:p>
    <w:p w:rsidRDefault="00F1596F" w:rsidP="00F1596F" w:rsidR="00F1596F">
      <w:pPr>
        <w:tabs>
          <w:tab w:pos="6790" w:val="left"/>
        </w:tabs>
        <w:jc w:val="both"/>
        <w:rPr>
          <w:rFonts w:hAnsi="Times New Roman" w:ascii="Times New Roman"/>
        </w:rPr>
      </w:pPr>
    </w:p>
    <w:p w:rsidRDefault="00B14EF7" w:rsidP="00F1596F" w:rsidR="00B14EF7">
      <w:pPr>
        <w:tabs>
          <w:tab w:pos="6790" w:val="left"/>
        </w:tabs>
        <w:jc w:val="both"/>
        <w:rPr>
          <w:rFonts w:hAnsi="Times New Roman" w:ascii="Times New Roman"/>
        </w:rPr>
      </w:pPr>
    </w:p>
    <w:p w:rsidRDefault="00F1596F" w:rsidP="000F5059" w:rsidR="00F1596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</w:t>
      </w:r>
    </w:p>
    <w:p w:rsidRDefault="00F1596F" w:rsidP="00F1596F" w:rsidR="00F1596F" w:rsidRPr="00225016">
      <w:pPr>
        <w:jc w:val="both"/>
        <w:rPr>
          <w:rFonts w:hAnsi="Times New Roman" w:ascii="Times New Roman"/>
        </w:rPr>
      </w:pPr>
      <w:r w:rsidRPr="00225016">
        <w:rPr>
          <w:rFonts w:hAnsi="Times New Roman" w:ascii="Times New Roman"/>
        </w:rPr>
        <w:t>Protiv ovog rješenja dopuštena je žalba u roku od 8 dana od isteka osmog dana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 xml:space="preserve">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0F5059" w:rsidP="000F5059" w:rsidR="000F50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</w:p>
    <w:p w:rsidRDefault="00D129AA" w:rsidP="000F5059" w:rsidR="00D129AA" w:rsidRPr="000F5059"/>
    <w:sectPr w:rsidSect="00DC01CA" w:rsidR="00D129AA" w:rsidRPr="000F5059">
      <w:headerReference w:type="even" r:id="rId10"/>
      <w:headerReference w:type="default" r:id="rId11"/>
      <w:pgSz w:h="15840" w:w="12240"/>
      <w:pgMar w:gutter="0" w:footer="708" w:header="708" w:left="1800" w:bottom="1843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3C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3241A6">
      <w:rPr>
        <w:rFonts w:hAnsi="Times New Roman" w:ascii="Times New Roman"/>
      </w:rPr>
      <w:t>5051/16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33118"/>
    <w:rsid w:val="00043C50"/>
    <w:rsid w:val="00050CEB"/>
    <w:rsid w:val="000667DB"/>
    <w:rsid w:val="000708BC"/>
    <w:rsid w:val="00071D7A"/>
    <w:rsid w:val="000D35B7"/>
    <w:rsid w:val="000F5059"/>
    <w:rsid w:val="001273E7"/>
    <w:rsid w:val="00140ECC"/>
    <w:rsid w:val="00171044"/>
    <w:rsid w:val="0017510B"/>
    <w:rsid w:val="00175472"/>
    <w:rsid w:val="0018073C"/>
    <w:rsid w:val="0018154F"/>
    <w:rsid w:val="0019601E"/>
    <w:rsid w:val="001C1BB7"/>
    <w:rsid w:val="001E0C78"/>
    <w:rsid w:val="00207C03"/>
    <w:rsid w:val="00232D0B"/>
    <w:rsid w:val="002462C0"/>
    <w:rsid w:val="002577C3"/>
    <w:rsid w:val="00263D84"/>
    <w:rsid w:val="00276CC5"/>
    <w:rsid w:val="00280CEC"/>
    <w:rsid w:val="00281A9B"/>
    <w:rsid w:val="002854BE"/>
    <w:rsid w:val="00297EA1"/>
    <w:rsid w:val="002A0A9C"/>
    <w:rsid w:val="002A3166"/>
    <w:rsid w:val="002A4F1E"/>
    <w:rsid w:val="002A61E4"/>
    <w:rsid w:val="002B0804"/>
    <w:rsid w:val="002C1BF2"/>
    <w:rsid w:val="003241A6"/>
    <w:rsid w:val="00327E9B"/>
    <w:rsid w:val="00364601"/>
    <w:rsid w:val="0037170A"/>
    <w:rsid w:val="003B02D7"/>
    <w:rsid w:val="003B0CB3"/>
    <w:rsid w:val="003B622E"/>
    <w:rsid w:val="003B71F0"/>
    <w:rsid w:val="003C68D0"/>
    <w:rsid w:val="003E207D"/>
    <w:rsid w:val="003E5B5D"/>
    <w:rsid w:val="003F2D01"/>
    <w:rsid w:val="003F38D9"/>
    <w:rsid w:val="00413100"/>
    <w:rsid w:val="00421DDE"/>
    <w:rsid w:val="00423AE6"/>
    <w:rsid w:val="00434774"/>
    <w:rsid w:val="004364C2"/>
    <w:rsid w:val="0044029A"/>
    <w:rsid w:val="00451F0B"/>
    <w:rsid w:val="004724CE"/>
    <w:rsid w:val="004D324D"/>
    <w:rsid w:val="004E5DB3"/>
    <w:rsid w:val="004F4679"/>
    <w:rsid w:val="00505783"/>
    <w:rsid w:val="00507DDD"/>
    <w:rsid w:val="00513C04"/>
    <w:rsid w:val="005250B6"/>
    <w:rsid w:val="00556418"/>
    <w:rsid w:val="00576390"/>
    <w:rsid w:val="00585466"/>
    <w:rsid w:val="005920AF"/>
    <w:rsid w:val="005D641D"/>
    <w:rsid w:val="006107A4"/>
    <w:rsid w:val="0062412E"/>
    <w:rsid w:val="00652A45"/>
    <w:rsid w:val="00655DBA"/>
    <w:rsid w:val="006A7832"/>
    <w:rsid w:val="006F6645"/>
    <w:rsid w:val="007028F3"/>
    <w:rsid w:val="0070635D"/>
    <w:rsid w:val="00722928"/>
    <w:rsid w:val="0072708E"/>
    <w:rsid w:val="00746B0E"/>
    <w:rsid w:val="007C3039"/>
    <w:rsid w:val="007F7A9A"/>
    <w:rsid w:val="008228AB"/>
    <w:rsid w:val="008613CA"/>
    <w:rsid w:val="00861737"/>
    <w:rsid w:val="00877EA5"/>
    <w:rsid w:val="00881DAB"/>
    <w:rsid w:val="008A7161"/>
    <w:rsid w:val="008B2467"/>
    <w:rsid w:val="008D120E"/>
    <w:rsid w:val="008E0C77"/>
    <w:rsid w:val="008E5F24"/>
    <w:rsid w:val="008F5F84"/>
    <w:rsid w:val="009247C2"/>
    <w:rsid w:val="00955409"/>
    <w:rsid w:val="00962E0B"/>
    <w:rsid w:val="00970265"/>
    <w:rsid w:val="00985C5F"/>
    <w:rsid w:val="0099714B"/>
    <w:rsid w:val="009A2345"/>
    <w:rsid w:val="009C0E94"/>
    <w:rsid w:val="009C5DC2"/>
    <w:rsid w:val="009D61B1"/>
    <w:rsid w:val="009E371C"/>
    <w:rsid w:val="009E3BCA"/>
    <w:rsid w:val="00A41C90"/>
    <w:rsid w:val="00A41D04"/>
    <w:rsid w:val="00A57303"/>
    <w:rsid w:val="00A71B6F"/>
    <w:rsid w:val="00A8116D"/>
    <w:rsid w:val="00AA1618"/>
    <w:rsid w:val="00AA6BFB"/>
    <w:rsid w:val="00AB29D0"/>
    <w:rsid w:val="00AB62F7"/>
    <w:rsid w:val="00AC0AF1"/>
    <w:rsid w:val="00AC2D1B"/>
    <w:rsid w:val="00AE4AAA"/>
    <w:rsid w:val="00B13DF9"/>
    <w:rsid w:val="00B14EF7"/>
    <w:rsid w:val="00B42651"/>
    <w:rsid w:val="00B46A94"/>
    <w:rsid w:val="00B55BAE"/>
    <w:rsid w:val="00B579FC"/>
    <w:rsid w:val="00B85CCB"/>
    <w:rsid w:val="00B9125D"/>
    <w:rsid w:val="00BA5E87"/>
    <w:rsid w:val="00BE7A4B"/>
    <w:rsid w:val="00BF62D7"/>
    <w:rsid w:val="00C127A3"/>
    <w:rsid w:val="00C1564B"/>
    <w:rsid w:val="00C40B05"/>
    <w:rsid w:val="00C66DB3"/>
    <w:rsid w:val="00C92FE8"/>
    <w:rsid w:val="00C95524"/>
    <w:rsid w:val="00CA5CBC"/>
    <w:rsid w:val="00CD3557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C01CA"/>
    <w:rsid w:val="00DF48EB"/>
    <w:rsid w:val="00E04BBF"/>
    <w:rsid w:val="00E12E12"/>
    <w:rsid w:val="00E204C0"/>
    <w:rsid w:val="00E30754"/>
    <w:rsid w:val="00E40C4B"/>
    <w:rsid w:val="00E53239"/>
    <w:rsid w:val="00E80B05"/>
    <w:rsid w:val="00E840E6"/>
    <w:rsid w:val="00E96E6D"/>
    <w:rsid w:val="00EC121C"/>
    <w:rsid w:val="00F00A3B"/>
    <w:rsid w:val="00F1596F"/>
    <w:rsid w:val="00F223B0"/>
    <w:rsid w:val="00F24725"/>
    <w:rsid w:val="00F25D31"/>
    <w:rsid w:val="00F30D95"/>
    <w:rsid w:val="00F641CB"/>
    <w:rsid w:val="00F733E3"/>
    <w:rsid w:val="00F91300"/>
    <w:rsid w:val="00FC54A5"/>
    <w:rsid w:val="00FD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43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C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C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C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C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43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C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C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C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C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96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233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5051</izvorni_sadrzaj>
    <derivirana_varijabla naziv="DomainObject.Predmet.Broj_1">5051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travnja 2017.</izvorni_sadrzaj>
    <derivirana_varijabla naziv="DomainObject.Predmet.DatumRjesavanja_1">24.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Prijednog za pokretanje stečajnog postupka
čuvati trajno</izvorni_sadrzaj>
    <derivirana_varijabla naziv="DomainObject.Predmet.Opis_1">Prijednog za pokretanje stečajnog postupka
čuvati trajno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St-5051/2016</izvorni_sadrzaj>
    <derivirana_varijabla naziv="DomainObject.Predmet.OznakaBroj_1">St-5051/2016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ComTrade HR d.o.o. za usluge - u stečaju</izvorni_sadrzaj>
    <derivirana_varijabla naziv="DomainObject.Predmet.ProtustrankaFormated_1">  Stečajna masa iza ComTrade HR d.o.o. za usluge - u stečaju</derivirana_varijabla>
  </DomainObject.Predmet.ProtustrankaFormated>
  <DomainObject.Predmet.ProtustrankaFormatedOIB>
    <izvorni_sadrzaj>  Stečajna masa iza ComTrade HR d.o.o. za usluge - u stečaju, OIB 57437714010</izvorni_sadrzaj>
    <derivirana_varijabla naziv="DomainObject.Predmet.ProtustrankaFormatedOIB_1">  Stečajna masa iza ComTrade HR d.o.o. za usluge - u stečaju, OIB 57437714010</derivirana_varijabla>
  </DomainObject.Predmet.ProtustrankaFormatedOIB>
  <DomainObject.Predmet.ProtustrankaFormatedWithAdress>
    <izvorni_sadrzaj> Stečajna masa iza ComTrade HR d.o.o. za usluge - u stečaju, Horvaćanska cesta 146/A, 10000 Zagreb</izvorni_sadrzaj>
    <derivirana_varijabla naziv="DomainObject.Predmet.ProtustrankaFormatedWithAdress_1"> Stečajna masa iza ComTrade HR d.o.o. za usluge - u stečaju, Horvaćanska cesta 146/A, 10000 Zagreb</derivirana_varijabla>
  </DomainObject.Predmet.ProtustrankaFormatedWithAdress>
  <DomainObject.Predmet.ProtustrankaFormatedWithAdressOIB>
    <izvorni_sadrzaj> Stečajna masa iza ComTrade HR d.o.o. za usluge - u stečaju, OIB 57437714010, Horvaćanska cesta 146/A, 10000 Zagreb</izvorni_sadrzaj>
    <derivirana_varijabla naziv="DomainObject.Predmet.ProtustrankaFormatedWithAdressOIB_1"> Stečajna masa iza ComTrade HR d.o.o. za usluge - u stečaju, OIB 57437714010, Horvaćanska cesta 146/A, 10000 Zagreb</derivirana_varijabla>
  </DomainObject.Predmet.ProtustrankaFormatedWithAdressOIB>
  <DomainObject.Predmet.ProtustrankaWithAdress>
    <izvorni_sadrzaj>Stečajna masa iza ComTrade HR d.o.o. za usluge - u stečaju Horvaćanska cesta 146/A, 10000 Zagreb</izvorni_sadrzaj>
    <derivirana_varijabla naziv="DomainObject.Predmet.ProtustrankaWithAdress_1">Stečajna masa iza ComTrade HR d.o.o. za usluge - u stečaju Horvaćanska cesta 146/A, 10000 Zagreb</derivirana_varijabla>
  </DomainObject.Predmet.ProtustrankaWithAdress>
  <DomainObject.Predmet.ProtustrankaWithAdressOIB>
    <izvorni_sadrzaj>Stečajna masa iza ComTrade HR d.o.o. za usluge - u stečaju, OIB 57437714010, Horvaćanska cesta 146/A, 10000 Zagreb</izvorni_sadrzaj>
    <derivirana_varijabla naziv="DomainObject.Predmet.ProtustrankaWithAdressOIB_1">Stečajna masa iza ComTrade HR d.o.o. za usluge - u stečaju, OIB 57437714010, Horvaćanska cesta 146/A, 10000 Zagreb</derivirana_varijabla>
  </DomainObject.Predmet.ProtustrankaWithAdressOIB>
  <DomainObject.Predmet.ProtustrankaNazivFormated>
    <izvorni_sadrzaj>Stečajna masa iza ComTrade HR d.o.o. za usluge - u stečaju</izvorni_sadrzaj>
    <derivirana_varijabla naziv="DomainObject.Predmet.ProtustrankaNazivFormated_1">Stečajna masa iza ComTrade HR d.o.o. za usluge - u stečaju</derivirana_varijabla>
  </DomainObject.Predmet.ProtustrankaNazivFormated>
  <DomainObject.Predmet.ProtustrankaNazivFormatedOIB>
    <izvorni_sadrzaj>Stečajna masa iza ComTrade HR d.o.o. za usluge - u stečaju, OIB 57437714010</izvorni_sadrzaj>
    <derivirana_varijabla naziv="DomainObject.Predmet.ProtustrankaNazivFormatedOIB_1">Stečajna masa iza ComTrade HR d.o.o. za usluge - u stečaju, OIB 57437714010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ComTrade HR d.o.o. za usluge - u stečaju</item>
    </izvorni_sadrzaj>
    <derivirana_varijabla naziv="DomainObject.Predmet.ProtuStrankaListFormated_1">
      <item>Stečajna masa iza ComTrade HR d.o.o. za usluge - u stečaju</item>
    </derivirana_varijabla>
  </DomainObject.Predmet.ProtuStrankaListFormated>
  <DomainObject.Predmet.ProtuStrankaListFormatedOIB>
    <izvorni_sadrzaj>
      <item>Stečajna masa iza ComTrade HR d.o.o. za usluge - u stečaju, OIB 57437714010</item>
    </izvorni_sadrzaj>
    <derivirana_varijabla naziv="DomainObject.Predmet.ProtuStrankaListFormatedOIB_1">
      <item>Stečajna masa iza ComTrade HR d.o.o. za usluge - u stečaju, OIB 57437714010</item>
    </derivirana_varijabla>
  </DomainObject.Predmet.ProtuStrankaListFormatedOIB>
  <DomainObject.Predmet.ProtuStrankaListFormatedWithAdress>
    <izvorni_sadrzaj>
      <item>Stečajna masa iza ComTrade HR d.o.o. za usluge - u stečaju, Horvaćanska cesta 146/A, 10000 Zagreb</item>
    </izvorni_sadrzaj>
    <derivirana_varijabla naziv="DomainObject.Predmet.ProtuStrankaListFormatedWithAdress_1">
      <item>Stečajna masa iza ComTrade HR d.o.o. za usluge - u stečaju, Horvaćanska cesta 146/A, 10000 Zagreb</item>
    </derivirana_varijabla>
  </DomainObject.Predmet.ProtuStrankaListFormatedWithAdress>
  <DomainObject.Predmet.ProtuStrankaListFormatedWithAdressOIB>
    <izvorni_sadrzaj>
      <item>Stečajna masa iza ComTrade HR d.o.o. za usluge - u stečaju, OIB 57437714010, Horvaćanska cesta 146/A, 10000 Zagreb</item>
    </izvorni_sadrzaj>
    <derivirana_varijabla naziv="DomainObject.Predmet.ProtuStrankaListFormatedWithAdressOIB_1">
      <item>Stečajna masa iza ComTrade HR d.o.o. za usluge - u stečaju, OIB 57437714010, Horvaćanska cesta 146/A, 10000 Zagreb</item>
    </derivirana_varijabla>
  </DomainObject.Predmet.ProtuStrankaListFormatedWithAdressOIB>
  <DomainObject.Predmet.ProtuStrankaListNazivFormated>
    <izvorni_sadrzaj>
      <item>Stečajna masa iza ComTrade HR d.o.o. za usluge - u stečaju</item>
    </izvorni_sadrzaj>
    <derivirana_varijabla naziv="DomainObject.Predmet.ProtuStrankaListNazivFormated_1">
      <item>Stečajna masa iza ComTrade HR d.o.o. za usluge - u stečaju</item>
    </derivirana_varijabla>
  </DomainObject.Predmet.ProtuStrankaListNazivFormated>
  <DomainObject.Predmet.ProtuStrankaListNazivFormatedOIB>
    <izvorni_sadrzaj>
      <item>Stečajna masa iza ComTrade HR d.o.o. za usluge - u stečaju, OIB 57437714010</item>
    </izvorni_sadrzaj>
    <derivirana_varijabla naziv="DomainObject.Predmet.ProtuStrankaListNazivFormatedOIB_1">
      <item>Stečajna masa iza ComTrade HR d.o.o. za usluge - u stečaju, OIB 57437714010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ComTrade HR d.o.o. za usluge - u stečaju</izvorni_sadrzaj>
    <derivirana_varijabla naziv="DomainObject.Predmet.ProtustrankaIDrugi_1">Stečajna masa iza ComTrade HR d.o.o. za usluge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ComTrade HR d.o.o. za usluge - u stečaju, OIB 57437714010, Horvaćanska cesta 146/A, 10000 Zagreb</izvorni_sadrzaj>
    <derivirana_varijabla naziv="DomainObject.Predmet.ProtustrankaIDrugiAdressOIB_1">Stečajna masa iza ComTrade HR d.o.o. za usluge - u stečaju, OIB 57437714010, Horvaćanska cesta 146/A,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2017.</izvorni_sadrzaj>
    <derivirana_varijabla naziv="DomainObject.Predmet.OdlukaRjesenje.DatumDonosenjaOdluke_1">24. travnja 2017.</derivirana_varijabla>
  </DomainObject.Predmet.OdlukaRjesenje.DatumDonosenjaOdluke>
  <DomainObject.Predmet.OdlukaRjesenje.DatumPravomocnosti>
    <izvorni_sadrzaj>11. svibnja 2017.</izvorni_sadrzaj>
    <derivirana_varijabla naziv="DomainObject.Predmet.OdlukaRjesenje.DatumPravomocnosti_1">11. svibnja 2017.</derivirana_varijabla>
  </DomainObject.Predmet.OdlukaRjesenje.DatumPravomocnosti>
  <DomainObject.Predmet.OdlukaRjesenje.Oznaka>
    <izvorni_sadrzaj>St-5051/2016-74</izvorni_sadrzaj>
    <derivirana_varijabla naziv="DomainObject.Predmet.OdlukaRjesenje.Oznaka_1">St-5051/2016-74</derivirana_varijabla>
  </DomainObject.Predmet.OdlukaRjesenje.Oznaka>
  <DomainObject.Predmet.SudioniciListNaziv>
    <izvorni_sadrzaj>
      <item>Stečajna masa iza ComTrade HR d.o.o. za usluge - u stečaju</item>
    </izvorni_sadrzaj>
    <derivirana_varijabla naziv="DomainObject.Predmet.SudioniciListNaziv_1">
      <item>Stečajna masa iza ComTrade HR d.o.o. za usluge - u stečaju</item>
    </derivirana_varijabla>
  </DomainObject.Predmet.SudioniciListNaziv>
  <DomainObject.Predmet.SudioniciListAdressOIB>
    <izvorni_sadrzaj>
      <item>Stečajna masa iza ComTrade HR d.o.o. za usluge - u stečaju, OIB 57437714010, Horvaćanska cesta 146/A,10000 Zagreb</item>
    </izvorni_sadrzaj>
    <derivirana_varijabla naziv="DomainObject.Predmet.SudioniciListAdressOIB_1">
      <item>Stečajna masa iza ComTrade HR d.o.o. za usluge - u stečaju, OIB 57437714010, Horvaćanska cesta 146/A,10000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57437714010</item>
    </izvorni_sadrzaj>
    <derivirana_varijabla naziv="DomainObject.Predmet.SudioniciListNazivOIB_1">
      <item>, OIB 57437714010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travnja 2017.</izvorni_sadrzaj>
    <derivirana_varijabla naziv="DomainObject.PredzadnjaOdlukaIzPredmeta.DatumDonosenjaOdluke_1">24. travnja 2017.</derivirana_varijabla>
  </DomainObject.PredzadnjaOdlukaIzPredmeta.DatumDonosenjaOdluke>
  <DomainObject.PredzadnjaOdlukaIzPredmeta.Oznaka>
    <izvorni_sadrzaj>St-5051/2016-74</izvorni_sadrzaj>
    <derivirana_varijabla naziv="DomainObject.PredzadnjaOdlukaIzPredmeta.Oznaka_1">St-5051/2016-74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789</properties:Words>
  <properties:Characters>4210</properties:Characters>
  <properties:Lines>96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2018-11-16T13:46:00Z</dcterms:created>
  <dc:creator>mblazic</dc:creator>
  <cp:lastModifiedBy>Renata Klokočki</cp:lastModifiedBy>
  <cp:lastPrinted>2018-10-18T11:45:00Z</cp:lastPrinted>
  <dcterms:modified xmlns:xsi="http://www.w3.org/2001/XMLSchema-instance" xsi:type="dcterms:W3CDTF">2018-11-20T07:51:00Z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-UPIS STEČAJNE MASE-ComTrade 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