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5bfd" w14:paraId="1ae5bfd" w:rsidRDefault="00800C53" w:rsidP="00800C53" w:rsidR="00800C53" w:rsidRPr="006E2E98">
      <w:pPr>
        <w:jc w:val="right"/>
        <w15:collapsed w:val="false"/>
      </w:pPr>
      <w:bookmarkStart w:name="_GoBack" w:id="0"/>
      <w:bookmarkEnd w:id="0"/>
    </w:p>
    <w:p w:rsidRDefault="00E323FE" w:rsidP="009C5789" w:rsidR="00800C53" w:rsidRPr="006E2E98">
      <w:pPr>
        <w:jc w:val="right"/>
      </w:pPr>
      <w:r w:rsidRPr="006E2E98">
        <w:t xml:space="preserve">                                                                                 </w:t>
      </w:r>
      <w:r w:rsidR="0070484E" w:rsidRPr="006E2E98">
        <w:t xml:space="preserve">Poslovni </w:t>
      </w:r>
      <w:r w:rsidR="00800C53" w:rsidRPr="006E2E98">
        <w:t>br</w:t>
      </w:r>
      <w:r w:rsidR="0070484E" w:rsidRPr="006E2E98">
        <w:t>oj:</w:t>
      </w:r>
      <w:r w:rsidR="00800C53" w:rsidRPr="006E2E98">
        <w:t xml:space="preserve"> </w:t>
      </w:r>
      <w:r w:rsidRPr="006E2E98">
        <w:t>1</w:t>
      </w:r>
      <w:r w:rsidR="00800C53" w:rsidRPr="006E2E98">
        <w:t xml:space="preserve"> St-</w:t>
      </w:r>
      <w:r w:rsidR="00206452">
        <w:t>723</w:t>
      </w:r>
      <w:r w:rsidR="00A73D9A" w:rsidRPr="006E2E98">
        <w:t>/</w:t>
      </w:r>
      <w:r w:rsidR="006E2E98" w:rsidRPr="006E2E98">
        <w:t>2016-</w:t>
      </w:r>
      <w:r w:rsidR="00416A59">
        <w:t>128</w:t>
      </w:r>
    </w:p>
    <w:p w:rsidRDefault="00290A67" w:rsidP="00290A67" w:rsidR="00290A67" w:rsidRPr="006E2E98">
      <w:pPr>
        <w:jc w:val="center"/>
      </w:pPr>
    </w:p>
    <w:p w:rsidRDefault="00A1718A" w:rsidP="00A1718A" w:rsidR="00A1718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A1718A" w:rsidP="00A1718A" w:rsidR="00A1718A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1718A" w:rsidP="00A1718A" w:rsidR="00A1718A">
      <w:pPr>
        <w:ind w:right="6662"/>
        <w:jc w:val="center"/>
        <w:rPr>
          <w:bCs/>
        </w:rPr>
      </w:pPr>
      <w:r>
        <w:rPr>
          <w:bCs/>
        </w:rPr>
        <w:t>Trgovački sud u Zadru</w:t>
      </w:r>
    </w:p>
    <w:p w:rsidRDefault="00A1718A" w:rsidP="00A1718A" w:rsidR="00A1718A">
      <w:pPr>
        <w:tabs>
          <w:tab w:pos="2410" w:val="left"/>
        </w:tabs>
        <w:ind w:right="6662"/>
        <w:jc w:val="center"/>
        <w:rPr>
          <w:bCs/>
        </w:rPr>
      </w:pPr>
      <w:r>
        <w:rPr>
          <w:bCs/>
        </w:rPr>
        <w:t>Dr. Franje Tuđmana 35</w:t>
      </w:r>
    </w:p>
    <w:p w:rsidRDefault="00A1718A" w:rsidP="00A1718A" w:rsidR="00A1718A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8A50E3" w:rsidP="00800C53" w:rsidR="008A50E3" w:rsidRPr="006E2E98">
      <w:pPr>
        <w:jc w:val="center"/>
        <w:rPr>
          <w:bCs/>
        </w:rPr>
      </w:pPr>
    </w:p>
    <w:p w:rsidRDefault="009C5789" w:rsidP="00800C53" w:rsidR="009C5789" w:rsidRPr="006E2E98">
      <w:pPr>
        <w:jc w:val="center"/>
        <w:rPr>
          <w:bCs/>
        </w:rPr>
      </w:pPr>
      <w:r w:rsidRPr="006E2E98">
        <w:rPr>
          <w:bCs/>
        </w:rPr>
        <w:t>R E P U B L I K A   H R V A T S K A</w:t>
      </w:r>
    </w:p>
    <w:p w:rsidRDefault="009C5789" w:rsidP="00800C53" w:rsidR="009C5789" w:rsidRPr="006E2E98">
      <w:pPr>
        <w:jc w:val="center"/>
        <w:rPr>
          <w:bCs/>
        </w:rPr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J  E Š E N J E </w:t>
      </w:r>
    </w:p>
    <w:p w:rsidRDefault="00800C53" w:rsidP="00800C53" w:rsidR="00800C53" w:rsidRPr="006E2E98">
      <w:pPr>
        <w:jc w:val="center"/>
      </w:pPr>
    </w:p>
    <w:p w:rsidRDefault="00800C53" w:rsidP="002E525E" w:rsidR="00800C53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ab/>
        <w:t>Trgovački sud u Zadru</w:t>
      </w:r>
      <w:r w:rsidR="009C5789" w:rsidRPr="006E2E98">
        <w:rPr>
          <w:rFonts w:cs="Times New Roman" w:hAnsi="Times New Roman" w:ascii="Times New Roman"/>
          <w:sz w:val="24"/>
        </w:rPr>
        <w:t xml:space="preserve">, </w:t>
      </w:r>
      <w:r w:rsidR="008F257B" w:rsidRPr="006E2E98">
        <w:rPr>
          <w:rFonts w:cs="Times New Roman" w:hAnsi="Times New Roman" w:ascii="Times New Roman"/>
          <w:sz w:val="24"/>
        </w:rPr>
        <w:t>po sutkinji</w:t>
      </w:r>
      <w:r w:rsidRPr="006E2E98">
        <w:rPr>
          <w:rFonts w:cs="Times New Roman" w:hAnsi="Times New Roman" w:ascii="Times New Roman"/>
          <w:sz w:val="24"/>
        </w:rPr>
        <w:t xml:space="preserve"> Ardeni Bajlo, u stečajnom postupku nad </w:t>
      </w:r>
      <w:r w:rsidR="009331D7" w:rsidRPr="006E2E98">
        <w:rPr>
          <w:rFonts w:cs="Times New Roman" w:hAnsi="Times New Roman" w:ascii="Times New Roman"/>
          <w:sz w:val="24"/>
        </w:rPr>
        <w:t>stečajnim dužnikom</w:t>
      </w:r>
      <w:r w:rsidR="00DD3974" w:rsidRPr="006E2E98">
        <w:rPr>
          <w:rFonts w:cs="Times New Roman" w:hAnsi="Times New Roman" w:ascii="Times New Roman"/>
          <w:sz w:val="24"/>
        </w:rPr>
        <w:t xml:space="preserve"> </w:t>
      </w:r>
      <w:r w:rsidR="00206452">
        <w:rPr>
          <w:rFonts w:cs="Times New Roman" w:hAnsi="Times New Roman" w:ascii="Times New Roman"/>
          <w:sz w:val="24"/>
        </w:rPr>
        <w:t>TRAJNA GRADNJA</w:t>
      </w:r>
      <w:r w:rsidR="006E2E98" w:rsidRPr="006E2E98">
        <w:rPr>
          <w:rFonts w:cs="Times New Roman" w:hAnsi="Times New Roman" w:ascii="Times New Roman"/>
          <w:sz w:val="24"/>
        </w:rPr>
        <w:t xml:space="preserve"> d.o.o., Zadar, </w:t>
      </w:r>
      <w:r w:rsidR="00206452">
        <w:rPr>
          <w:rFonts w:cs="Times New Roman" w:hAnsi="Times New Roman" w:ascii="Times New Roman"/>
          <w:sz w:val="24"/>
        </w:rPr>
        <w:t>Dračevac 17</w:t>
      </w:r>
      <w:r w:rsidR="006E2E98" w:rsidRPr="006E2E98">
        <w:rPr>
          <w:rFonts w:cs="Times New Roman" w:hAnsi="Times New Roman" w:ascii="Times New Roman"/>
          <w:sz w:val="24"/>
        </w:rPr>
        <w:t xml:space="preserve">, Zadar, OIB: </w:t>
      </w:r>
      <w:r w:rsidR="00206452">
        <w:rPr>
          <w:rFonts w:cs="Times New Roman" w:hAnsi="Times New Roman" w:ascii="Times New Roman"/>
          <w:sz w:val="24"/>
        </w:rPr>
        <w:t>02901914423</w:t>
      </w:r>
      <w:r w:rsidR="00E20A1B" w:rsidRPr="006E2E98">
        <w:rPr>
          <w:rFonts w:cs="Times New Roman" w:hAnsi="Times New Roman" w:ascii="Times New Roman"/>
          <w:sz w:val="24"/>
        </w:rPr>
        <w:t>, zastupanom po stečajno</w:t>
      </w:r>
      <w:r w:rsidR="00206452">
        <w:rPr>
          <w:rFonts w:cs="Times New Roman" w:hAnsi="Times New Roman" w:ascii="Times New Roman"/>
          <w:sz w:val="24"/>
        </w:rPr>
        <w:t>j</w:t>
      </w:r>
      <w:r w:rsidR="00E20A1B" w:rsidRPr="006E2E98">
        <w:rPr>
          <w:rFonts w:cs="Times New Roman" w:hAnsi="Times New Roman" w:ascii="Times New Roman"/>
          <w:sz w:val="24"/>
        </w:rPr>
        <w:t xml:space="preserve"> upravitelj</w:t>
      </w:r>
      <w:r w:rsidR="00206452">
        <w:rPr>
          <w:rFonts w:cs="Times New Roman" w:hAnsi="Times New Roman" w:ascii="Times New Roman"/>
          <w:sz w:val="24"/>
        </w:rPr>
        <w:t>ici</w:t>
      </w:r>
      <w:r w:rsidR="00E20A1B" w:rsidRPr="006E2E98">
        <w:rPr>
          <w:rFonts w:cs="Times New Roman" w:hAnsi="Times New Roman" w:ascii="Times New Roman"/>
          <w:sz w:val="24"/>
        </w:rPr>
        <w:t xml:space="preserve"> </w:t>
      </w:r>
      <w:r w:rsidR="00206452">
        <w:rPr>
          <w:rFonts w:cs="Times New Roman" w:hAnsi="Times New Roman" w:ascii="Times New Roman"/>
          <w:sz w:val="24"/>
        </w:rPr>
        <w:t>Radojki Danek</w:t>
      </w:r>
      <w:r w:rsidR="00850698" w:rsidRPr="006E2E98">
        <w:rPr>
          <w:rFonts w:cs="Times New Roman" w:hAnsi="Times New Roman" w:ascii="Times New Roman"/>
          <w:sz w:val="24"/>
        </w:rPr>
        <w:t xml:space="preserve">, </w:t>
      </w:r>
      <w:r w:rsidR="00F9750E" w:rsidRPr="006E2E98">
        <w:rPr>
          <w:rFonts w:cs="Times New Roman" w:hAnsi="Times New Roman" w:ascii="Times New Roman"/>
          <w:sz w:val="24"/>
        </w:rPr>
        <w:t xml:space="preserve">nakon održane elektroničke javne dražbe kod Financijske agencije, </w:t>
      </w:r>
      <w:r w:rsidR="00416A59">
        <w:rPr>
          <w:rFonts w:cs="Times New Roman" w:hAnsi="Times New Roman" w:ascii="Times New Roman"/>
          <w:sz w:val="24"/>
        </w:rPr>
        <w:t>14</w:t>
      </w:r>
      <w:r w:rsidR="004E5459">
        <w:rPr>
          <w:rFonts w:cs="Times New Roman" w:hAnsi="Times New Roman" w:ascii="Times New Roman"/>
          <w:sz w:val="24"/>
        </w:rPr>
        <w:t>.</w:t>
      </w:r>
      <w:r w:rsidR="006E2E98" w:rsidRPr="006E2E98">
        <w:rPr>
          <w:rFonts w:cs="Times New Roman" w:hAnsi="Times New Roman" w:ascii="Times New Roman"/>
          <w:sz w:val="24"/>
        </w:rPr>
        <w:t xml:space="preserve"> </w:t>
      </w:r>
      <w:r w:rsidR="006F4E1E">
        <w:rPr>
          <w:rFonts w:cs="Times New Roman" w:hAnsi="Times New Roman" w:ascii="Times New Roman"/>
          <w:sz w:val="24"/>
        </w:rPr>
        <w:t>lipnja</w:t>
      </w:r>
      <w:r w:rsidR="00D97303">
        <w:rPr>
          <w:rFonts w:cs="Times New Roman" w:hAnsi="Times New Roman" w:ascii="Times New Roman"/>
          <w:sz w:val="24"/>
        </w:rPr>
        <w:t xml:space="preserve"> 2018</w:t>
      </w:r>
      <w:r w:rsidR="00F9750E" w:rsidRPr="006E2E98">
        <w:rPr>
          <w:rFonts w:cs="Times New Roman" w:hAnsi="Times New Roman" w:ascii="Times New Roman"/>
          <w:sz w:val="24"/>
        </w:rPr>
        <w:t>.</w:t>
      </w:r>
      <w:r w:rsidR="00850698" w:rsidRPr="006E2E98">
        <w:rPr>
          <w:rFonts w:cs="Times New Roman" w:hAnsi="Times New Roman" w:ascii="Times New Roman"/>
          <w:sz w:val="24"/>
        </w:rPr>
        <w:t>,</w:t>
      </w:r>
      <w:r w:rsidR="00736B96" w:rsidRPr="006E2E98">
        <w:rPr>
          <w:rFonts w:cs="Times New Roman" w:hAnsi="Times New Roman" w:ascii="Times New Roman"/>
          <w:sz w:val="24"/>
        </w:rPr>
        <w:t xml:space="preserve"> </w:t>
      </w:r>
    </w:p>
    <w:p w:rsidRDefault="008A50E3" w:rsidP="00800C53" w:rsidR="008A50E3" w:rsidRPr="006E2E98">
      <w:pPr>
        <w:jc w:val="both"/>
      </w:pPr>
    </w:p>
    <w:p w:rsidRDefault="00800C53" w:rsidP="00800C53" w:rsidR="00800C53" w:rsidRPr="006E2E98">
      <w:pPr>
        <w:jc w:val="center"/>
        <w:rPr>
          <w:bCs/>
        </w:rPr>
      </w:pPr>
      <w:r w:rsidRPr="006E2E98">
        <w:rPr>
          <w:bCs/>
        </w:rPr>
        <w:t xml:space="preserve">r i j e š i o     j e </w:t>
      </w:r>
    </w:p>
    <w:p w:rsidRDefault="00800C53" w:rsidP="00800C53" w:rsidR="00800C53" w:rsidRPr="006E2E98">
      <w:pPr>
        <w:jc w:val="center"/>
      </w:pPr>
    </w:p>
    <w:p w:rsidRDefault="00F9750E" w:rsidP="00800C53" w:rsidR="00F9750E" w:rsidRPr="006E2E98">
      <w:pPr>
        <w:jc w:val="center"/>
      </w:pPr>
    </w:p>
    <w:p w:rsidRDefault="00E91CBD" w:rsidP="00F9750E" w:rsidR="00F9750E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</w:t>
      </w:r>
      <w:r w:rsidR="00F9750E" w:rsidRPr="006E2E98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206452">
        <w:rPr>
          <w:rFonts w:cs="Times New Roman" w:hAnsi="Times New Roman" w:ascii="Times New Roman"/>
          <w:sz w:val="24"/>
        </w:rPr>
        <w:t>TRAJNA GRADNJA</w:t>
      </w:r>
      <w:r w:rsidR="00206452" w:rsidRPr="006E2E98">
        <w:rPr>
          <w:rFonts w:cs="Times New Roman" w:hAnsi="Times New Roman" w:ascii="Times New Roman"/>
          <w:sz w:val="24"/>
        </w:rPr>
        <w:t xml:space="preserve"> d.o.o., Zadar</w:t>
      </w:r>
      <w:r w:rsidR="00F9750E" w:rsidRPr="006E2E98">
        <w:rPr>
          <w:rFonts w:cs="Times New Roman" w:hAnsi="Times New Roman" w:ascii="Times New Roman"/>
          <w:sz w:val="24"/>
          <w:szCs w:val="24"/>
        </w:rPr>
        <w:t>, i to:</w:t>
      </w:r>
    </w:p>
    <w:p w:rsidRDefault="006E2E98" w:rsidP="006E2E98" w:rsidR="006E2E98">
      <w:pPr>
        <w:pStyle w:val="Odlomakpopisa"/>
        <w:spacing w:lineRule="auto" w:line="240" w:after="0"/>
        <w:jc w:val="both"/>
      </w:pPr>
    </w:p>
    <w:p w:rsidRDefault="00206452" w:rsidP="00387AB0" w:rsidR="00F9750E" w:rsidRPr="00387AB0">
      <w:pPr>
        <w:pStyle w:val="Odlomakpopisa"/>
        <w:numPr>
          <w:ilvl w:val="0"/>
          <w:numId w:val="7"/>
        </w:numPr>
        <w:spacing w:lineRule="auto" w:line="240" w:after="0"/>
        <w:ind w:firstLine="11" w:left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</w:t>
      </w:r>
      <w:r w:rsidRPr="00206452">
        <w:rPr>
          <w:rFonts w:cs="Times New Roman" w:hAnsi="Times New Roman" w:ascii="Times New Roman"/>
          <w:sz w:val="24"/>
          <w:szCs w:val="24"/>
        </w:rPr>
        <w:t xml:space="preserve"> suvlasničkog dijela 17/100 etažno vlasništvo (E-1) u naravi trosoban stan, oznake 1 (crvena boja) u prizemlju zgrade korisne površine 76,64 m2, pripadajućeg parkirnog mjesta P1, površina 11,50 m2 i spremišta u prizemlju S1 površine 1,47 m2, na nekretnini kat. čest. 2293/1 k.o. Klara zk. ul. 5110</w:t>
      </w:r>
      <w:r w:rsid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F9750E" w:rsidRPr="00387AB0">
        <w:rPr>
          <w:rFonts w:cs="Times New Roman" w:hAnsi="Times New Roman" w:ascii="Times New Roman"/>
          <w:sz w:val="24"/>
          <w:szCs w:val="24"/>
        </w:rPr>
        <w:t xml:space="preserve">dosuđuju se kupcu </w:t>
      </w:r>
      <w:r>
        <w:rPr>
          <w:rFonts w:cs="Times New Roman" w:hAnsi="Times New Roman" w:ascii="Times New Roman"/>
          <w:sz w:val="24"/>
          <w:szCs w:val="24"/>
        </w:rPr>
        <w:t>IVANI IVANKOVIĆ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Trpanjska 10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Osijek</w:t>
      </w:r>
      <w:r w:rsidR="006E2E98" w:rsidRPr="00387AB0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87230193364</w:t>
      </w:r>
      <w:r w:rsidR="00F9750E" w:rsidRPr="00387AB0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imovina stečajnog dužnika dosudi.</w:t>
      </w:r>
    </w:p>
    <w:p w:rsidRDefault="00E20A1B" w:rsidP="00F9750E" w:rsidR="00E20A1B" w:rsidRPr="006E2E98">
      <w:pPr>
        <w:jc w:val="both"/>
      </w:pPr>
    </w:p>
    <w:p w:rsidRDefault="00F9750E" w:rsidP="00F9750E" w:rsidR="00F9750E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Nalaže se kupcu </w:t>
      </w:r>
      <w:r w:rsidR="00206452">
        <w:rPr>
          <w:rFonts w:cs="Times New Roman" w:hAnsi="Times New Roman" w:ascii="Times New Roman"/>
          <w:sz w:val="24"/>
          <w:szCs w:val="24"/>
        </w:rPr>
        <w:t>IVANI IVANKOVIĆ</w:t>
      </w:r>
      <w:r w:rsidR="00924165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206452">
        <w:rPr>
          <w:rFonts w:cs="Times New Roman" w:hAnsi="Times New Roman" w:ascii="Times New Roman"/>
          <w:sz w:val="24"/>
          <w:szCs w:val="24"/>
        </w:rPr>
        <w:t>Trpanjska 10</w:t>
      </w:r>
      <w:r w:rsidR="00206452" w:rsidRPr="00387AB0">
        <w:rPr>
          <w:rFonts w:cs="Times New Roman" w:hAnsi="Times New Roman" w:ascii="Times New Roman"/>
          <w:sz w:val="24"/>
          <w:szCs w:val="24"/>
        </w:rPr>
        <w:t xml:space="preserve">, </w:t>
      </w:r>
      <w:r w:rsidR="00206452">
        <w:rPr>
          <w:rFonts w:cs="Times New Roman" w:hAnsi="Times New Roman" w:ascii="Times New Roman"/>
          <w:sz w:val="24"/>
          <w:szCs w:val="24"/>
        </w:rPr>
        <w:t>Osijek</w:t>
      </w:r>
      <w:r w:rsidR="00206452" w:rsidRPr="00387AB0">
        <w:rPr>
          <w:rFonts w:cs="Times New Roman" w:hAnsi="Times New Roman" w:ascii="Times New Roman"/>
          <w:sz w:val="24"/>
          <w:szCs w:val="24"/>
        </w:rPr>
        <w:t xml:space="preserve">, OIB: </w:t>
      </w:r>
      <w:r w:rsidR="00206452">
        <w:rPr>
          <w:rFonts w:cs="Times New Roman" w:hAnsi="Times New Roman" w:ascii="Times New Roman"/>
          <w:sz w:val="24"/>
          <w:szCs w:val="24"/>
        </w:rPr>
        <w:t>87230193364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da u roku od 30 dana od pravomoćnosti ovog rješenja, uplati iznos preostale kupovnine od </w:t>
      </w:r>
      <w:r w:rsidR="003A12EB">
        <w:rPr>
          <w:rFonts w:cs="Times New Roman" w:hAnsi="Times New Roman" w:ascii="Times New Roman"/>
          <w:sz w:val="24"/>
          <w:szCs w:val="24"/>
        </w:rPr>
        <w:t>150.201,00</w:t>
      </w:r>
      <w:r w:rsidR="00E20A1B" w:rsidRPr="004E5459">
        <w:rPr>
          <w:rFonts w:cs="Times New Roman" w:hAnsi="Times New Roman" w:ascii="Times New Roman"/>
          <w:sz w:val="24"/>
          <w:szCs w:val="24"/>
        </w:rPr>
        <w:t xml:space="preserve"> </w:t>
      </w:r>
      <w:r w:rsidRPr="006E2E98">
        <w:rPr>
          <w:rFonts w:cs="Times New Roman" w:hAnsi="Times New Roman" w:ascii="Times New Roman"/>
          <w:sz w:val="24"/>
          <w:szCs w:val="24"/>
        </w:rPr>
        <w:t xml:space="preserve">kn na račun Financijske agencije broj IBAN: HR1123900011300028787, model: HR11, pod poziv na broj (PNB) kao podatak prvi (P1) treba upisati broj </w:t>
      </w:r>
      <w:r w:rsidR="00387AB0">
        <w:rPr>
          <w:rFonts w:cs="Times New Roman" w:hAnsi="Times New Roman" w:ascii="Times New Roman"/>
          <w:sz w:val="24"/>
          <w:szCs w:val="24"/>
        </w:rPr>
        <w:t>44</w:t>
      </w:r>
      <w:r w:rsidR="00206452">
        <w:rPr>
          <w:rFonts w:cs="Times New Roman" w:hAnsi="Times New Roman" w:ascii="Times New Roman"/>
          <w:sz w:val="24"/>
          <w:szCs w:val="24"/>
        </w:rPr>
        <w:t>717</w:t>
      </w:r>
      <w:r w:rsidRPr="006E2E98">
        <w:rPr>
          <w:rFonts w:cs="Times New Roman" w:hAnsi="Times New Roman" w:ascii="Times New Roman"/>
          <w:sz w:val="24"/>
          <w:szCs w:val="24"/>
        </w:rPr>
        <w:t xml:space="preserve">, a kao podatak drugi broj </w:t>
      </w:r>
      <w:r w:rsidR="006E2E98">
        <w:rPr>
          <w:rFonts w:cs="Times New Roman" w:hAnsi="Times New Roman" w:ascii="Times New Roman"/>
          <w:sz w:val="24"/>
          <w:szCs w:val="24"/>
        </w:rPr>
        <w:t>(</w:t>
      </w:r>
      <w:r w:rsidRPr="006E2E98">
        <w:rPr>
          <w:rFonts w:cs="Times New Roman" w:hAnsi="Times New Roman" w:ascii="Times New Roman"/>
          <w:sz w:val="24"/>
          <w:szCs w:val="24"/>
        </w:rPr>
        <w:t>P2</w:t>
      </w:r>
      <w:r w:rsidR="006E2E98">
        <w:rPr>
          <w:rFonts w:cs="Times New Roman" w:hAnsi="Times New Roman" w:ascii="Times New Roman"/>
          <w:sz w:val="24"/>
          <w:szCs w:val="24"/>
        </w:rPr>
        <w:t>)</w:t>
      </w:r>
      <w:r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495083">
        <w:rPr>
          <w:rFonts w:cs="Times New Roman" w:hAnsi="Times New Roman" w:ascii="Times New Roman"/>
          <w:sz w:val="24"/>
          <w:szCs w:val="24"/>
        </w:rPr>
        <w:t>11215</w:t>
      </w:r>
      <w:r w:rsidR="006E2E98">
        <w:rPr>
          <w:rFonts w:cs="Times New Roman" w:hAnsi="Times New Roman" w:ascii="Times New Roman"/>
          <w:sz w:val="24"/>
          <w:szCs w:val="24"/>
        </w:rPr>
        <w:t xml:space="preserve">, </w:t>
      </w:r>
      <w:r w:rsidRPr="006E2E98">
        <w:rPr>
          <w:rFonts w:cs="Times New Roman" w:hAnsi="Times New Roman" w:ascii="Times New Roman"/>
          <w:sz w:val="24"/>
          <w:szCs w:val="24"/>
        </w:rPr>
        <w:t xml:space="preserve">sadržan u tablici lista ponuditelja sa zadnjom najvišom ponudom u nadmetanju. Podatak P1 i P2 nužno je odvojiti crticom (-). Prilikom uplate kupovnine potrebno je da uplatitelj u polje 71A na SWIFT-u ili obrascu naloga za plaćanje u polje „Opcija troška“ naznači opciju „OUR“. </w:t>
      </w:r>
      <w:r w:rsidR="00E20A1B" w:rsidRPr="006E2E98">
        <w:rPr>
          <w:rFonts w:cs="Times New Roman" w:hAnsi="Times New Roman" w:ascii="Times New Roman"/>
          <w:sz w:val="24"/>
          <w:szCs w:val="24"/>
        </w:rPr>
        <w:t xml:space="preserve"> </w:t>
      </w:r>
      <w:r w:rsidR="006E2E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328AD" w:rsidP="001328AD" w:rsidR="001328A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AD" w:rsidP="00F9750E" w:rsidR="001328AD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 xml:space="preserve">Nalaže se kupcu </w:t>
      </w:r>
      <w:r>
        <w:rPr>
          <w:rFonts w:cs="Times New Roman" w:hAnsi="Times New Roman" w:ascii="Times New Roman"/>
          <w:sz w:val="24"/>
          <w:szCs w:val="24"/>
        </w:rPr>
        <w:t>IVANI IVANKOVIĆ</w:t>
      </w:r>
      <w:r w:rsidRPr="00387AB0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Trpanjska 10</w:t>
      </w:r>
      <w:r w:rsidRPr="00387AB0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Osijek</w:t>
      </w:r>
      <w:r w:rsidRPr="00387AB0">
        <w:rPr>
          <w:rFonts w:cs="Times New Roman" w:hAnsi="Times New Roman" w:ascii="Times New Roman"/>
          <w:sz w:val="24"/>
          <w:szCs w:val="24"/>
        </w:rPr>
        <w:t xml:space="preserve">, OIB: </w:t>
      </w:r>
      <w:r>
        <w:rPr>
          <w:rFonts w:cs="Times New Roman" w:hAnsi="Times New Roman" w:ascii="Times New Roman"/>
          <w:sz w:val="24"/>
          <w:szCs w:val="24"/>
        </w:rPr>
        <w:t>87230193364</w:t>
      </w:r>
      <w:r w:rsidRPr="006E2E98">
        <w:rPr>
          <w:rFonts w:cs="Times New Roman" w:hAnsi="Times New Roman" w:ascii="Times New Roman"/>
          <w:sz w:val="24"/>
          <w:szCs w:val="24"/>
        </w:rPr>
        <w:t>, da u roku</w:t>
      </w:r>
      <w:r>
        <w:rPr>
          <w:rFonts w:cs="Times New Roman" w:hAnsi="Times New Roman" w:ascii="Times New Roman"/>
          <w:sz w:val="24"/>
          <w:szCs w:val="24"/>
        </w:rPr>
        <w:t xml:space="preserve"> od 30 dana od pravomoćnosti ovog rješenja, uplati porez na dodanu vrijednost u iznosu od </w:t>
      </w:r>
      <w:r w:rsidR="00416A59">
        <w:rPr>
          <w:rFonts w:cs="Times New Roman" w:hAnsi="Times New Roman" w:ascii="Times New Roman"/>
          <w:sz w:val="24"/>
          <w:szCs w:val="24"/>
        </w:rPr>
        <w:t>57.250,25 kuna na račun IBAN: HR</w:t>
      </w:r>
      <w:r w:rsidR="00CE54EA">
        <w:rPr>
          <w:rFonts w:cs="Times New Roman" w:hAnsi="Times New Roman" w:ascii="Times New Roman"/>
          <w:sz w:val="24"/>
          <w:szCs w:val="24"/>
        </w:rPr>
        <w:t>4124110061320001636.</w:t>
      </w:r>
    </w:p>
    <w:p w:rsidRDefault="00F9750E" w:rsidP="00F9750E" w:rsidR="00F9750E" w:rsidRPr="006E2E9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97303" w:rsidP="00D97303" w:rsidR="00D97303">
      <w:pPr>
        <w:pStyle w:val="Odlomakpopisa"/>
        <w:numPr>
          <w:ilvl w:val="0"/>
          <w:numId w:val="4"/>
        </w:numPr>
        <w:spacing w:lineRule="auto" w:line="240" w:after="0"/>
        <w:ind w:hanging="357" w:left="714"/>
        <w:jc w:val="both"/>
        <w:rPr>
          <w:rFonts w:cs="Times New Roman" w:hAnsi="Times New Roman" w:ascii="Times New Roman"/>
          <w:sz w:val="24"/>
          <w:szCs w:val="24"/>
        </w:rPr>
      </w:pPr>
      <w:r w:rsidRPr="00DC075B">
        <w:rPr>
          <w:rFonts w:cs="Times New Roman" w:hAnsi="Times New Roman" w:ascii="Times New Roman"/>
          <w:sz w:val="24"/>
          <w:szCs w:val="24"/>
        </w:rPr>
        <w:t xml:space="preserve">Ako kupac ne položi kupovinu </w:t>
      </w:r>
      <w:r w:rsidR="001328AD">
        <w:rPr>
          <w:rFonts w:cs="Times New Roman" w:hAnsi="Times New Roman" w:ascii="Times New Roman"/>
          <w:sz w:val="24"/>
          <w:szCs w:val="24"/>
        </w:rPr>
        <w:t xml:space="preserve">odnosno ne uplati porez na dodanu vrijednost </w:t>
      </w:r>
      <w:r w:rsidRPr="00DC075B">
        <w:rPr>
          <w:rFonts w:cs="Times New Roman" w:hAnsi="Times New Roman" w:ascii="Times New Roman"/>
          <w:sz w:val="24"/>
          <w:szCs w:val="24"/>
        </w:rPr>
        <w:t xml:space="preserve">u cijelosti u roku iz </w:t>
      </w:r>
      <w:r>
        <w:rPr>
          <w:rFonts w:cs="Times New Roman" w:hAnsi="Times New Roman" w:ascii="Times New Roman"/>
          <w:sz w:val="24"/>
          <w:szCs w:val="24"/>
        </w:rPr>
        <w:t>točke II.</w:t>
      </w:r>
      <w:r w:rsidR="001328AD">
        <w:rPr>
          <w:rFonts w:cs="Times New Roman" w:hAnsi="Times New Roman" w:ascii="Times New Roman"/>
          <w:sz w:val="24"/>
          <w:szCs w:val="24"/>
        </w:rPr>
        <w:t xml:space="preserve"> i III.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C075B">
        <w:rPr>
          <w:rFonts w:cs="Times New Roman" w:hAnsi="Times New Roman" w:ascii="Times New Roman"/>
          <w:sz w:val="24"/>
          <w:szCs w:val="24"/>
        </w:rPr>
        <w:t>ove odluke, imovina će se dosuditi kupcima koji su ponudili nižu cijenu, redom prema veličini cijene koju su ponudili.</w:t>
      </w:r>
    </w:p>
    <w:p w:rsidRDefault="00D97303" w:rsidP="00D97303" w:rsidR="00D97303" w:rsidRPr="00AC6770">
      <w:pPr>
        <w:jc w:val="both"/>
      </w:pPr>
    </w:p>
    <w:p w:rsidRDefault="00D97303" w:rsidP="00D97303" w:rsidR="00D97303" w:rsidRPr="002633C2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lastRenderedPageBreak/>
        <w:t>Nakon što kupac uplati kupovninu iz toč. II.</w:t>
      </w:r>
      <w:r w:rsidR="001328AD">
        <w:rPr>
          <w:rFonts w:cs="Times New Roman" w:hAnsi="Times New Roman" w:ascii="Times New Roman"/>
          <w:sz w:val="24"/>
          <w:szCs w:val="24"/>
        </w:rPr>
        <w:t xml:space="preserve"> i porez na dodanu vrijednost iz točke III.</w:t>
      </w:r>
      <w:r w:rsidRPr="002633C2">
        <w:rPr>
          <w:rFonts w:cs="Times New Roman" w:hAnsi="Times New Roman" w:ascii="Times New Roman"/>
          <w:sz w:val="24"/>
          <w:szCs w:val="24"/>
        </w:rPr>
        <w:t xml:space="preserve"> izreke ovog rješenja i nakon pravomoćnosti ovog rješenja o dosudi, naložiti će se </w:t>
      </w:r>
      <w:r>
        <w:rPr>
          <w:rFonts w:cs="Times New Roman" w:hAnsi="Times New Roman" w:ascii="Times New Roman"/>
          <w:sz w:val="24"/>
          <w:szCs w:val="24"/>
        </w:rPr>
        <w:t>Općinskom sudu u</w:t>
      </w:r>
      <w:r w:rsidRPr="002633C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Novom Zagrebu</w:t>
      </w:r>
      <w:r w:rsidRPr="002633C2">
        <w:rPr>
          <w:rFonts w:cs="Times New Roman" w:hAnsi="Times New Roman" w:ascii="Times New Roman"/>
          <w:sz w:val="24"/>
          <w:szCs w:val="24"/>
        </w:rPr>
        <w:t xml:space="preserve"> </w:t>
      </w:r>
      <w:r w:rsidRPr="00065C86">
        <w:rPr>
          <w:rFonts w:cs="Times New Roman" w:hAnsi="Times New Roman" w:ascii="Times New Roman"/>
          <w:sz w:val="24"/>
          <w:szCs w:val="24"/>
        </w:rPr>
        <w:t>da upiše zabilježbu toč. I. izreke ovog rješenja o dosudi za navedenu nekretninu</w:t>
      </w:r>
      <w:r w:rsidRPr="002633C2">
        <w:rPr>
          <w:rFonts w:cs="Times New Roman" w:hAnsi="Times New Roman" w:ascii="Times New Roman"/>
          <w:sz w:val="24"/>
          <w:szCs w:val="24"/>
        </w:rPr>
        <w:t>.</w:t>
      </w:r>
    </w:p>
    <w:p w:rsidRDefault="00D97303" w:rsidP="00D97303" w:rsidR="00D97303" w:rsidRPr="002633C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D97303" w:rsidP="00D97303" w:rsidR="00D97303" w:rsidRPr="006E2E98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E98">
        <w:rPr>
          <w:rFonts w:cs="Times New Roman" w:hAnsi="Times New Roman" w:ascii="Times New Roman"/>
          <w:sz w:val="24"/>
          <w:szCs w:val="24"/>
        </w:rPr>
        <w:t>Smatrat će se da je ovo rješenje o dosudi dostavljeno svim osobama kojima se dostavlja zaključak o prodaji te svim sudionicima u dražbi istekom trećeg dana od dana njegova isticanja na oglasnoj ploči suda, a te osobe imaju pravo tražiti da im se u sudskoj pisarnici neposredno preda otpravak ovog rješenja.</w:t>
      </w:r>
    </w:p>
    <w:p w:rsidRDefault="00D97303" w:rsidP="00D97303" w:rsidR="00D97303" w:rsidRPr="006E2E98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D97303" w:rsidP="00D97303" w:rsidR="00D97303" w:rsidRPr="00AC0C80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633C2">
        <w:rPr>
          <w:rFonts w:cs="Times New Roman" w:hAnsi="Times New Roman" w:ascii="Times New Roman"/>
          <w:sz w:val="24"/>
          <w:szCs w:val="24"/>
        </w:rPr>
        <w:t xml:space="preserve">Nalaže se </w:t>
      </w:r>
      <w:r>
        <w:rPr>
          <w:rFonts w:cs="Times New Roman" w:hAnsi="Times New Roman" w:ascii="Times New Roman"/>
          <w:sz w:val="24"/>
          <w:szCs w:val="24"/>
        </w:rPr>
        <w:t>Općinskom sudu</w:t>
      </w:r>
      <w:r w:rsidRPr="002633C2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>Novom Zagrebu</w:t>
      </w:r>
      <w:r w:rsidRPr="002633C2">
        <w:rPr>
          <w:rFonts w:cs="Times New Roman" w:hAnsi="Times New Roman" w:ascii="Times New Roman"/>
          <w:sz w:val="24"/>
          <w:szCs w:val="24"/>
        </w:rPr>
        <w:t xml:space="preserve">, da upiše zabilježbu toč. I. izreke ovog rješenja o dosudi za navedenu </w:t>
      </w:r>
      <w:r>
        <w:rPr>
          <w:rFonts w:cs="Times New Roman" w:hAnsi="Times New Roman" w:ascii="Times New Roman"/>
          <w:sz w:val="24"/>
          <w:szCs w:val="24"/>
        </w:rPr>
        <w:t>nekretninu</w:t>
      </w:r>
      <w:r w:rsidRPr="002633C2">
        <w:rPr>
          <w:rFonts w:cs="Times New Roman" w:hAnsi="Times New Roman" w:ascii="Times New Roman"/>
          <w:sz w:val="24"/>
          <w:szCs w:val="24"/>
        </w:rPr>
        <w:t>.</w:t>
      </w:r>
    </w:p>
    <w:p w:rsidRDefault="00402BE1" w:rsidP="00402BE1" w:rsidR="00402BE1">
      <w:pPr>
        <w:pStyle w:val="Odlomakpopisa"/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center"/>
      </w:pPr>
      <w:r w:rsidRPr="006E2E98">
        <w:t>Obrazloženje</w:t>
      </w:r>
    </w:p>
    <w:p w:rsidRDefault="00F9750E" w:rsidP="00F9750E" w:rsidR="00F9750E" w:rsidRPr="006E2E98">
      <w:pPr>
        <w:jc w:val="center"/>
      </w:pPr>
    </w:p>
    <w:p w:rsidRDefault="00F9750E" w:rsidP="00F9750E" w:rsidR="00F9750E" w:rsidRPr="006E2E98">
      <w:pPr>
        <w:jc w:val="both"/>
      </w:pPr>
      <w:r w:rsidRPr="006E2E98">
        <w:tab/>
        <w:t xml:space="preserve">Financijska agencija je dostavila ovome sudu </w:t>
      </w:r>
      <w:r w:rsidR="009774AE">
        <w:t>1</w:t>
      </w:r>
      <w:r w:rsidR="005250E9">
        <w:t>5</w:t>
      </w:r>
      <w:r w:rsidR="00EC6688">
        <w:t xml:space="preserve">. </w:t>
      </w:r>
      <w:r w:rsidR="009774AE">
        <w:t>studenog</w:t>
      </w:r>
      <w:r w:rsidR="00E20A1B" w:rsidRPr="006E2E98">
        <w:t xml:space="preserve"> </w:t>
      </w:r>
      <w:r w:rsidRPr="006E2E98">
        <w:t xml:space="preserve">2017. izvještaj o provedenoj elektroničkoj javnoj dražbi (identifikator nadmetanja </w:t>
      </w:r>
      <w:r w:rsidR="009774AE">
        <w:t>4471</w:t>
      </w:r>
      <w:r w:rsidRPr="006E2E98">
        <w:t xml:space="preserve">) od </w:t>
      </w:r>
      <w:r w:rsidR="009774AE">
        <w:t>9</w:t>
      </w:r>
      <w:r w:rsidR="00EC6688">
        <w:t xml:space="preserve">. </w:t>
      </w:r>
      <w:r w:rsidR="009774AE">
        <w:t>studenog</w:t>
      </w:r>
      <w:r w:rsidR="00E20A1B" w:rsidRPr="006E2E98">
        <w:t xml:space="preserve"> </w:t>
      </w:r>
      <w:r w:rsidRPr="006E2E98">
        <w:t>2017., Klasa: O/110-10/</w:t>
      </w:r>
      <w:r w:rsidR="00E20A1B" w:rsidRPr="006E2E98">
        <w:t>16</w:t>
      </w:r>
      <w:r w:rsidRPr="006E2E98">
        <w:t>-01/</w:t>
      </w:r>
      <w:r w:rsidR="009774AE">
        <w:t>657</w:t>
      </w:r>
      <w:r w:rsidRPr="006E2E98">
        <w:t>, Ur. br.: 04-09-17-</w:t>
      </w:r>
      <w:r w:rsidR="009774AE">
        <w:t>71</w:t>
      </w:r>
      <w:r w:rsidRPr="006E2E98">
        <w:t>, kojim</w:t>
      </w:r>
      <w:r w:rsidR="005250E9">
        <w:t xml:space="preserve"> je obavijestila sud da je za ne</w:t>
      </w:r>
      <w:r w:rsidRPr="006E2E98">
        <w:t xml:space="preserve">kretninu iz toč. I. izreke ovog rješenja nadmetanje završeno </w:t>
      </w:r>
      <w:r w:rsidR="009774AE">
        <w:t>8</w:t>
      </w:r>
      <w:r w:rsidR="00EC6688">
        <w:t xml:space="preserve">. </w:t>
      </w:r>
      <w:r w:rsidR="009774AE">
        <w:t>studenog</w:t>
      </w:r>
      <w:r w:rsidR="00E20A1B" w:rsidRPr="006E2E98">
        <w:t xml:space="preserve"> </w:t>
      </w:r>
      <w:r w:rsidR="008B41CC" w:rsidRPr="006E2E98">
        <w:t>2017</w:t>
      </w:r>
      <w:r w:rsidRPr="006E2E98">
        <w:t>. i da je najvišu ponudu na elektroničkoj j</w:t>
      </w:r>
      <w:r w:rsidR="00E20A1B" w:rsidRPr="006E2E98">
        <w:t xml:space="preserve">avnoj </w:t>
      </w:r>
      <w:r w:rsidR="00EC6688">
        <w:t>dražbi za kupnju iste da</w:t>
      </w:r>
      <w:r w:rsidR="005207E2">
        <w:t>la</w:t>
      </w:r>
      <w:r w:rsidRPr="006E2E98">
        <w:t xml:space="preserve"> </w:t>
      </w:r>
      <w:r w:rsidR="009774AE">
        <w:t>IVANA IVANKOVIĆ</w:t>
      </w:r>
      <w:r w:rsidR="005207E2" w:rsidRPr="00387AB0">
        <w:t xml:space="preserve">, </w:t>
      </w:r>
      <w:r w:rsidR="009774AE">
        <w:t>Trpanjska 10</w:t>
      </w:r>
      <w:r w:rsidR="009774AE" w:rsidRPr="00387AB0">
        <w:t xml:space="preserve">, </w:t>
      </w:r>
      <w:r w:rsidR="009774AE">
        <w:t>Osijek</w:t>
      </w:r>
      <w:r w:rsidR="009774AE" w:rsidRPr="00387AB0">
        <w:t xml:space="preserve">, OIB: </w:t>
      </w:r>
      <w:r w:rsidR="009774AE">
        <w:t>87230193364</w:t>
      </w:r>
      <w:r w:rsidR="005250E9">
        <w:t>,</w:t>
      </w:r>
      <w:r w:rsidRPr="006E2E98">
        <w:t xml:space="preserve"> u iznosu od </w:t>
      </w:r>
      <w:r w:rsidR="009774AE">
        <w:t>229</w:t>
      </w:r>
      <w:r w:rsidR="00EC6688">
        <w:t>.</w:t>
      </w:r>
      <w:r w:rsidR="009774AE">
        <w:t>001</w:t>
      </w:r>
      <w:r w:rsidR="00EC6688">
        <w:t>,</w:t>
      </w:r>
      <w:r w:rsidR="009774AE">
        <w:t>00</w:t>
      </w:r>
      <w:r w:rsidRPr="006E2E98">
        <w:t xml:space="preserve"> kn, čija je ponuda valjana.</w:t>
      </w:r>
    </w:p>
    <w:p w:rsidRDefault="00F9750E" w:rsidP="00F9750E" w:rsidR="001328AD">
      <w:pPr>
        <w:jc w:val="both"/>
      </w:pPr>
      <w:r w:rsidRPr="006E2E98">
        <w:tab/>
        <w:t xml:space="preserve">U skladu sa ovim činjenicama, sud je primjenom čl. 103., 106. i 108. Ovršnog zakona (Narodne novine broj 112/12, 25/13 i 93/14), te čl. 26. Pravilnika o načinu i postupku provedbe prodaje nekretnina i pokretnina u ovršnom postupku (Narodne novine broj 156/14) </w:t>
      </w:r>
      <w:r w:rsidR="001328AD">
        <w:t>donio rješenje o dosudi broj 1 St-723/16-83 od 29. studenog 2017. na koje je žalbu podnijela stečajna upraviteljica iz razloga što navedenim rješenjem sud nije kupcu naložio plaćanje poreza na dodanu vrijednost.</w:t>
      </w:r>
    </w:p>
    <w:p w:rsidRDefault="001328AD" w:rsidP="00F9750E" w:rsidR="00851395">
      <w:pPr>
        <w:jc w:val="both"/>
      </w:pPr>
      <w:r>
        <w:tab/>
      </w:r>
      <w:r w:rsidR="00851395">
        <w:t>Odlučujući o žalbi</w:t>
      </w:r>
      <w:r>
        <w:t xml:space="preserve"> stečajne upraviteljice Visoki trgovački sud je odlukom br. 78 Pž-1168/2018-2 od 27. ožujka 2018. istu uvažio, ukinuo rješenje ovog suda i naložio do</w:t>
      </w:r>
      <w:r w:rsidR="00737011">
        <w:t>nošenje novog rješenja o dosudi uz napomenu da je ovim rješenjem trebalo obuhvatiti</w:t>
      </w:r>
      <w:r w:rsidR="00851395">
        <w:t xml:space="preserve"> i </w:t>
      </w:r>
      <w:r w:rsidR="00737011">
        <w:t>točke I. i II. po kojima je kupac već postupio budući je pobijano rješenje</w:t>
      </w:r>
      <w:r w:rsidR="00851395">
        <w:t xml:space="preserve"> u cijelosti</w:t>
      </w:r>
      <w:r w:rsidR="00737011">
        <w:t xml:space="preserve"> ukinuto. Nalog iz točke III. plaćanje poreza na dodanu vrijednost u iznosu od </w:t>
      </w:r>
      <w:r w:rsidR="00851395">
        <w:t>57.250,25 kuna</w:t>
      </w:r>
      <w:r w:rsidR="00737011">
        <w:t xml:space="preserve"> temelji se na činjenici da nisu ispunjeni objektivni ni subjektivni uvjeti za oslobađanje kupca od plaća</w:t>
      </w:r>
      <w:r w:rsidR="00851395">
        <w:t>nja poreza na dodanu vrijednost, te na činjenici da je rješenjem o prodaji i zaključkom o prodaji izričito navedeno da kupac snosi sve poreze, pristojbe i troškove u vezi s prodajom i prijenosom vlasništva, dok je u zaključku o prodaji također izričito navedeno da porez na dodanu vrijednost nije uračunat u cijenu.</w:t>
      </w:r>
    </w:p>
    <w:p w:rsidRDefault="00737011" w:rsidP="00743789" w:rsidR="00911F90">
      <w:pPr>
        <w:ind w:firstLine="708"/>
        <w:jc w:val="both"/>
      </w:pPr>
      <w:r>
        <w:t xml:space="preserve">Naime, </w:t>
      </w:r>
      <w:r w:rsidR="00851395">
        <w:t>iz izvješća stečajne upraviteljice od 7. lipnja 2018.</w:t>
      </w:r>
      <w:r w:rsidR="00416A59">
        <w:t xml:space="preserve"> i 13. lipnja 2018.</w:t>
      </w:r>
      <w:r w:rsidR="00851395">
        <w:t xml:space="preserve"> proizlazi da nisu ispunjeni uvjeti u smislu oslobođenja plaćanja poreza na dodanu vrijednost s osnova svojstva nekretnine koja se prodaje, a koji uvjeti su propisani odredbama čl. 40. st. 1. točka t. j. i k. Zakona o porezu na dodanu vrijednost (Narodne novine 73/13, 99/13, 148/13, 153/13, 143/14 i 115/16). Iz podneska proizlazi da nekretnina </w:t>
      </w:r>
      <w:r w:rsidR="00743789">
        <w:t xml:space="preserve">prethodno nije bila nastanjena odnosno korištena, kao i da od datuma prvog eventualnog nastanjenja do ove konkretne prodaje nije prošlo više od dvije godine. Pri tome </w:t>
      </w:r>
      <w:r>
        <w:t>kupac nije dokazao</w:t>
      </w:r>
      <w:r w:rsidR="00743789">
        <w:t xml:space="preserve"> suprotno</w:t>
      </w:r>
      <w:r w:rsidR="00416A59">
        <w:t>,</w:t>
      </w:r>
      <w:r w:rsidR="00743789">
        <w:t xml:space="preserve"> odnosno</w:t>
      </w:r>
      <w:r>
        <w:t xml:space="preserve"> da postoje objektivni uvjeti prema odredbama</w:t>
      </w:r>
      <w:r w:rsidR="00743789">
        <w:t xml:space="preserve"> Zakona o porezu na dodanu vrijednost niti je dostavio dokaze u smislu prvog nastanjenja prema odredbama</w:t>
      </w:r>
      <w:r>
        <w:t xml:space="preserve"> čl. 72 b st. 2 i 3. Pravilnika o porezu na dodanu vrijednost (Narodne novine 79/13, 85/13, 160/13, 35/14 i 157/14, dalje: Pravilnik)</w:t>
      </w:r>
      <w:r w:rsidR="00743789">
        <w:t>.</w:t>
      </w:r>
      <w:r>
        <w:t xml:space="preserve"> Nadalje, a kako konkretna nekretnina nije u smislu naprijed citiranih normi oslobođena </w:t>
      </w:r>
      <w:r>
        <w:lastRenderedPageBreak/>
        <w:t>plaćanja PDV-a, valjalo je utvrditi da li postoje subjektivne okolnosti koje bi oslobađale kupca kao stjecatelja od obveze plaćanja poreza na dodanu vrijednost. Utvrđeno je da kupac Ivana Ivanković</w:t>
      </w:r>
      <w:r w:rsidR="00911F90">
        <w:t xml:space="preserve"> nije registrirana kao obveznik poreza na dodanu vrijednost, što nije sporno i što proizlazi iz provjere u informacijskom sustavu porezne uprave. </w:t>
      </w:r>
      <w:r w:rsidR="00743789">
        <w:t>Međutim je</w:t>
      </w:r>
      <w:r w:rsidR="00911F90">
        <w:t>, rješenjem o prodaji i zaključkom o pr</w:t>
      </w:r>
      <w:r w:rsidR="00416A59">
        <w:t>odaji izričito</w:t>
      </w:r>
      <w:r w:rsidR="00911F90">
        <w:t xml:space="preserve"> navedeno da sve poreze, pristojbe i druge troškove u vezi s prodajom i prijenosom vlasništva, snosi kupac, a posebno je zaključkom o prodaji naglašeno da u cijenu nije uključen porez na dodanu vrijednost. Stoga, kako predmetna nekretnina zbog izostanka naprijed citiranih objektivnih uvjeta nije oslobođena plaćanja poreza na dodanu vrijednost, a zaključkom o prodaji je izričito navedeno da u cijenu nije uračuna porez na dodanu vrijednost sud</w:t>
      </w:r>
      <w:r w:rsidR="00416A59">
        <w:t xml:space="preserve"> je</w:t>
      </w:r>
      <w:r w:rsidR="00911F90">
        <w:t xml:space="preserve"> naložio plaćanje porezan na dodanu vrijednost kupcu. </w:t>
      </w:r>
    </w:p>
    <w:p w:rsidRDefault="008F26F1" w:rsidP="00851395" w:rsidR="008F26F1">
      <w:pPr>
        <w:ind w:firstLine="708"/>
        <w:jc w:val="both"/>
        <w:rPr>
          <w:lang w:eastAsia="hr-HR"/>
        </w:rPr>
      </w:pPr>
      <w:r w:rsidRPr="006E2E98">
        <w:rPr>
          <w:lang w:eastAsia="hr-HR"/>
        </w:rPr>
        <w:t>Obzirom da je sud utvrdio da su ispunjeni uvjeti iz čl. 103. Ovršnog zakona</w:t>
      </w:r>
      <w:r w:rsidR="003A12EB">
        <w:rPr>
          <w:lang w:eastAsia="hr-HR"/>
        </w:rPr>
        <w:t xml:space="preserve"> (Narodne novine 112/12, 25/13,</w:t>
      </w:r>
      <w:r w:rsidRPr="006E2E98">
        <w:rPr>
          <w:lang w:eastAsia="hr-HR"/>
        </w:rPr>
        <w:t xml:space="preserve"> 93/14</w:t>
      </w:r>
      <w:r w:rsidR="003A12EB">
        <w:rPr>
          <w:lang w:eastAsia="hr-HR"/>
        </w:rPr>
        <w:t>, 55/16</w:t>
      </w:r>
      <w:r w:rsidRPr="006E2E98">
        <w:rPr>
          <w:lang w:eastAsia="hr-HR"/>
        </w:rPr>
        <w:t>) trebalo je temeljem odredbe čl. 103. st. 4. donijeti rješenje o dosudi i odre</w:t>
      </w:r>
      <w:r w:rsidR="00EC6688">
        <w:rPr>
          <w:lang w:eastAsia="hr-HR"/>
        </w:rPr>
        <w:t>diti da će se po</w:t>
      </w:r>
      <w:r w:rsidR="009A1D9D" w:rsidRPr="006E2E98">
        <w:rPr>
          <w:lang w:eastAsia="hr-HR"/>
        </w:rPr>
        <w:t>kretnina predati</w:t>
      </w:r>
      <w:r w:rsidRPr="006E2E98">
        <w:rPr>
          <w:lang w:eastAsia="hr-HR"/>
        </w:rPr>
        <w:t xml:space="preserve"> kupcu nakon što isti plati preostalu kupovninu u propisanom roku, nakon čega će se brisati i založna prava.</w:t>
      </w:r>
      <w:r w:rsidR="009A1D9D" w:rsidRPr="006E2E98">
        <w:rPr>
          <w:lang w:eastAsia="hr-HR"/>
        </w:rPr>
        <w:t xml:space="preserve"> Točka V. rješenja kojom je uređena dostava temelji se na odredbi čl. 103. st.5. Ovršnog zakona.</w:t>
      </w:r>
      <w:r w:rsidR="00857670">
        <w:rPr>
          <w:lang w:eastAsia="hr-HR"/>
        </w:rPr>
        <w:t xml:space="preserve"> </w:t>
      </w:r>
    </w:p>
    <w:p w:rsidRDefault="008F26F1" w:rsidP="008F26F1" w:rsidR="008F26F1" w:rsidRPr="006E2E98">
      <w:pPr>
        <w:pStyle w:val="Tijeloteksta2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  <w:lang w:eastAsia="hr-HR"/>
        </w:rPr>
        <w:tab/>
      </w:r>
      <w:r w:rsidRPr="006E2E98">
        <w:rPr>
          <w:rFonts w:cs="Times New Roman" w:hAnsi="Times New Roman" w:ascii="Times New Roman"/>
          <w:sz w:val="24"/>
        </w:rPr>
        <w:t>Stoga je odlučeno kao u izreci.</w:t>
      </w:r>
    </w:p>
    <w:p w:rsidRDefault="008F26F1" w:rsidP="00F9750E" w:rsidR="008F26F1" w:rsidRPr="006E2E98">
      <w:pPr>
        <w:jc w:val="both"/>
      </w:pPr>
    </w:p>
    <w:p w:rsidRDefault="00A1718A" w:rsidP="008B41CC" w:rsidR="008B41CC" w:rsidRPr="006E2E98">
      <w:pPr>
        <w:pStyle w:val="Tijeloteksta2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Zadar</w:t>
      </w:r>
      <w:r w:rsidR="008B41CC" w:rsidRPr="006E2E98">
        <w:rPr>
          <w:rFonts w:cs="Times New Roman" w:hAnsi="Times New Roman" w:ascii="Times New Roman"/>
          <w:sz w:val="24"/>
        </w:rPr>
        <w:t xml:space="preserve">, </w:t>
      </w:r>
      <w:r w:rsidR="00416A59">
        <w:rPr>
          <w:rFonts w:cs="Times New Roman" w:hAnsi="Times New Roman" w:ascii="Times New Roman"/>
          <w:sz w:val="24"/>
        </w:rPr>
        <w:t>14</w:t>
      </w:r>
      <w:r w:rsidR="007551FA">
        <w:rPr>
          <w:rFonts w:cs="Times New Roman" w:hAnsi="Times New Roman" w:ascii="Times New Roman"/>
          <w:sz w:val="24"/>
        </w:rPr>
        <w:t>.</w:t>
      </w:r>
      <w:r w:rsidR="00CE4C1B">
        <w:rPr>
          <w:rFonts w:cs="Times New Roman" w:hAnsi="Times New Roman" w:ascii="Times New Roman"/>
          <w:sz w:val="24"/>
        </w:rPr>
        <w:t xml:space="preserve"> </w:t>
      </w:r>
      <w:r w:rsidR="00851395">
        <w:rPr>
          <w:rFonts w:cs="Times New Roman" w:hAnsi="Times New Roman" w:ascii="Times New Roman"/>
          <w:sz w:val="24"/>
        </w:rPr>
        <w:t>lipnja</w:t>
      </w:r>
      <w:r w:rsidR="00D97303">
        <w:rPr>
          <w:rFonts w:cs="Times New Roman" w:hAnsi="Times New Roman" w:ascii="Times New Roman"/>
          <w:sz w:val="24"/>
        </w:rPr>
        <w:t xml:space="preserve"> 2018</w:t>
      </w:r>
      <w:r w:rsidR="008B41CC" w:rsidRPr="006E2E98">
        <w:rPr>
          <w:rFonts w:cs="Times New Roman" w:hAnsi="Times New Roman" w:ascii="Times New Roman"/>
          <w:sz w:val="24"/>
        </w:rPr>
        <w:t>.</w:t>
      </w:r>
    </w:p>
    <w:p w:rsidRDefault="008B41CC" w:rsidP="00E22F2E" w:rsidR="00E22F2E">
      <w:pPr>
        <w:pStyle w:val="Tijeloteksta2"/>
        <w:ind w:left="6372"/>
        <w:jc w:val="left"/>
        <w:rPr>
          <w:rFonts w:cs="Times New Roman" w:hAnsi="Times New Roman" w:ascii="Times New Roman"/>
          <w:sz w:val="24"/>
        </w:rPr>
      </w:pPr>
      <w:r w:rsidRPr="006E2E98">
        <w:rPr>
          <w:rFonts w:cs="Times New Roman" w:hAnsi="Times New Roman" w:ascii="Times New Roman"/>
          <w:sz w:val="24"/>
        </w:rPr>
        <w:t xml:space="preserve">                                             </w:t>
      </w:r>
      <w:r w:rsidR="00E22F2E">
        <w:rPr>
          <w:rFonts w:cs="Times New Roman" w:hAnsi="Times New Roman" w:ascii="Times New Roman"/>
          <w:sz w:val="24"/>
        </w:rPr>
        <w:t xml:space="preserve">                          </w:t>
      </w:r>
    </w:p>
    <w:p w:rsidRDefault="00325387" w:rsidP="00FC1672" w:rsidR="00E22F2E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 točnost otpravka – ovlašteni službenik</w:t>
      </w:r>
      <w:r w:rsidR="00D97303">
        <w:rPr>
          <w:rFonts w:cs="Times New Roman" w:hAnsi="Times New Roman" w:ascii="Times New Roman"/>
          <w:sz w:val="24"/>
        </w:rPr>
        <w:tab/>
      </w:r>
      <w:r w:rsidR="00D97303">
        <w:rPr>
          <w:rFonts w:cs="Times New Roman" w:hAnsi="Times New Roman" w:ascii="Times New Roman"/>
          <w:sz w:val="24"/>
        </w:rPr>
        <w:tab/>
      </w:r>
      <w:r w:rsidR="00D97303">
        <w:rPr>
          <w:rFonts w:cs="Times New Roman" w:hAnsi="Times New Roman" w:ascii="Times New Roman"/>
          <w:sz w:val="24"/>
        </w:rPr>
        <w:tab/>
      </w:r>
      <w:r w:rsidR="00D97303">
        <w:rPr>
          <w:rFonts w:cs="Times New Roman" w:hAnsi="Times New Roman" w:ascii="Times New Roman"/>
          <w:sz w:val="24"/>
        </w:rPr>
        <w:tab/>
      </w:r>
      <w:r w:rsidR="00D97303">
        <w:rPr>
          <w:rFonts w:cs="Times New Roman" w:hAnsi="Times New Roman" w:ascii="Times New Roman"/>
          <w:sz w:val="24"/>
        </w:rPr>
        <w:tab/>
      </w:r>
      <w:r w:rsidR="008B41CC" w:rsidRPr="006E2E98">
        <w:rPr>
          <w:rFonts w:cs="Times New Roman" w:hAnsi="Times New Roman" w:ascii="Times New Roman"/>
          <w:sz w:val="24"/>
        </w:rPr>
        <w:t>Sutkinja</w:t>
      </w:r>
    </w:p>
    <w:p w:rsidRDefault="00325387" w:rsidP="00FC1672" w:rsidR="008B41CC" w:rsidRPr="006E2E98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Ante Rubelj</w:t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E22F2E">
        <w:rPr>
          <w:rFonts w:cs="Times New Roman" w:hAnsi="Times New Roman" w:ascii="Times New Roman"/>
          <w:sz w:val="24"/>
        </w:rPr>
        <w:tab/>
      </w:r>
      <w:r w:rsidR="00D97303">
        <w:rPr>
          <w:rFonts w:cs="Times New Roman" w:hAnsi="Times New Roman" w:ascii="Times New Roman"/>
          <w:sz w:val="24"/>
        </w:rPr>
        <w:tab/>
      </w:r>
      <w:r w:rsidR="008B41CC" w:rsidRPr="006E2E98">
        <w:rPr>
          <w:rFonts w:cs="Times New Roman" w:hAnsi="Times New Roman" w:ascii="Times New Roman"/>
          <w:sz w:val="24"/>
        </w:rPr>
        <w:t>Ardena Bajlo</w:t>
      </w:r>
      <w:r>
        <w:rPr>
          <w:rFonts w:cs="Times New Roman" w:hAnsi="Times New Roman" w:ascii="Times New Roman"/>
          <w:sz w:val="24"/>
        </w:rPr>
        <w:t>, v.r.</w:t>
      </w:r>
      <w:r w:rsidR="008B41CC" w:rsidRPr="006E2E98">
        <w:rPr>
          <w:rFonts w:cs="Times New Roman" w:hAnsi="Times New Roman" w:ascii="Times New Roman"/>
          <w:sz w:val="24"/>
        </w:rPr>
        <w:t xml:space="preserve"> </w:t>
      </w:r>
    </w:p>
    <w:p w:rsidRDefault="00F9750E" w:rsidP="00F9750E" w:rsidR="00F9750E" w:rsidRPr="006E2E98">
      <w:pPr>
        <w:ind w:left="5664"/>
        <w:jc w:val="both"/>
      </w:pPr>
    </w:p>
    <w:p w:rsidRDefault="00857670" w:rsidP="00F9750E" w:rsidR="00857670">
      <w:pPr>
        <w:jc w:val="both"/>
      </w:pPr>
    </w:p>
    <w:p w:rsidRDefault="00857670" w:rsidP="00F9750E" w:rsidR="00857670">
      <w:pPr>
        <w:jc w:val="both"/>
      </w:pPr>
    </w:p>
    <w:p w:rsidRDefault="00A1718A" w:rsidP="00F9750E" w:rsidR="00F9750E" w:rsidRPr="006E2E98">
      <w:pPr>
        <w:jc w:val="both"/>
      </w:pPr>
      <w:r>
        <w:t>Pouka o pravnom lijeku</w:t>
      </w:r>
    </w:p>
    <w:p w:rsidRDefault="00F9750E" w:rsidP="00F9750E" w:rsidR="00F9750E" w:rsidRPr="006E2E98">
      <w:pPr>
        <w:jc w:val="both"/>
      </w:pPr>
      <w:r w:rsidRPr="006E2E98">
        <w:t>Protiv ovog rješenja žalbu može podnijeti, stečajni upravitelj, stečajni vjerovnik ili založni vjerovnik, u roku od 8 dana od proteka roka od tri dana nakon isticanja ovog rješenja o dosudi na e-Oglasnoj ploči ovoga suda. Žalba se podnosi putem ovog suda, a o žalbi odlučuje Visoki trgovački sud Republike Hrvatske.</w:t>
      </w: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pPr>
        <w:jc w:val="both"/>
      </w:pPr>
    </w:p>
    <w:p w:rsidRDefault="00F9750E" w:rsidP="00F9750E" w:rsidR="00F9750E" w:rsidRPr="006E2E98">
      <w:r w:rsidRPr="006E2E98">
        <w:t>DNA:</w:t>
      </w:r>
    </w:p>
    <w:p w:rsidRDefault="00CE4C1B" w:rsidP="00CE4C1B" w:rsidR="00CE4C1B">
      <w:pPr>
        <w:pStyle w:val="Odlomakpopisa"/>
        <w:numPr>
          <w:ilvl w:val="0"/>
          <w:numId w:val="5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065C86">
        <w:rPr>
          <w:rFonts w:cs="Times New Roman" w:hAnsi="Times New Roman" w:ascii="Times New Roman"/>
          <w:sz w:val="24"/>
          <w:szCs w:val="24"/>
        </w:rPr>
        <w:t xml:space="preserve">Općinski sud u </w:t>
      </w:r>
      <w:r w:rsidR="001B122C">
        <w:rPr>
          <w:rFonts w:cs="Times New Roman" w:hAnsi="Times New Roman" w:ascii="Times New Roman"/>
          <w:sz w:val="24"/>
          <w:szCs w:val="24"/>
        </w:rPr>
        <w:t>Novom Zagrebu</w:t>
      </w:r>
      <w:r w:rsidR="007551FA">
        <w:rPr>
          <w:rFonts w:cs="Times New Roman" w:hAnsi="Times New Roman" w:ascii="Times New Roman"/>
          <w:sz w:val="24"/>
          <w:szCs w:val="24"/>
        </w:rPr>
        <w:t>, Zemljišno-knjižni odjel</w:t>
      </w:r>
      <w:r w:rsidRPr="00065C86">
        <w:rPr>
          <w:rFonts w:cs="Times New Roman" w:hAnsi="Times New Roman" w:ascii="Times New Roman"/>
          <w:sz w:val="24"/>
          <w:szCs w:val="24"/>
        </w:rPr>
        <w:t>,</w:t>
      </w:r>
    </w:p>
    <w:p w:rsidRDefault="00CE4C1B" w:rsidP="00851395" w:rsidR="00F9750E" w:rsidRPr="00851395">
      <w:pPr>
        <w:pStyle w:val="Odlomakpopisa"/>
        <w:numPr>
          <w:ilvl w:val="0"/>
          <w:numId w:val="5"/>
        </w:numPr>
        <w:suppressAutoHyphens/>
        <w:jc w:val="both"/>
        <w:rPr>
          <w:rFonts w:cs="Times New Roman" w:hAnsi="Times New Roman" w:ascii="Times New Roman"/>
          <w:sz w:val="24"/>
          <w:szCs w:val="24"/>
        </w:rPr>
      </w:pPr>
      <w:r w:rsidRPr="00851395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851395" w:rsidP="00851395" w:rsidR="00851395" w:rsidRPr="00D37DA4">
      <w:pPr>
        <w:pStyle w:val="Odlomakpopisa"/>
        <w:numPr>
          <w:ilvl w:val="0"/>
          <w:numId w:val="5"/>
        </w:numPr>
        <w:suppressAutoHyphens/>
        <w:jc w:val="both"/>
        <w:rPr>
          <w:rFonts w:cs="Times New Roman" w:hAnsi="Times New Roman" w:ascii="Times New Roman"/>
          <w:sz w:val="24"/>
          <w:szCs w:val="24"/>
        </w:rPr>
      </w:pPr>
      <w:r w:rsidRPr="00D37DA4">
        <w:rPr>
          <w:rFonts w:cs="Times New Roman" w:hAnsi="Times New Roman" w:ascii="Times New Roman"/>
          <w:sz w:val="24"/>
          <w:szCs w:val="24"/>
        </w:rPr>
        <w:t>Financijska agencija Split, Mažuranićevo šetalište 24B, nakon pravomoćnosti s klauzulom pravomoćnosti</w:t>
      </w:r>
    </w:p>
    <w:p w:rsidRDefault="00851395" w:rsidP="00851395" w:rsidR="00851395" w:rsidRPr="006E2E98">
      <w:pPr>
        <w:pStyle w:val="Odlomakpopisa"/>
        <w:suppressAutoHyphens/>
        <w:jc w:val="both"/>
      </w:pPr>
    </w:p>
    <w:sectPr w:rsidSect="00F23DBF" w:rsidR="00851395" w:rsidRPr="006E2E9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4AE" w:rsidR="009774AE">
      <w:r>
        <w:separator/>
      </w:r>
    </w:p>
  </w:endnote>
  <w:endnote w:id="0" w:type="continuationSeparator">
    <w:p w:rsidRDefault="009774AE" w:rsidR="00977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4AE" w:rsidR="009774AE">
      <w:r>
        <w:separator/>
      </w:r>
    </w:p>
  </w:footnote>
  <w:footnote w:id="0" w:type="continuationSeparator">
    <w:p w:rsidRDefault="009774AE" w:rsidR="00977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4AE" w:rsidP="00D1059C" w:rsidR="009774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4AE" w:rsidR="009774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4AE" w:rsidP="00D1059C" w:rsidR="009774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538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774AE" w:rsidR="009774AE" w:rsidRPr="00001A6C">
    <w:pPr>
      <w:pStyle w:val="Zaglavlje"/>
    </w:pPr>
    <w:r>
      <w:rPr>
        <w:rFonts w:cs="Arial" w:hAnsi="Arial" w:ascii="Arial"/>
      </w:rPr>
      <w:t xml:space="preserve">                                                                                       </w:t>
    </w:r>
    <w:r>
      <w:t xml:space="preserve">Poslovni </w:t>
    </w:r>
    <w:r w:rsidRPr="009C5789">
      <w:t>br</w:t>
    </w:r>
    <w:r>
      <w:t>oj:</w:t>
    </w:r>
    <w:r w:rsidRPr="009C5789">
      <w:t xml:space="preserve"> 1 St-</w:t>
    </w:r>
    <w:r>
      <w:t>723/2016-</w:t>
    </w:r>
    <w:r w:rsidR="001328AD">
      <w:t>12</w:t>
    </w:r>
    <w:r w:rsidR="00416A59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1ED1AEC"/>
    <w:multiLevelType w:val="hybridMultilevel"/>
    <w:tmpl w:val="E9A27B0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EE6405"/>
    <w:multiLevelType w:val="hybridMultilevel"/>
    <w:tmpl w:val="753E25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B7571"/>
    <w:rsid w:val="000C4A9B"/>
    <w:rsid w:val="000D4069"/>
    <w:rsid w:val="000E565B"/>
    <w:rsid w:val="000F01AD"/>
    <w:rsid w:val="001328AD"/>
    <w:rsid w:val="001A11F7"/>
    <w:rsid w:val="001A2DD1"/>
    <w:rsid w:val="001B122C"/>
    <w:rsid w:val="00206452"/>
    <w:rsid w:val="002633C2"/>
    <w:rsid w:val="00287BDF"/>
    <w:rsid w:val="002904C2"/>
    <w:rsid w:val="00290A67"/>
    <w:rsid w:val="002932F2"/>
    <w:rsid w:val="002A0DB5"/>
    <w:rsid w:val="002A3049"/>
    <w:rsid w:val="002C6C73"/>
    <w:rsid w:val="002D6C70"/>
    <w:rsid w:val="002E42F0"/>
    <w:rsid w:val="002E525E"/>
    <w:rsid w:val="002E63E3"/>
    <w:rsid w:val="00303A05"/>
    <w:rsid w:val="00325387"/>
    <w:rsid w:val="003615ED"/>
    <w:rsid w:val="00387AB0"/>
    <w:rsid w:val="00395621"/>
    <w:rsid w:val="003A12EB"/>
    <w:rsid w:val="003E77E9"/>
    <w:rsid w:val="003F1847"/>
    <w:rsid w:val="003F1DA3"/>
    <w:rsid w:val="00402BE1"/>
    <w:rsid w:val="0041524C"/>
    <w:rsid w:val="00416A59"/>
    <w:rsid w:val="00461EDC"/>
    <w:rsid w:val="0048573F"/>
    <w:rsid w:val="00486635"/>
    <w:rsid w:val="00495083"/>
    <w:rsid w:val="004A0CA5"/>
    <w:rsid w:val="004C7094"/>
    <w:rsid w:val="004C74F1"/>
    <w:rsid w:val="004C7672"/>
    <w:rsid w:val="004E5459"/>
    <w:rsid w:val="005207E2"/>
    <w:rsid w:val="005250E9"/>
    <w:rsid w:val="00553BAB"/>
    <w:rsid w:val="00576B00"/>
    <w:rsid w:val="005B60AD"/>
    <w:rsid w:val="005D10FD"/>
    <w:rsid w:val="00636AFC"/>
    <w:rsid w:val="0065719A"/>
    <w:rsid w:val="00686DAF"/>
    <w:rsid w:val="006E2E98"/>
    <w:rsid w:val="006F334D"/>
    <w:rsid w:val="006F4E1E"/>
    <w:rsid w:val="006F62CE"/>
    <w:rsid w:val="0070484E"/>
    <w:rsid w:val="00711FDE"/>
    <w:rsid w:val="00717E74"/>
    <w:rsid w:val="00736B96"/>
    <w:rsid w:val="00737011"/>
    <w:rsid w:val="0074087C"/>
    <w:rsid w:val="00743789"/>
    <w:rsid w:val="007551FA"/>
    <w:rsid w:val="007557FD"/>
    <w:rsid w:val="00760B4A"/>
    <w:rsid w:val="007D21AA"/>
    <w:rsid w:val="007F5A15"/>
    <w:rsid w:val="00800C53"/>
    <w:rsid w:val="00814C18"/>
    <w:rsid w:val="008274BF"/>
    <w:rsid w:val="00836BA3"/>
    <w:rsid w:val="00850698"/>
    <w:rsid w:val="00851395"/>
    <w:rsid w:val="00857670"/>
    <w:rsid w:val="00863BE5"/>
    <w:rsid w:val="008A50E3"/>
    <w:rsid w:val="008B41CC"/>
    <w:rsid w:val="008B6F89"/>
    <w:rsid w:val="008C6DB5"/>
    <w:rsid w:val="008F257B"/>
    <w:rsid w:val="008F26F1"/>
    <w:rsid w:val="00911F90"/>
    <w:rsid w:val="009132E9"/>
    <w:rsid w:val="00917FB4"/>
    <w:rsid w:val="00924165"/>
    <w:rsid w:val="009331D7"/>
    <w:rsid w:val="00943F5A"/>
    <w:rsid w:val="00947705"/>
    <w:rsid w:val="00967315"/>
    <w:rsid w:val="00973C05"/>
    <w:rsid w:val="00974B89"/>
    <w:rsid w:val="009774AE"/>
    <w:rsid w:val="009A1D9D"/>
    <w:rsid w:val="009A4772"/>
    <w:rsid w:val="009A7733"/>
    <w:rsid w:val="009C5789"/>
    <w:rsid w:val="009C7359"/>
    <w:rsid w:val="009E3940"/>
    <w:rsid w:val="009E68B2"/>
    <w:rsid w:val="00A1718A"/>
    <w:rsid w:val="00A241EB"/>
    <w:rsid w:val="00A62CF4"/>
    <w:rsid w:val="00A651E4"/>
    <w:rsid w:val="00A73D9A"/>
    <w:rsid w:val="00A97BCD"/>
    <w:rsid w:val="00AA4A21"/>
    <w:rsid w:val="00AF4DFF"/>
    <w:rsid w:val="00C40725"/>
    <w:rsid w:val="00C435A4"/>
    <w:rsid w:val="00CA183F"/>
    <w:rsid w:val="00CD0DAB"/>
    <w:rsid w:val="00CE4C1B"/>
    <w:rsid w:val="00CE54EA"/>
    <w:rsid w:val="00D07499"/>
    <w:rsid w:val="00D07812"/>
    <w:rsid w:val="00D1059C"/>
    <w:rsid w:val="00D411FE"/>
    <w:rsid w:val="00D6087C"/>
    <w:rsid w:val="00D82C5B"/>
    <w:rsid w:val="00D97303"/>
    <w:rsid w:val="00DA191C"/>
    <w:rsid w:val="00DA209A"/>
    <w:rsid w:val="00DA4A2E"/>
    <w:rsid w:val="00DD3974"/>
    <w:rsid w:val="00E06A9D"/>
    <w:rsid w:val="00E100F1"/>
    <w:rsid w:val="00E15DDD"/>
    <w:rsid w:val="00E20A1B"/>
    <w:rsid w:val="00E22F2E"/>
    <w:rsid w:val="00E323FE"/>
    <w:rsid w:val="00E32B4D"/>
    <w:rsid w:val="00E8758E"/>
    <w:rsid w:val="00E91CBD"/>
    <w:rsid w:val="00EC6688"/>
    <w:rsid w:val="00ED5D2D"/>
    <w:rsid w:val="00F23DBF"/>
    <w:rsid w:val="00F855AB"/>
    <w:rsid w:val="00F9685E"/>
    <w:rsid w:val="00F9750E"/>
    <w:rsid w:val="00F97735"/>
    <w:rsid w:val="00FC1672"/>
    <w:rsid w:val="00FC36E8"/>
    <w:rsid w:val="00FC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</w:rPr>
  </w:style>
  <w:style w:customStyle="true" w:styleId="Naslov6Char" w:type="character">
    <w:name w:val="Naslov 6 Char"/>
    <w:basedOn w:val="Zadanifontodlomka"/>
    <w:link w:val="Naslov6"/>
    <w:rsid w:val="00A1718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53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3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3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3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3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link w:val="Naslov6Char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F9750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</w:rPr>
  </w:style>
  <w:style w:customStyle="1" w:styleId="Naslov6Char" w:type="character">
    <w:name w:val="Naslov 6 Char"/>
    <w:basedOn w:val="Zadanifontodlomka"/>
    <w:link w:val="Naslov6"/>
    <w:rsid w:val="00A1718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53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3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3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3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3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0592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41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13.02.18
Čeka II.,  vraćeno 09.04.18.
pomoćni u ref. od 10.04.18.</izvorni_sadrzaj>
    <derivirana_varijabla naziv="DomainObject.Predmet.PrimjedbaSuca_1">Kopija spisa na VTS 13.02.18
Čeka II.,  vraćeno 09.04.18.
pomoćni u ref. od 10.04.18.</derivirana_varijabla>
  </DomainObject.Predmet.PrimjedbaSuca>
  <DomainObject.Predmet.ProtustrankaFormated>
    <izvorni_sadrzaj>  TRAJNA GRADNJA društvo s ograničenom odgovornošću za građevinarstvo</izvorni_sadrzaj>
    <derivirana_varijabla naziv="DomainObject.Predmet.ProtustrankaFormated_1">  TRAJNA GRADNJA društvo s ograničenom odgovornošću za građevinarstvo</derivirana_varijabla>
  </DomainObject.Predmet.ProtustrankaFormated>
  <DomainObject.Predmet.ProtustrankaFormatedOIB>
    <izvorni_sadrzaj>  TRAJNA GRADNJA društvo s ograničenom odgovornošću za građevinarstvo, OIB 02901914423</izvorni_sadrzaj>
    <derivirana_varijabla naziv="DomainObject.Predmet.ProtustrankaFormatedOIB_1">  TRAJNA GRADNJA društvo s ograničenom odgovornošću za građevinarstvo, OIB 02901914423</derivirana_varijabla>
  </DomainObject.Predmet.ProtustrankaFormatedOIB>
  <DomainObject.Predmet.ProtustrankaFormatedWithAdress>
    <izvorni_sadrzaj> TRAJNA GRADNJA društvo s ograničenom odgovornošću za građevinarstvo, Dračevac 17, 23000 Zadar</izvorni_sadrzaj>
    <derivirana_varijabla naziv="DomainObject.Predmet.ProtustrankaFormatedWithAdress_1"> TRAJNA GRADNJA društvo s ograničenom odgovornošću za građevinarstvo, Dračevac 17, 23000 Zadar</derivirana_varijabla>
  </DomainObject.Predmet.ProtustrankaFormatedWithAdress>
  <DomainObject.Predmet.ProtustrankaFormatedWithAdressOIB>
    <izvorni_sadrzaj> TRAJNA GRADNJA društvo s ograničenom odgovornošću za građevinarstvo, OIB 02901914423, Dračevac 17, 23000 Zadar</izvorni_sadrzaj>
    <derivirana_varijabla naziv="DomainObject.Predmet.ProtustrankaFormatedWithAdressOIB_1"> TRAJNA GRADNJA društvo s ograničenom odgovornošću za građevinarstvo, OIB 02901914423, Dračevac 17, 23000 Zadar</derivirana_varijabla>
  </DomainObject.Predmet.ProtustrankaFormatedWithAdressOIB>
  <DomainObject.Predmet.ProtustrankaWithAdress>
    <izvorni_sadrzaj>TRAJNA GRADNJA društvo s ograničenom odgovornošću za građevinarstvo Dračevac 17, 23000 Zadar</izvorni_sadrzaj>
    <derivirana_varijabla naziv="DomainObject.Predmet.ProtustrankaWithAdress_1">TRAJNA GRADNJA društvo s ograničenom odgovornošću za građevinarstvo Dračevac 17, 23000 Zadar</derivirana_varijabla>
  </DomainObject.Predmet.ProtustrankaWithAdress>
  <DomainObject.Predmet.ProtustrankaWithAdressOIB>
    <izvorni_sadrzaj>TRAJNA GRADNJA društvo s ograničenom odgovornošću za građevinarstvo, OIB 02901914423, Dračevac 17, 23000 Zadar</izvorni_sadrzaj>
    <derivirana_varijabla naziv="DomainObject.Predmet.ProtustrankaWithAdressOIB_1">TRAJNA GRADNJA društvo s ograničenom odgovornošću za građevinarstvo, OIB 02901914423, Dračevac 17, 23000 Zadar</derivirana_varijabla>
  </DomainObject.Predmet.ProtustrankaWithAdressOIB>
  <DomainObject.Predmet.ProtustrankaNazivFormated>
    <izvorni_sadrzaj>TRAJNA GRADNJA društvo s ograničenom odgovornošću za građevinarstvo</izvorni_sadrzaj>
    <derivirana_varijabla naziv="DomainObject.Predmet.ProtustrankaNazivFormated_1">TRAJNA GRADNJA društvo s ograničenom odgovornošću za građevinarstvo</derivirana_varijabla>
  </DomainObject.Predmet.ProtustrankaNazivFormated>
  <DomainObject.Predmet.ProtustrankaNazivFormatedOIB>
    <izvorni_sadrzaj>TRAJNA GRADNJA društvo s ograničenom odgovornošću za građevinarstvo, OIB 02901914423</izvorni_sadrzaj>
    <derivirana_varijabla naziv="DomainObject.Predmet.ProtustrankaNazivFormatedOIB_1">TRAJNA GRADNJA društvo s ograničenom odgovornošću za građevinarstvo, OIB 02901914423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ELEKTROPROMET dioničko društvo za trgovinu i usluge; Radojka Danek</izvorni_sadrzaj>
    <derivirana_varijabla naziv="DomainObject.Predmet.StrankaFormated_1">  FINA; ELEKTROPROMET dioničko društvo za trgovinu i usluge; Radojka Danek</derivirana_varijabla>
  </DomainObject.Predmet.StrankaFormated>
  <DomainObject.Predmet.StrankaFormatedOIB>
    <izvorni_sadrzaj>  FINA, OIB 85821130368; ELEKTROPROMET dioničko društvo za trgovinu i usluge, OIB 11253040204; Radojka Danek, OIB 78988701424</izvorni_sadrzaj>
    <derivirana_varijabla naziv="DomainObject.Predmet.StrankaFormatedOIB_1">  FINA, OIB 85821130368; ELEKTROPROMET dioničko društvo za trgovinu i usluge, OIB 11253040204; Radojka Danek, OIB 78988701424</derivirana_varijabla>
  </DomainObject.Predmet.StrankaFormatedOIB>
  <DomainObject.Predmet.StrankaFormatedWithAdress>
    <izvorni_sadrzaj> FINA; ELEKTROPROMET dioničko društvo za trgovinu i usluge, Avenija Dubrovnik 6, 10000 Zagreb; Radojka Danek, Petra Preradovića 6, 22000 Šibenik</izvorni_sadrzaj>
    <derivirana_varijabla naziv="DomainObject.Predmet.StrankaFormatedWithAdress_1"> FINA; ELEKTROPROMET dioničko društvo za trgovinu i usluge, Avenija Dubrovnik 6, 10000 Zagreb; Radojka Danek, Petra Preradovića 6, 22000 Šibenik</derivirana_varijabla>
  </DomainObject.Predmet.StrankaFormatedWithAdress>
  <DomainObject.Predmet.StrankaFormatedWithAdressOIB>
    <izvorni_sadrzaj> FINA, OIB 85821130368; ELEKTROPROMET dioničko društvo za trgovinu i usluge, OIB 11253040204, Avenija Dubrovnik 6, 10000 Zagreb; Radojka Danek, OIB 78988701424, Petra Preradovića 6, 22000 Šibenik</izvorni_sadrzaj>
    <derivirana_varijabla naziv="DomainObject.Predmet.StrankaFormatedWithAdressOIB_1"> FINA, OIB 85821130368; ELEKTROPROMET dioničko društvo za trgovinu i usluge, OIB 11253040204, Avenija Dubrovnik 6, 10000 Zagreb; Radojka Danek, OIB 78988701424, Petra Preradovića 6, 22000 Šibenik</derivirana_varijabla>
  </DomainObject.Predmet.StrankaFormatedWithAdressOIB>
  <DomainObject.Predmet.StrankaWithAdress>
    <izvorni_sadrzaj>FINA ,ELEKTROPROMET dioničko društvo za trgovinu i usluge Avenija Dubrovnik 6,10000 Zagreb,Radojka Danek Petra Preradovića 6,22000 Šibenik</izvorni_sadrzaj>
    <derivirana_varijabla naziv="DomainObject.Predmet.StrankaWithAdress_1">FINA ,ELEKTROPROMET dioničko društvo za trgovinu i usluge Avenija Dubrovnik 6,10000 Zagreb,Radojka Danek Petra Preradovića 6,22000 Šibenik</derivirana_varijabla>
  </DomainObject.Predmet.StrankaWithAdress>
  <DomainObject.Predmet.StrankaWithAdressOIB>
    <izvorni_sadrzaj>FINA, OIB 85821130368,ELEKTROPROMET dioničko društvo za trgovinu i usluge, OIB 11253040204, Avenija Dubrovnik 6,10000 Zagreb,Radojka Danek, OIB 78988701424, Petra Preradovića 6,22000 Šibenik</izvorni_sadrzaj>
    <derivirana_varijabla naziv="DomainObject.Predmet.StrankaWithAdressOIB_1">FINA, OIB 85821130368,ELEKTROPROMET dioničko društvo za trgovinu i usluge, OIB 11253040204, Avenija Dubrovnik 6,10000 Zagreb,Radojka Danek, OIB 78988701424, Petra Preradovića 6,22000 Šibenik</derivirana_varijabla>
  </DomainObject.Predmet.StrankaWithAdressOIB>
  <DomainObject.Predmet.StrankaNazivFormated>
    <izvorni_sadrzaj>FINA,ELEKTROPROMET dioničko društvo za trgovinu i usluge,Radojka Danek</izvorni_sadrzaj>
    <derivirana_varijabla naziv="DomainObject.Predmet.StrankaNazivFormated_1">FINA,ELEKTROPROMET dioničko društvo za trgovinu i usluge,Radojka Danek</derivirana_varijabla>
  </DomainObject.Predmet.StrankaNazivFormated>
  <DomainObject.Predmet.StrankaNazivFormatedOIB>
    <izvorni_sadrzaj>FINA, OIB 85821130368,ELEKTROPROMET dioničko društvo za trgovinu i usluge, OIB 11253040204,Radojka Danek, OIB 78988701424</izvorni_sadrzaj>
    <derivirana_varijabla naziv="DomainObject.Predmet.StrankaNazivFormatedOIB_1">FINA, OIB 85821130368,ELEKTROPROMET dioničko društvo za trgovinu i usluge, OIB 11253040204,Radojka Danek, OIB 78988701424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ELEKTROPROMET dioničko društvo za trgovinu i usluge</item>
      <item>Radojka Danek</item>
    </izvorni_sadrzaj>
    <derivirana_varijabla naziv="DomainObject.Predmet.StrankaListFormated_1">
      <item>FINA</item>
      <item>ELEKTROPROMET dioničko društvo za trgovinu i usluge</item>
      <item>Radojka Danek</item>
    </derivirana_varijabla>
  </DomainObject.Predmet.StrankaListFormated>
  <DomainObject.Predmet.StrankaListFormatedOIB>
    <izvorni_sadrzaj>
      <item>FINA, OIB 85821130368</item>
      <item>ELEKTROPROMET dioničko društvo za trgovinu i usluge, OIB 11253040204</item>
      <item>Radojka Danek, OIB 78988701424</item>
    </izvorni_sadrzaj>
    <derivirana_varijabla naziv="DomainObject.Predmet.StrankaListFormatedOIB_1">
      <item>FINA, OIB 85821130368</item>
      <item>ELEKTROPROMET dioničko društvo za trgovinu i usluge, OIB 11253040204</item>
      <item>Radojka Danek, OIB 78988701424</item>
    </derivirana_varijabla>
  </DomainObject.Predmet.StrankaListFormatedOIB>
  <DomainObject.Predmet.StrankaListFormatedWithAdress>
    <izvorni_sadrzaj>
      <item>FINA</item>
      <item>ELEKTROPROMET dioničko društvo za trgovinu i usluge, Avenija Dubrovnik 6, 10000 Zagreb</item>
      <item>Radojka Danek, Petra Preradovića 6, 22000 Šibenik</item>
    </izvorni_sadrzaj>
    <derivirana_varijabla naziv="DomainObject.Predmet.StrankaListFormatedWithAdress_1">
      <item>FINA</item>
      <item>ELEKTROPROMET dioničko društvo za trgovinu i usluge, Avenija Dubrovnik 6, 10000 Zagreb</item>
      <item>Radojka Danek, Petra Preradovića 6, 22000 Šibenik</item>
    </derivirana_varijabla>
  </DomainObject.Predmet.StrankaListFormatedWithAdress>
  <DomainObject.Predmet.StrankaListFormatedWithAdressOIB>
    <izvorni_sadrzaj>
      <item>FINA, OIB 85821130368</item>
      <item>ELEKTROPROMET dioničko društvo za trgovinu i usluge, OIB 11253040204, Avenija Dubrovnik 6, 10000 Zagreb</item>
      <item>Radojka Danek, OIB 78988701424, Petra Preradovića 6, 22000 Šibenik</item>
    </izvorni_sadrzaj>
    <derivirana_varijabla naziv="DomainObject.Predmet.StrankaListFormatedWithAdressOIB_1">
      <item>FINA, OIB 85821130368</item>
      <item>ELEKTROPROMET dioničko društvo za trgovinu i usluge, OIB 11253040204, Avenija Dubrovnik 6, 10000 Zagreb</item>
      <item>Radojka Danek, OIB 78988701424, Petra Preradovića 6, 22000 Šibenik</item>
    </derivirana_varijabla>
  </DomainObject.Predmet.StrankaListFormatedWithAdressOIB>
  <DomainObject.Predmet.StrankaListNazivFormated>
    <izvorni_sadrzaj>
      <item>FINA</item>
      <item>ELEKTROPROMET dioničko društvo za trgovinu i usluge</item>
      <item>Radojka Danek</item>
    </izvorni_sadrzaj>
    <derivirana_varijabla naziv="DomainObject.Predmet.StrankaListNazivFormated_1">
      <item>FINA</item>
      <item>ELEKTROPROMET dioničko društvo za trgovinu i usluge</item>
      <item>Radojka Danek</item>
    </derivirana_varijabla>
  </DomainObject.Predmet.StrankaListNazivFormated>
  <DomainObject.Predmet.StrankaListNazivFormatedOIB>
    <izvorni_sadrzaj>
      <item>FINA, OIB 85821130368</item>
      <item>ELEKTROPROMET dioničko društvo za trgovinu i usluge, OIB 11253040204</item>
      <item>Radojka Danek, OIB 78988701424</item>
    </izvorni_sadrzaj>
    <derivirana_varijabla naziv="DomainObject.Predmet.StrankaListNazivFormatedOIB_1">
      <item>FINA, OIB 85821130368</item>
      <item>ELEKTROPROMET dioničko društvo za trgovinu i usluge, OIB 11253040204</item>
      <item>Radojka Danek, OIB 78988701424</item>
    </derivirana_varijabla>
  </DomainObject.Predmet.StrankaListNazivFormatedOIB>
  <DomainObject.Predmet.ProtuStrankaListFormated>
    <izvorni_sadrzaj>
      <item>TRAJNA GRADNJA društvo s ograničenom odgovornošću za građevinarstvo</item>
    </izvorni_sadrzaj>
    <derivirana_varijabla naziv="DomainObject.Predmet.ProtuStrankaListFormated_1">
      <item>TRAJNA GRADNJA društvo s ograničenom odgovornošću za građevinarstvo</item>
    </derivirana_varijabla>
  </DomainObject.Predmet.ProtuStrankaListFormated>
  <DomainObject.Predmet.ProtuStrankaListFormatedOIB>
    <izvorni_sadrzaj>
      <item>TRAJNA GRADNJA društvo s ograničenom odgovornošću za građevinarstvo, OIB 02901914423</item>
    </izvorni_sadrzaj>
    <derivirana_varijabla naziv="DomainObject.Predmet.ProtuStrankaListFormatedOIB_1">
      <item>TRAJNA GRADNJA društvo s ograničenom odgovornošću za građevinarstvo, OIB 02901914423</item>
    </derivirana_varijabla>
  </DomainObject.Predmet.ProtuStrankaListFormatedOIB>
  <DomainObject.Predmet.ProtuStrankaListFormatedWithAdress>
    <izvorni_sadrzaj>
      <item>TRAJNA GRADNJA društvo s ograničenom odgovornošću za građevinarstvo, Dračevac 17, 23000 Zadar</item>
    </izvorni_sadrzaj>
    <derivirana_varijabla naziv="DomainObject.Predmet.ProtuStrankaListFormatedWithAdress_1">
      <item>TRAJNA GRADNJA društvo s ograničenom odgovornošću za građevinarstvo, Dračevac 17, 23000 Zadar</item>
    </derivirana_varijabla>
  </DomainObject.Predmet.ProtuStrankaListFormatedWithAdress>
  <DomainObject.Predmet.ProtuStrankaListFormatedWithAdressOIB>
    <izvorni_sadrzaj>
      <item>TRAJNA GRADNJA društvo s ograničenom odgovornošću za građevinarstvo, OIB 02901914423, Dračevac 17, 23000 Zadar</item>
    </izvorni_sadrzaj>
    <derivirana_varijabla naziv="DomainObject.Predmet.ProtuStrankaListFormatedWithAdressOIB_1">
      <item>TRAJNA GRADNJA društvo s ograničenom odgovornošću za građevinarstvo, OIB 02901914423, Dračevac 17, 23000 Zadar</item>
    </derivirana_varijabla>
  </DomainObject.Predmet.ProtuStrankaListFormatedWithAdressOIB>
  <DomainObject.Predmet.ProtuStrankaListNazivFormated>
    <izvorni_sadrzaj>
      <item>TRAJNA GRADNJA društvo s ograničenom odgovornošću za građevinarstvo</item>
    </izvorni_sadrzaj>
    <derivirana_varijabla naziv="DomainObject.Predmet.ProtuStrankaListNazivFormated_1">
      <item>TRAJNA GRADNJA društvo s ograničenom odgovornošću za građevinarstvo</item>
    </derivirana_varijabla>
  </DomainObject.Predmet.ProtuStrankaListNazivFormated>
  <DomainObject.Predmet.ProtuStrankaListNazivFormatedOIB>
    <izvorni_sadrzaj>
      <item>TRAJNA GRADNJA društvo s ograničenom odgovornošću za građevinarstvo, OIB 02901914423</item>
    </izvorni_sadrzaj>
    <derivirana_varijabla naziv="DomainObject.Predmet.ProtuStrankaListNazivFormatedOIB_1">
      <item>TRAJNA GRADNJA društvo s ograničenom odgovornošću za građevinarstvo, OIB 02901914423</item>
    </derivirana_varijabla>
  </DomainObject.Predmet.ProtuStrankaListNazivFormatedOIB>
  <DomainObject.Predmet.OstaliListFormated>
    <izvorni_sadrzaj>
      <item>Ankica Oršolić</item>
    </izvorni_sadrzaj>
    <derivirana_varijabla naziv="DomainObject.Predmet.OstaliListFormated_1">
      <item>Ankica Oršolić</item>
    </derivirana_varijabla>
  </DomainObject.Predmet.OstaliListFormated>
  <DomainObject.Predmet.OstaliListFormatedOIB>
    <izvorni_sadrzaj>
      <item>Ankica Oršolić, OIB 27051424335</item>
    </izvorni_sadrzaj>
    <derivirana_varijabla naziv="DomainObject.Predmet.OstaliListFormatedOIB_1">
      <item>Ankica Oršolić, OIB 27051424335</item>
    </derivirana_varijabla>
  </DomainObject.Predmet.OstaliListFormatedOIB>
  <DomainObject.Predmet.OstaliListFormatedWithAdress>
    <izvorni_sadrzaj>
      <item>Ankica Oršolić, Antuna Barca 7 A, 23000 Zadar</item>
    </izvorni_sadrzaj>
    <derivirana_varijabla naziv="DomainObject.Predmet.OstaliListFormatedWithAdress_1">
      <item>Ankica Oršolić, Antuna Barca 7 A, 23000 Zadar</item>
    </derivirana_varijabla>
  </DomainObject.Predmet.OstaliListFormatedWithAdress>
  <DomainObject.Predmet.OstaliListFormatedWithAdressOIB>
    <izvorni_sadrzaj>
      <item>Ankica Oršolić, OIB 27051424335, Antuna Barca 7 A, 23000 Zadar</item>
    </izvorni_sadrzaj>
    <derivirana_varijabla naziv="DomainObject.Predmet.OstaliListFormatedWithAdressOIB_1">
      <item>Ankica Oršolić, OIB 27051424335, Antuna Barca 7 A, 23000 Zadar</item>
    </derivirana_varijabla>
  </DomainObject.Predmet.OstaliListFormatedWithAdressOIB>
  <DomainObject.Predmet.OstaliListNazivFormated>
    <izvorni_sadrzaj>
      <item>Ankica Oršolić</item>
    </izvorni_sadrzaj>
    <derivirana_varijabla naziv="DomainObject.Predmet.OstaliListNazivFormated_1">
      <item>Ankica Oršolić</item>
    </derivirana_varijabla>
  </DomainObject.Predmet.OstaliListNazivFormated>
  <DomainObject.Predmet.OstaliListNazivFormatedOIB>
    <izvorni_sadrzaj>
      <item>Ankica Oršolić, OIB 27051424335</item>
    </izvorni_sadrzaj>
    <derivirana_varijabla naziv="DomainObject.Predmet.OstaliListNazivFormatedOIB_1">
      <item>Ankica Oršolić, OIB 27051424335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TRAJNA GRADNJA društvo s ograničenom odgovornošću za građevinarstvo</izvorni_sadrzaj>
    <derivirana_varijabla naziv="DomainObject.Predmet.ProtustrankaIDrugi_1">TRAJNA GRADNJA društvo s ograničenom odgovornošću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TRAJNA GRADNJA društvo s ograničenom odgovornošću za građevinarstvo, OIB 02901914423, Dračevac 17, 23000 Zadar</izvorni_sadrzaj>
    <derivirana_varijabla naziv="DomainObject.Predmet.ProtustrankaIDrugiAdressOIB_1">TRAJNA GRADNJA društvo s ograničenom odgovornošću za građevinarstvo, OIB 02901914423, Dračevac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TRAJNA GRADNJA društvo s ograničenom odgovornošću za građevinarstvo</item>
      <item>Ankica Oršolić</item>
      <item>ELEKTROPROMET dioničko društvo za trgovinu i usluge</item>
      <item>Radojka Danek</item>
    </izvorni_sadrzaj>
    <derivirana_varijabla naziv="DomainObject.Predmet.SudioniciListNaziv_1">
      <item>FINA</item>
      <item>TRAJNA GRADNJA društvo s ograničenom odgovornošću za građevinarstvo</item>
      <item>Ankica Oršolić</item>
      <item>ELEKTROPROMET dioničko društvo za trgovinu i usluge</item>
      <item>Radojka Danek</item>
    </derivirana_varijabla>
  </DomainObject.Predmet.SudioniciListNaziv>
  <DomainObject.Predmet.SudioniciListAdressOIB>
    <izvorni_sadrzaj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  <item>Radojka Danek, OIB 78988701424, Petra Preradovića 6,22000 Šibenik</item>
    </izvorni_sadrzaj>
    <derivirana_varijabla naziv="DomainObject.Predmet.SudioniciListAdressOIB_1"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  <item>Radojka Danek, OIB 78988701424, Petra Preradovića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02901914423</item>
      <item>, OIB 27051424335</item>
      <item>, OIB 11253040204</item>
      <item>, OIB 78988701424</item>
    </izvorni_sadrzaj>
    <derivirana_varijabla naziv="DomainObject.Predmet.SudioniciListNazivOIB_1">
      <item>, OIB 85821130368</item>
      <item>, OIB 02901914423</item>
      <item>, OIB 27051424335</item>
      <item>, OIB 11253040204</item>
      <item>, OIB 78988701424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1230</properties:Words>
  <properties:Characters>6530</properties:Characters>
  <properties:Lines>135</properties:Lines>
  <properties:Paragraphs>33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2018-05-11T05:52:00Z</dcterms:created>
  <dc:creator>Administrator</dc:creator>
  <cp:lastModifiedBy>Ante Rubelj</cp:lastModifiedBy>
  <cp:lastPrinted>2018-06-14T11:33:00Z</cp:lastPrinted>
  <dcterms:modified xmlns:xsi="http://www.w3.org/2001/XMLSchema-instance" xsi:type="dcterms:W3CDTF">2018-06-14T11:33:00Z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NAKON ODRŽANE ELEKT. JAV. DRAŽBE FINA - 1St-723-16 nakon žalbe  novo TRAJNA GRADNJA d.o.o. -nekretnina.docx)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