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b091" w14:paraId="573b091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5218AE">
        <w:rPr>
          <w:color w:val="000000"/>
        </w:rPr>
        <w:t xml:space="preserve">        </w:t>
      </w:r>
      <w:r w:rsidRPr="003E1483">
        <w:rPr>
          <w:b/>
          <w:sz w:val="22"/>
          <w:szCs w:val="22"/>
        </w:rPr>
        <w:t>REPUBLIKA HRVATSKA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TRGOVAČKI SUD U SPLITU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STALNA SLUŽBA DUBROVNIK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864F07">
        <w:rPr>
          <w:b/>
          <w:sz w:val="22"/>
          <w:szCs w:val="22"/>
          <w:lang w:eastAsia="hr-HR" w:val="hr-HR"/>
        </w:rPr>
        <w:t>724</w:t>
      </w:r>
      <w:r w:rsidRPr="000373BF">
        <w:rPr>
          <w:b/>
          <w:sz w:val="22"/>
          <w:szCs w:val="22"/>
          <w:lang w:eastAsia="hr-HR" w:val="hr-HR"/>
        </w:rPr>
        <w:t>/201</w:t>
      </w:r>
      <w:r w:rsidR="00864F07">
        <w:rPr>
          <w:b/>
          <w:sz w:val="22"/>
          <w:szCs w:val="22"/>
          <w:lang w:eastAsia="hr-HR" w:val="hr-HR"/>
        </w:rPr>
        <w:t>6</w:t>
      </w:r>
      <w:r w:rsidR="00E229D6">
        <w:rPr>
          <w:b/>
          <w:sz w:val="22"/>
          <w:szCs w:val="22"/>
          <w:lang w:eastAsia="hr-HR" w:val="hr-HR"/>
        </w:rPr>
        <w:t>-16</w:t>
      </w:r>
    </w:p>
    <w:p w:rsidRDefault="000373BF" w:rsidP="000373BF" w:rsidR="000373BF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4A6FB7" w:rsidP="000373BF" w:rsidR="004A6FB7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3515A1" w:rsidRPr="003515A1">
        <w:rPr>
          <w:sz w:val="22"/>
          <w:szCs w:val="22"/>
          <w:lang w:eastAsia="hr-HR" w:val="hr-HR"/>
        </w:rPr>
        <w:t>Podružnica Split, za otvaranje stečajnog postupka nad</w:t>
      </w:r>
      <w:r w:rsidR="003515A1" w:rsidRPr="003515A1">
        <w:rPr>
          <w:b/>
          <w:sz w:val="22"/>
          <w:szCs w:val="22"/>
          <w:lang w:eastAsia="hr-HR" w:val="hr-HR"/>
        </w:rPr>
        <w:t xml:space="preserve"> </w:t>
      </w:r>
      <w:r w:rsidR="003515A1" w:rsidRPr="003515A1">
        <w:rPr>
          <w:sz w:val="22"/>
          <w:szCs w:val="22"/>
          <w:lang w:eastAsia="hr-HR" w:val="hr-HR"/>
        </w:rPr>
        <w:t xml:space="preserve">dužnikom </w:t>
      </w:r>
      <w:r w:rsidR="00864F07">
        <w:t>GOJA GRUPA j.d.o.o., OIB: 15909706050, Mile Gojsalića 10, Kostanje</w:t>
      </w:r>
      <w:r w:rsidR="00983196" w:rsidRPr="00983196">
        <w:rPr>
          <w:sz w:val="22"/>
          <w:szCs w:val="22"/>
          <w:lang w:eastAsia="hr-HR" w:val="hr-HR"/>
        </w:rPr>
        <w:t>, izvan ročišta</w:t>
      </w:r>
      <w:r w:rsidR="00D2685B" w:rsidRPr="00D2685B">
        <w:rPr>
          <w:sz w:val="22"/>
          <w:szCs w:val="22"/>
          <w:lang w:eastAsia="hr-HR" w:val="en-AU"/>
        </w:rPr>
        <w:t>, izvan ročišta,</w:t>
      </w:r>
      <w:r w:rsidRPr="000373BF">
        <w:rPr>
          <w:sz w:val="22"/>
          <w:szCs w:val="22"/>
          <w:lang w:eastAsia="hr-HR" w:val="hr-HR"/>
        </w:rPr>
        <w:t xml:space="preserve"> dana </w:t>
      </w:r>
      <w:r w:rsidR="00950E17">
        <w:rPr>
          <w:sz w:val="22"/>
          <w:szCs w:val="22"/>
          <w:lang w:eastAsia="hr-HR" w:val="hr-HR"/>
        </w:rPr>
        <w:t>15</w:t>
      </w:r>
      <w:r w:rsidRPr="000373BF">
        <w:rPr>
          <w:sz w:val="22"/>
          <w:szCs w:val="22"/>
          <w:lang w:eastAsia="hr-HR" w:val="hr-HR"/>
        </w:rPr>
        <w:t xml:space="preserve">. </w:t>
      </w:r>
      <w:r w:rsidR="00F1325B">
        <w:rPr>
          <w:sz w:val="22"/>
          <w:szCs w:val="22"/>
          <w:lang w:eastAsia="hr-HR" w:val="hr-HR"/>
        </w:rPr>
        <w:t>rujna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5110CE">
      <w:pPr>
        <w:jc w:val="both"/>
        <w:rPr>
          <w:sz w:val="16"/>
          <w:szCs w:val="16"/>
          <w:lang w:val="hr-HR"/>
        </w:rPr>
      </w:pPr>
    </w:p>
    <w:p w:rsidRDefault="004A6FB7" w:rsidP="00CF597E" w:rsidR="004A6FB7" w:rsidRPr="005110CE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28576F" w:rsidP="0028576F" w:rsidR="00547E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864F07">
        <w:t>GOJA GRUPA j.d.o.o., OIB: 15909706050, Mile Gojsalića 10, Kostanje</w:t>
      </w:r>
      <w:r w:rsidR="00547E32"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864F07" w:rsidR="00864F07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864F07">
        <w:rPr>
          <w:sz w:val="22"/>
          <w:szCs w:val="22"/>
          <w:lang w:val="hr-HR"/>
        </w:rPr>
        <w:t>Financijska agencija RC Split, Podružnica Split je podnijela ovom sudu 10. ožujka 2016. godine prijedlog za otvaranje stečajnog postupka nad dužnikom. U prijedlogu se u bitnome navodi da na dan 1. rujna 2015. godine dužnik u Očevidniku redoslijeda osnova za plaćanje ima evidentirane neizvršene osnove za plaćanje u neprekinutom razdoblju od 315 dana u ukupnom iznosu od 2.778,54 kuna, da ima 1 zaposlenog, da ima račun kod Splitska banka d.d., da ne raspolaže drugim podacima o imovini, te da nema zaplijenjenih sredstava na ime predujma za namirenje troškova stečajnog postupka.</w:t>
      </w:r>
    </w:p>
    <w:p w:rsidRDefault="00547E32" w:rsidP="00547E32" w:rsidR="00547E32" w:rsidRPr="005110CE">
      <w:pPr>
        <w:jc w:val="both"/>
        <w:rPr>
          <w:sz w:val="16"/>
          <w:szCs w:val="16"/>
          <w:lang w:val="hr-HR"/>
        </w:rPr>
      </w:pPr>
    </w:p>
    <w:p w:rsidRDefault="00547E32" w:rsidP="00547E32" w:rsidR="00864F07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443BC">
        <w:rPr>
          <w:sz w:val="22"/>
          <w:szCs w:val="22"/>
          <w:lang w:val="hr-HR"/>
        </w:rPr>
        <w:t xml:space="preserve">Rješenjem ovog suda posl.br. St. </w:t>
      </w:r>
      <w:r w:rsidR="00864F07">
        <w:rPr>
          <w:sz w:val="22"/>
          <w:szCs w:val="22"/>
          <w:lang w:val="hr-HR"/>
        </w:rPr>
        <w:t>724</w:t>
      </w:r>
      <w:r w:rsidR="009443BC">
        <w:rPr>
          <w:sz w:val="22"/>
          <w:szCs w:val="22"/>
          <w:lang w:val="hr-HR"/>
        </w:rPr>
        <w:t>/16-</w:t>
      </w:r>
      <w:r w:rsidR="00864F07">
        <w:rPr>
          <w:sz w:val="22"/>
          <w:szCs w:val="22"/>
          <w:lang w:val="hr-HR"/>
        </w:rPr>
        <w:t>4</w:t>
      </w:r>
      <w:r w:rsidR="009443BC">
        <w:rPr>
          <w:sz w:val="22"/>
          <w:szCs w:val="22"/>
          <w:lang w:val="hr-HR"/>
        </w:rPr>
        <w:t xml:space="preserve"> od </w:t>
      </w:r>
      <w:r w:rsidR="00864F07">
        <w:rPr>
          <w:sz w:val="22"/>
          <w:szCs w:val="22"/>
          <w:lang w:val="hr-HR"/>
        </w:rPr>
        <w:t xml:space="preserve">4. </w:t>
      </w:r>
      <w:r w:rsidR="00950E17">
        <w:rPr>
          <w:sz w:val="22"/>
          <w:szCs w:val="22"/>
          <w:lang w:val="hr-HR"/>
        </w:rPr>
        <w:t>srpnja</w:t>
      </w:r>
      <w:r w:rsidR="009443BC">
        <w:rPr>
          <w:sz w:val="22"/>
          <w:szCs w:val="22"/>
          <w:lang w:val="hr-HR"/>
        </w:rPr>
        <w:t xml:space="preserve"> 2016. godine </w:t>
      </w:r>
      <w:r w:rsidR="00864F0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547E32" w:rsidP="00864F07" w:rsidR="00547E32" w:rsidRPr="005110CE">
      <w:pPr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Tijekom prethodnog postupka </w:t>
      </w:r>
      <w:r w:rsidR="0089507C">
        <w:rPr>
          <w:sz w:val="22"/>
          <w:szCs w:val="22"/>
          <w:lang w:val="hr-HR"/>
        </w:rPr>
        <w:t xml:space="preserve">Financijska agencija je dostavila potvrdu od </w:t>
      </w:r>
      <w:r w:rsidR="00864F07">
        <w:rPr>
          <w:sz w:val="22"/>
          <w:szCs w:val="22"/>
          <w:lang w:val="hr-HR"/>
        </w:rPr>
        <w:t>14</w:t>
      </w:r>
      <w:r w:rsidR="0089507C">
        <w:rPr>
          <w:sz w:val="22"/>
          <w:szCs w:val="22"/>
          <w:lang w:val="hr-HR"/>
        </w:rPr>
        <w:t xml:space="preserve">. rujna 2016. godine ( list spisa </w:t>
      </w:r>
      <w:r w:rsidR="00864F07">
        <w:rPr>
          <w:sz w:val="22"/>
          <w:szCs w:val="22"/>
          <w:lang w:val="hr-HR"/>
        </w:rPr>
        <w:t>21</w:t>
      </w:r>
      <w:r w:rsidR="0089507C">
        <w:rPr>
          <w:sz w:val="22"/>
          <w:szCs w:val="22"/>
          <w:lang w:val="hr-HR"/>
        </w:rPr>
        <w:t>)</w:t>
      </w:r>
      <w:r w:rsidRPr="00547E32">
        <w:rPr>
          <w:sz w:val="22"/>
          <w:szCs w:val="22"/>
          <w:lang w:val="hr-HR"/>
        </w:rPr>
        <w:t xml:space="preserve"> o blokadi računa i novčanih sredstava ovršenika od </w:t>
      </w:r>
      <w:r w:rsidR="00864F07">
        <w:rPr>
          <w:sz w:val="22"/>
          <w:szCs w:val="22"/>
          <w:lang w:val="hr-HR"/>
        </w:rPr>
        <w:t>14</w:t>
      </w:r>
      <w:r w:rsidRPr="00547E32">
        <w:rPr>
          <w:sz w:val="22"/>
          <w:szCs w:val="22"/>
          <w:lang w:val="hr-HR"/>
        </w:rPr>
        <w:t xml:space="preserve">. </w:t>
      </w:r>
      <w:r w:rsidR="0089507C">
        <w:rPr>
          <w:sz w:val="22"/>
          <w:szCs w:val="22"/>
          <w:lang w:val="hr-HR"/>
        </w:rPr>
        <w:t>rujna</w:t>
      </w:r>
      <w:r w:rsidRPr="00547E32">
        <w:rPr>
          <w:sz w:val="22"/>
          <w:szCs w:val="22"/>
          <w:lang w:val="hr-HR"/>
        </w:rPr>
        <w:t xml:space="preserve"> 2016. godine iz koje proizlazi da dužnik </w:t>
      </w:r>
      <w:r w:rsidR="00864F07" w:rsidRPr="00AB0235">
        <w:t>nema evidentirane neizvršne osnove za plaćanje u očevidniku koji vodi FINA.</w:t>
      </w:r>
      <w:r w:rsidRPr="00547E32">
        <w:rPr>
          <w:sz w:val="22"/>
          <w:szCs w:val="22"/>
          <w:lang w:val="hr-HR"/>
        </w:rPr>
        <w:t>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CB58E0" w:rsidR="00CB58E0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>
        <w:rPr>
          <w:sz w:val="22"/>
          <w:szCs w:val="22"/>
          <w:lang w:val="hr-HR"/>
        </w:rPr>
        <w:t xml:space="preserve"> D</w:t>
      </w:r>
      <w:r w:rsidRPr="00547E32">
        <w:rPr>
          <w:sz w:val="22"/>
          <w:szCs w:val="22"/>
          <w:lang w:val="hr-HR"/>
        </w:rPr>
        <w:t>užnik</w:t>
      </w:r>
      <w:r w:rsidR="00CB58E0">
        <w:rPr>
          <w:sz w:val="22"/>
          <w:szCs w:val="22"/>
          <w:lang w:val="hr-HR"/>
        </w:rPr>
        <w:t xml:space="preserve"> je</w:t>
      </w:r>
      <w:r w:rsidRPr="00547E32">
        <w:rPr>
          <w:sz w:val="22"/>
          <w:szCs w:val="22"/>
          <w:lang w:val="hr-HR"/>
        </w:rPr>
        <w:t xml:space="preserve"> tijekom prethodnog postup</w:t>
      </w:r>
      <w:r w:rsidR="00CB58E0">
        <w:rPr>
          <w:sz w:val="22"/>
          <w:szCs w:val="22"/>
          <w:lang w:val="hr-HR"/>
        </w:rPr>
        <w:t xml:space="preserve">ka postao sposoban za plaćanje. </w:t>
      </w:r>
    </w:p>
    <w:p w:rsidRDefault="00CB58E0" w:rsidP="00CB58E0" w:rsidR="005110CE" w:rsidRPr="005110CE">
      <w:pPr>
        <w:jc w:val="both"/>
        <w:rPr>
          <w:sz w:val="16"/>
          <w:szCs w:val="16"/>
          <w:lang w:val="hr-HR"/>
        </w:rPr>
      </w:pPr>
      <w:r w:rsidRPr="005110CE">
        <w:rPr>
          <w:sz w:val="16"/>
          <w:szCs w:val="16"/>
          <w:lang w:val="hr-HR"/>
        </w:rPr>
        <w:tab/>
      </w:r>
    </w:p>
    <w:p w:rsidRDefault="00CB58E0" w:rsidP="005110CE" w:rsidR="00CB58E0" w:rsidRPr="0074155A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3E1483">
      <w:pPr>
        <w:ind w:firstLine="708"/>
        <w:jc w:val="both"/>
        <w:rPr>
          <w:sz w:val="16"/>
          <w:szCs w:val="16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950E17">
        <w:rPr>
          <w:b/>
          <w:sz w:val="22"/>
          <w:szCs w:val="22"/>
          <w:lang w:val="hr-HR"/>
        </w:rPr>
        <w:t>15. rujna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E1483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5110CE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950E17">
        <w:rPr>
          <w:sz w:val="22"/>
          <w:szCs w:val="22"/>
          <w:lang w:val="hr-HR"/>
        </w:rPr>
        <w:t>15</w:t>
      </w:r>
      <w:r w:rsidRPr="00333915">
        <w:rPr>
          <w:sz w:val="22"/>
          <w:szCs w:val="22"/>
          <w:lang w:val="hr-HR"/>
        </w:rPr>
        <w:t>.0</w:t>
      </w:r>
      <w:r w:rsidR="003E1483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 w:rsidRPr="00950E17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 w:rsidRPr="00950E17">
        <w:rPr>
          <w:sz w:val="22"/>
          <w:szCs w:val="22"/>
          <w:lang w:val="hr-HR"/>
        </w:rPr>
        <w:t>predlagatelju,</w:t>
      </w:r>
      <w:r w:rsidR="0048291B" w:rsidRPr="00950E17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950E17">
      <w:pPr>
        <w:rPr>
          <w:sz w:val="22"/>
          <w:szCs w:val="22"/>
          <w:lang w:val="hr-HR"/>
        </w:rPr>
      </w:pPr>
      <w:r w:rsidRPr="00950E17">
        <w:rPr>
          <w:sz w:val="22"/>
          <w:szCs w:val="22"/>
          <w:lang w:val="hr-HR"/>
        </w:rPr>
        <w:t xml:space="preserve">- dužniku, </w:t>
      </w:r>
      <w:r w:rsidR="004849B1" w:rsidRPr="00950E17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3E1483" w:rsidR="00214D07" w:rsidRPr="00333915"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DE0" w:rsidP="00F73428" w:rsidR="00851DE0">
      <w:r>
        <w:separator/>
      </w:r>
    </w:p>
  </w:endnote>
  <w:endnote w:id="0" w:type="continuationSeparator">
    <w:p w:rsidRDefault="00851DE0" w:rsidP="00F73428" w:rsidR="00851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DE0" w:rsidP="00F73428" w:rsidR="00851DE0">
      <w:r>
        <w:separator/>
      </w:r>
    </w:p>
  </w:footnote>
  <w:footnote w:id="0" w:type="continuationSeparator">
    <w:p w:rsidRDefault="00851DE0" w:rsidP="00F73428" w:rsidR="00851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3E1483" w:rsidR="00F73428" w:rsidRPr="004A6FB7">
        <w:pPr>
          <w:jc w:val="right"/>
          <w:rPr>
            <w:b/>
            <w:sz w:val="22"/>
            <w:szCs w:val="22"/>
            <w:lang w:eastAsia="hr-HR"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D18" w:rsidRPr="002F6D1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3E1483" w:rsidRPr="000373BF">
          <w:rPr>
            <w:b/>
            <w:sz w:val="22"/>
            <w:szCs w:val="22"/>
            <w:lang w:eastAsia="hr-HR" w:val="hr-HR"/>
          </w:rPr>
          <w:t>Posl. br. 6-St.</w:t>
        </w:r>
        <w:r w:rsidR="00080540">
          <w:rPr>
            <w:b/>
            <w:sz w:val="22"/>
            <w:szCs w:val="22"/>
            <w:lang w:eastAsia="hr-HR" w:val="hr-HR"/>
          </w:rPr>
          <w:t>724</w:t>
        </w:r>
        <w:r w:rsidR="003E1483" w:rsidRPr="000373BF">
          <w:rPr>
            <w:b/>
            <w:sz w:val="22"/>
            <w:szCs w:val="22"/>
            <w:lang w:eastAsia="hr-HR" w:val="hr-HR"/>
          </w:rPr>
          <w:t>/201</w:t>
        </w:r>
        <w:r w:rsidR="003E1483">
          <w:rPr>
            <w:b/>
            <w:sz w:val="22"/>
            <w:szCs w:val="22"/>
            <w:lang w:eastAsia="hr-HR" w:val="hr-HR"/>
          </w:rPr>
          <w:t>6</w:t>
        </w:r>
        <w:r w:rsidR="00E229D6">
          <w:rPr>
            <w:b/>
            <w:sz w:val="22"/>
            <w:szCs w:val="22"/>
            <w:lang w:eastAsia="hr-HR" w:val="hr-HR"/>
          </w:rPr>
          <w:t>-16</w:t>
        </w:r>
      </w:p>
    </w:sdtContent>
  </w:sdt>
  <w:p w:rsidRDefault="003E1483" w:rsidP="003E1483" w:rsidR="00F73428">
    <w:pPr>
      <w:pStyle w:val="Zaglavlje"/>
      <w:tabs>
        <w:tab w:pos="4536" w:val="clear"/>
        <w:tab w:pos="9072" w:val="clear"/>
        <w:tab w:pos="642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1AA6"/>
    <w:rsid w:val="000373BF"/>
    <w:rsid w:val="00070293"/>
    <w:rsid w:val="00080540"/>
    <w:rsid w:val="00105E9C"/>
    <w:rsid w:val="00121163"/>
    <w:rsid w:val="0018462A"/>
    <w:rsid w:val="00197905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B69F4"/>
    <w:rsid w:val="002F6D18"/>
    <w:rsid w:val="00326B0E"/>
    <w:rsid w:val="00333915"/>
    <w:rsid w:val="003515A1"/>
    <w:rsid w:val="003A4331"/>
    <w:rsid w:val="003B5D2C"/>
    <w:rsid w:val="003E1483"/>
    <w:rsid w:val="00421CA8"/>
    <w:rsid w:val="0042610C"/>
    <w:rsid w:val="0048291B"/>
    <w:rsid w:val="004849B1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51DE0"/>
    <w:rsid w:val="00864F07"/>
    <w:rsid w:val="00892C09"/>
    <w:rsid w:val="0089507C"/>
    <w:rsid w:val="008D1D02"/>
    <w:rsid w:val="009279E0"/>
    <w:rsid w:val="009419AC"/>
    <w:rsid w:val="009443BC"/>
    <w:rsid w:val="009446F5"/>
    <w:rsid w:val="00950E17"/>
    <w:rsid w:val="00983196"/>
    <w:rsid w:val="009A2A70"/>
    <w:rsid w:val="009B555A"/>
    <w:rsid w:val="009D6E41"/>
    <w:rsid w:val="00A16119"/>
    <w:rsid w:val="00A52300"/>
    <w:rsid w:val="00AD0900"/>
    <w:rsid w:val="00AD5A2D"/>
    <w:rsid w:val="00BA4483"/>
    <w:rsid w:val="00BC1899"/>
    <w:rsid w:val="00BD05D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CF5B8E"/>
    <w:rsid w:val="00D2685B"/>
    <w:rsid w:val="00D42952"/>
    <w:rsid w:val="00D579D1"/>
    <w:rsid w:val="00D95091"/>
    <w:rsid w:val="00E0754F"/>
    <w:rsid w:val="00E229D6"/>
    <w:rsid w:val="00E76CEC"/>
    <w:rsid w:val="00EF77BC"/>
    <w:rsid w:val="00F1325B"/>
    <w:rsid w:val="00F47360"/>
    <w:rsid w:val="00F50BEA"/>
    <w:rsid w:val="00F73428"/>
    <w:rsid w:val="00FB1D34"/>
    <w:rsid w:val="00FB4AB0"/>
    <w:rsid w:val="00FC157F"/>
    <w:rsid w:val="00FD565C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1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1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18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 GRUPA j.d.o.o. za građenje, turizam i usluge</izvorni_sadrzaj>
    <derivirana_varijabla naziv="DomainObject.Predmet.ProtustrankaFormated_1">  GOJA GRUPA j.d.o.o. za građenje, turizam i usluge</derivirana_varijabla>
  </DomainObject.Predmet.ProtustrankaFormated>
  <DomainObject.Predmet.ProtustrankaFormatedOIB>
    <izvorni_sadrzaj>  GOJA GRUPA j.d.o.o. za građenje, turizam i usluge, OIB 15909706050</izvorni_sadrzaj>
    <derivirana_varijabla naziv="DomainObject.Predmet.ProtustrankaFormatedOIB_1">  GOJA GRUPA j.d.o.o. za građenje, turizam i usluge, OIB 15909706050</derivirana_varijabla>
  </DomainObject.Predmet.ProtustrankaFormatedOIB>
  <DomainObject.Predmet.ProtustrankaFormatedWithAdress>
    <izvorni_sadrzaj> GOJA GRUPA j.d.o.o. za građenje, turizam i usluge, Mile Gojsalić 10, 21207 Kostanje</izvorni_sadrzaj>
    <derivirana_varijabla naziv="DomainObject.Predmet.ProtustrankaFormatedWithAdress_1"> GOJA GRUPA j.d.o.o. za građenje, turizam i usluge, Mile Gojsalić 10, 21207 Kostanje</derivirana_varijabla>
  </DomainObject.Predmet.ProtustrankaFormatedWithAdress>
  <DomainObject.Predmet.ProtustrankaFormatedWithAdressOIB>
    <izvorni_sadrzaj> GOJA GRUPA j.d.o.o. za građenje, turizam i usluge, OIB 15909706050, Mile Gojsalić 10, 21207 Kostanje</izvorni_sadrzaj>
    <derivirana_varijabla naziv="DomainObject.Predmet.ProtustrankaFormatedWithAdressOIB_1"> GOJA GRUPA j.d.o.o. za građenje, turizam i usluge, OIB 15909706050, Mile Gojsalić 10, 21207 Kostanje</derivirana_varijabla>
  </DomainObject.Predmet.ProtustrankaFormatedWithAdressOIB>
  <DomainObject.Predmet.ProtustrankaWithAdress>
    <izvorni_sadrzaj>GOJA GRUPA j.d.o.o. za građenje, turizam i usluge Mile Gojsalić 10, 21207 Kostanje</izvorni_sadrzaj>
    <derivirana_varijabla naziv="DomainObject.Predmet.ProtustrankaWithAdress_1">GOJA GRUPA j.d.o.o. za građenje, turizam i usluge Mile Gojsalić 10, 21207 Kostanje</derivirana_varijabla>
  </DomainObject.Predmet.ProtustrankaWithAdress>
  <DomainObject.Predmet.ProtustrankaWithAdressOIB>
    <izvorni_sadrzaj>GOJA GRUPA j.d.o.o. za građenje, turizam i usluge, OIB 15909706050, Mile Gojsalić 10, 21207 Kostanje</izvorni_sadrzaj>
    <derivirana_varijabla naziv="DomainObject.Predmet.ProtustrankaWithAdressOIB_1">GOJA GRUPA j.d.o.o. za građenje, turizam i usluge, OIB 15909706050, Mile Gojsalić 10, 21207 Kostanje</derivirana_varijabla>
  </DomainObject.Predmet.ProtustrankaWithAdressOIB>
  <DomainObject.Predmet.ProtustrankaNazivFormated>
    <izvorni_sadrzaj>GOJA GRUPA j.d.o.o. za građenje, turizam i usluge</izvorni_sadrzaj>
    <derivirana_varijabla naziv="DomainObject.Predmet.ProtustrankaNazivFormated_1">GOJA GRUPA j.d.o.o. za građenje, turizam i usluge</derivirana_varijabla>
  </DomainObject.Predmet.ProtustrankaNazivFormated>
  <DomainObject.Predmet.ProtustrankaNazivFormatedOIB>
    <izvorni_sadrzaj>GOJA GRUPA j.d.o.o. za građenje, turizam i usluge, OIB 15909706050</izvorni_sadrzaj>
    <derivirana_varijabla naziv="DomainObject.Predmet.ProtustrankaNazivFormatedOIB_1">GOJA GRUPA j.d.o.o. za građenje, turizam i usluge, OIB 15909706050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2778.54</izvorni_sadrzaj>
    <derivirana_varijabla naziv="DomainObject.Predmet.TrenutnaVrijednost_1">2778.54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GOJA GRUPA j.d.o.o. za građenje, turizam i usluge</item>
    </izvorni_sadrzaj>
    <derivirana_varijabla naziv="DomainObject.Predmet.ProtuStrankaListFormated_1">
      <item>GOJA GRUPA j.d.o.o. za građenje, turizam i usluge</item>
    </derivirana_varijabla>
  </DomainObject.Predmet.ProtuStrankaListFormated>
  <DomainObject.Predmet.ProtuStrankaListFormatedOIB>
    <izvorni_sadrzaj>
      <item>GOJA GRUPA j.d.o.o. za građenje, turizam i usluge, OIB 15909706050</item>
    </izvorni_sadrzaj>
    <derivirana_varijabla naziv="DomainObject.Predmet.ProtuStrankaListFormatedOIB_1">
      <item>GOJA GRUPA j.d.o.o. za građenje, turizam i usluge, OIB 15909706050</item>
    </derivirana_varijabla>
  </DomainObject.Predmet.ProtuStrankaListFormatedOIB>
  <DomainObject.Predmet.ProtuStrankaListFormatedWithAdress>
    <izvorni_sadrzaj>
      <item>GOJA GRUPA j.d.o.o. za građenje, turizam i usluge, Mile Gojsalić 10, 21207 Kostanje</item>
    </izvorni_sadrzaj>
    <derivirana_varijabla naziv="DomainObject.Predmet.ProtuStrankaListFormatedWithAdress_1">
      <item>GOJA GRUPA j.d.o.o. za građenje, turizam i usluge, Mile Gojsalić 10, 21207 Kostanje</item>
    </derivirana_varijabla>
  </DomainObject.Predmet.ProtuStrankaListFormatedWithAdress>
  <DomainObject.Predmet.ProtuStrankaListFormatedWithAdressOIB>
    <izvorni_sadrzaj>
      <item>GOJA GRUPA j.d.o.o. za građenje, turizam i usluge, OIB 15909706050, Mile Gojsalić 10, 21207 Kostanje</item>
    </izvorni_sadrzaj>
    <derivirana_varijabla naziv="DomainObject.Predmet.ProtuStrankaListFormatedWithAdressOIB_1">
      <item>GOJA GRUPA j.d.o.o. za građenje, turizam i usluge, OIB 15909706050, Mile Gojsalić 10, 21207 Kostanje</item>
    </derivirana_varijabla>
  </DomainObject.Predmet.ProtuStrankaListFormatedWithAdressOIB>
  <DomainObject.Predmet.ProtuStrankaListNazivFormated>
    <izvorni_sadrzaj>
      <item>GOJA GRUPA j.d.o.o. za građenje, turizam i usluge</item>
    </izvorni_sadrzaj>
    <derivirana_varijabla naziv="DomainObject.Predmet.ProtuStrankaListNazivFormated_1">
      <item>GOJA GRUPA j.d.o.o. za građenje, turizam i usluge</item>
    </derivirana_varijabla>
  </DomainObject.Predmet.ProtuStrankaListNazivFormated>
  <DomainObject.Predmet.ProtuStrankaListNazivFormatedOIB>
    <izvorni_sadrzaj>
      <item>GOJA GRUPA j.d.o.o. za građenje, turizam i usluge, OIB 15909706050</item>
    </izvorni_sadrzaj>
    <derivirana_varijabla naziv="DomainObject.Predmet.ProtuStrankaListNazivFormatedOIB_1">
      <item>GOJA GRUPA j.d.o.o. za građenje, turizam i usluge, OIB 15909706050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GOJA GRUPA j.d.o.o. za građenje, turizam i usluge</izvorni_sadrzaj>
    <derivirana_varijabla naziv="DomainObject.Predmet.ProtustrankaIDrugi_1">GOJA GRUPA j.d.o.o. za građenje,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GOJA GRUPA j.d.o.o. za građenje, turizam i usluge, OIB 15909706050, Mile Gojsalić 10, 21207 Kostanje</izvorni_sadrzaj>
    <derivirana_varijabla naziv="DomainObject.Predmet.ProtustrankaIDrugiAdressOIB_1">GOJA GRUPA j.d.o.o. za građenje, turizam i usluge, OIB 15909706050, Mile Gojsalić 10,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 GRUPA j.d.o.o. za građenje, turizam i usluge</item>
      <item>FINANCIJSKA AGENCIJA, RC SPLIT</item>
    </izvorni_sadrzaj>
    <derivirana_varijabla naziv="DomainObject.Predmet.SudioniciListNaziv_1">
      <item>GOJA GRUPA j.d.o.o. za građenje, turizam i usluge</item>
      <item>FINANCIJSKA AGENCIJA, RC SPLIT</item>
    </derivirana_varijabla>
  </DomainObject.Predmet.SudioniciListNaziv>
  <DomainObject.Predmet.SudioniciListAdressOIB>
    <izvorni_sadrzaj>
      <item>GOJA GRUPA j.d.o.o. za građenje, turizam i usluge, OIB 15909706050, Mile Gojsalić 10,21207 Kostanje</item>
      <item>FINANCIJSKA AGENCIJA, RC SPLIT, OIB 85821130368, Mažuranićevo šetalište 24 b,21000 Split</item>
    </izvorni_sadrzaj>
    <derivirana_varijabla naziv="DomainObject.Predmet.SudioniciListAdressOIB_1">
      <item>GOJA GRUPA j.d.o.o. za građenje, turizam i usluge, OIB 15909706050, Mile Gojsalić 10,21207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15909706050</item>
      <item>, OIB 85821130368</item>
    </izvorni_sadrzaj>
    <derivirana_varijabla naziv="DomainObject.Predmet.SudioniciListNazivOIB_1">
      <item>, OIB 15909706050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2234</properties:Characters>
  <properties:Lines>68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2016-09-14T08:41:00Z</dcterms:created>
  <dc:creator>Diana Butigan Granić</dc:creator>
  <cp:lastModifiedBy>Katarina Mikulić</cp:lastModifiedBy>
  <cp:lastPrinted>2016-09-15T07:10:00Z</cp:lastPrinted>
  <dcterms:modified xmlns:xsi="http://www.w3.org/2001/XMLSchema-instance" xsi:type="dcterms:W3CDTF">2016-09-15T07:11:00Z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