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8f0af3" w14:paraId="b8f0af3" w:rsidRDefault="00C56280" w:rsidP="00670128" w:rsidR="00E97412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E97412" w:rsidP="00670128" w:rsidR="00E97412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E97412" w:rsidP="00670128" w:rsidR="00E97412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E97412" w:rsidP="00790553" w:rsidR="00E97412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444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2013-315</w:t>
      </w:r>
    </w:p>
    <w:p w:rsidRDefault="00E97412" w:rsidR="00E97412">
      <w:pPr>
        <w:jc w:val="right"/>
        <w:rPr>
          <w:b/>
          <w:sz w:val="16"/>
          <w:szCs w:val="16"/>
        </w:rPr>
      </w:pPr>
    </w:p>
    <w:p w:rsidRDefault="00E97412" w:rsidR="00E97412" w:rsidRPr="00FB28A2">
      <w:pPr>
        <w:jc w:val="right"/>
        <w:rPr>
          <w:b/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E97412" w:rsidR="00E97412" w:rsidRPr="0079718D">
      <w:pPr>
        <w:pStyle w:val="Naslov2"/>
        <w:rPr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E97412" w:rsidR="00E97412" w:rsidRPr="0079718D">
      <w:pPr>
        <w:jc w:val="center"/>
        <w:rPr>
          <w:b/>
          <w:sz w:val="22"/>
          <w:szCs w:val="22"/>
        </w:rPr>
      </w:pPr>
    </w:p>
    <w:p w:rsidRDefault="00E97412" w:rsidP="005D00D6" w:rsidR="00E97412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</w:t>
      </w:r>
      <w:r w:rsidRPr="0079718D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21. veljače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 xml:space="preserve">stečajnog upravitelja i u odsutnosti razlučnog vjerovnika </w:t>
      </w:r>
      <w:r w:rsidRPr="0000687C">
        <w:rPr>
          <w:sz w:val="22"/>
          <w:szCs w:val="22"/>
        </w:rPr>
        <w:t>REPUBLIKA HRVATSKA MINISTARSTVO FINANCIJA,</w:t>
      </w:r>
      <w:r>
        <w:rPr>
          <w:sz w:val="22"/>
          <w:szCs w:val="22"/>
        </w:rPr>
        <w:t xml:space="preserve"> istog dana</w:t>
      </w:r>
    </w:p>
    <w:p w:rsidRDefault="00E97412" w:rsidR="00E97412" w:rsidRPr="00FB28A2">
      <w:pPr>
        <w:jc w:val="both"/>
        <w:rPr>
          <w:sz w:val="16"/>
          <w:szCs w:val="16"/>
        </w:rPr>
      </w:pPr>
    </w:p>
    <w:p w:rsidRDefault="00E97412" w:rsidR="00E97412" w:rsidRPr="00FB28A2">
      <w:pPr>
        <w:jc w:val="both"/>
        <w:rPr>
          <w:sz w:val="16"/>
          <w:szCs w:val="16"/>
        </w:rPr>
      </w:pPr>
    </w:p>
    <w:p w:rsidRDefault="00E97412" w:rsidR="00E97412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E97412" w:rsidR="00E97412" w:rsidRPr="0079718D">
      <w:pPr>
        <w:jc w:val="center"/>
        <w:rPr>
          <w:b/>
          <w:sz w:val="22"/>
          <w:szCs w:val="22"/>
        </w:rPr>
      </w:pPr>
    </w:p>
    <w:p w:rsidRDefault="00E97412" w:rsidP="000F7052" w:rsidR="00E97412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Pr="00B41FAC">
        <w:rPr>
          <w:sz w:val="22"/>
          <w:szCs w:val="22"/>
        </w:rPr>
        <w:t>CVIJETA društvo s ograničenom odgovornošću za poslovanje nekretninama „u stečaju“, Dubrovnik, Riječka bb, OIB: 38062688538, zastupano po stečajnom upravitelju Ivanki Sušić iz Dubrovnika</w:t>
      </w:r>
      <w:r>
        <w:rPr>
          <w:sz w:val="22"/>
          <w:szCs w:val="22"/>
        </w:rPr>
        <w:t xml:space="preserve">, </w:t>
      </w:r>
      <w:r>
        <w:t>Gornji Kono 56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>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E97412" w:rsidP="006450A1" w:rsidR="00E97412">
      <w:pPr>
        <w:jc w:val="both"/>
        <w:rPr>
          <w:sz w:val="22"/>
          <w:szCs w:val="22"/>
        </w:rPr>
      </w:pPr>
      <w:r w:rsidRPr="00FC4F13">
        <w:rPr>
          <w:sz w:val="22"/>
          <w:szCs w:val="22"/>
        </w:rPr>
        <w:t>- kat. čestica 937 vrt i 928/9 oranica 6m2, z.ul. 1278 K.O. Dubrovnik</w:t>
      </w:r>
      <w:r w:rsidRPr="006450A1">
        <w:rPr>
          <w:sz w:val="22"/>
          <w:szCs w:val="22"/>
        </w:rPr>
        <w:t>,</w:t>
      </w:r>
    </w:p>
    <w:p w:rsidRDefault="00E97412" w:rsidP="008503AC" w:rsidR="00E97412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57.600,00</w:t>
      </w:r>
      <w:r w:rsidRPr="0079718D">
        <w:rPr>
          <w:sz w:val="22"/>
          <w:szCs w:val="22"/>
        </w:rPr>
        <w:t xml:space="preserve"> kuna,</w:t>
      </w:r>
    </w:p>
    <w:p w:rsidRDefault="00E97412" w:rsidP="00FC4F13" w:rsidR="00E97412" w:rsidRPr="00FC4F13">
      <w:pPr>
        <w:pStyle w:val="Tijeloteksta"/>
        <w:rPr>
          <w:sz w:val="22"/>
          <w:szCs w:val="22"/>
        </w:rPr>
      </w:pPr>
      <w:r w:rsidRPr="00FC4F13">
        <w:rPr>
          <w:sz w:val="22"/>
          <w:szCs w:val="22"/>
        </w:rPr>
        <w:t>namiruju se:</w:t>
      </w:r>
    </w:p>
    <w:p w:rsidRDefault="00E97412" w:rsidP="00BC614E" w:rsidR="00E97412" w:rsidRPr="00FC4F13">
      <w:pPr>
        <w:pStyle w:val="Tijeloteksta"/>
        <w:numPr>
          <w:ilvl w:val="0"/>
          <w:numId w:val="5"/>
        </w:numPr>
        <w:ind w:hanging="349" w:left="709"/>
        <w:rPr>
          <w:sz w:val="22"/>
          <w:szCs w:val="22"/>
        </w:rPr>
      </w:pPr>
      <w:r w:rsidRPr="00FC4F13"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C4F13">
          <w:rPr>
            <w:sz w:val="22"/>
            <w:szCs w:val="22"/>
          </w:rPr>
          <w:t>170. st</w:t>
        </w:r>
      </w:smartTag>
      <w:r w:rsidRPr="00FC4F13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 xml:space="preserve">2.880,00 </w:t>
      </w:r>
      <w:r w:rsidRPr="00FC4F13">
        <w:rPr>
          <w:sz w:val="22"/>
          <w:szCs w:val="22"/>
        </w:rPr>
        <w:t>kuna (slovima</w:t>
      </w:r>
      <w:r>
        <w:rPr>
          <w:sz w:val="22"/>
          <w:szCs w:val="22"/>
        </w:rPr>
        <w:t>: dvije-tisuće-osam-stotina-osamdeset</w:t>
      </w:r>
      <w:r w:rsidRPr="00FC4F13">
        <w:rPr>
          <w:sz w:val="22"/>
          <w:szCs w:val="22"/>
        </w:rPr>
        <w:t xml:space="preserve"> kuna),</w:t>
      </w:r>
    </w:p>
    <w:p w:rsidRDefault="00E97412" w:rsidP="00BC614E" w:rsidR="00E97412" w:rsidRPr="00FC4F13">
      <w:pPr>
        <w:pStyle w:val="Tijeloteksta"/>
        <w:numPr>
          <w:ilvl w:val="0"/>
          <w:numId w:val="5"/>
        </w:numPr>
        <w:ind w:hanging="349" w:left="709"/>
        <w:rPr>
          <w:sz w:val="22"/>
          <w:szCs w:val="22"/>
        </w:rPr>
      </w:pPr>
      <w:r w:rsidRPr="00FC4F13"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C4F13">
          <w:rPr>
            <w:sz w:val="22"/>
            <w:szCs w:val="22"/>
          </w:rPr>
          <w:t>170. st</w:t>
        </w:r>
      </w:smartTag>
      <w:r w:rsidRPr="00FC4F13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23.267,49</w:t>
      </w:r>
      <w:r w:rsidRPr="00FC4F13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dvadeset-tri-tisuće-dvije-stotine-šezdeset-sedam kuna i četrdeset-devet lipa</w:t>
      </w:r>
      <w:r w:rsidRPr="00FC4F13">
        <w:rPr>
          <w:sz w:val="22"/>
          <w:szCs w:val="22"/>
        </w:rPr>
        <w:t>).</w:t>
      </w:r>
    </w:p>
    <w:p w:rsidRDefault="00E97412" w:rsidP="00FC4F13" w:rsidR="00E97412" w:rsidRPr="00FC4F13">
      <w:pPr>
        <w:pStyle w:val="Tijeloteksta"/>
        <w:rPr>
          <w:b/>
          <w:sz w:val="22"/>
          <w:szCs w:val="22"/>
        </w:rPr>
      </w:pPr>
    </w:p>
    <w:p w:rsidRDefault="00E97412" w:rsidP="00FC4F13" w:rsidR="00E97412" w:rsidRPr="00FC4F13">
      <w:pPr>
        <w:pStyle w:val="Tijeloteksta"/>
        <w:rPr>
          <w:sz w:val="22"/>
          <w:szCs w:val="22"/>
        </w:rPr>
      </w:pPr>
      <w:r w:rsidRPr="00FC4F13">
        <w:rPr>
          <w:b/>
          <w:sz w:val="22"/>
          <w:szCs w:val="22"/>
        </w:rPr>
        <w:t>II.</w:t>
      </w:r>
      <w:r w:rsidRPr="00FC4F13">
        <w:rPr>
          <w:sz w:val="22"/>
          <w:szCs w:val="22"/>
        </w:rPr>
        <w:tab/>
        <w:t>Po odbitku iznosa troškova stečajnog postupka navedenog u točki I. ovog rješenja iz ostvarenih sredstava namiruje se tražbina razlučnog vjerovnika:</w:t>
      </w:r>
    </w:p>
    <w:p w:rsidRDefault="00E97412" w:rsidP="00FC4F13" w:rsidR="00E97412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FC4F13">
        <w:rPr>
          <w:sz w:val="22"/>
          <w:szCs w:val="22"/>
        </w:rPr>
        <w:t>REPUBLIKA HRVATSKA MINISTARSTVO FINANCIJA,</w:t>
      </w:r>
      <w:r>
        <w:rPr>
          <w:sz w:val="22"/>
          <w:szCs w:val="22"/>
        </w:rPr>
        <w:t xml:space="preserve"> OIB: 18683136487, u iznosu od 31.452,51 kuna (slovima: trideset-jednu-tisuću-četiri-stotine-pedeset-dvije kune i pedeset-jednu lipu), s tim što se ova sredstva neće isplatiti do okončanja postupka koji se pred ovim sudom vodi pod posl.br. P. 268/15.</w:t>
      </w:r>
    </w:p>
    <w:p w:rsidRDefault="00E97412" w:rsidP="00FC4F13" w:rsidR="00E97412" w:rsidRPr="00FC4F13">
      <w:pPr>
        <w:pStyle w:val="Tijeloteksta"/>
        <w:rPr>
          <w:iCs/>
          <w:sz w:val="22"/>
          <w:szCs w:val="22"/>
        </w:rPr>
      </w:pPr>
    </w:p>
    <w:p w:rsidRDefault="00E97412" w:rsidP="00FC4F13" w:rsidR="00E97412" w:rsidRPr="00FC4F13">
      <w:pPr>
        <w:pStyle w:val="Tijeloteksta"/>
        <w:rPr>
          <w:sz w:val="22"/>
          <w:szCs w:val="22"/>
        </w:rPr>
      </w:pPr>
      <w:r w:rsidRPr="00FC4F13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II</w:t>
      </w:r>
      <w:r w:rsidRPr="00FC4F13">
        <w:rPr>
          <w:b/>
          <w:sz w:val="22"/>
          <w:szCs w:val="22"/>
        </w:rPr>
        <w:t>.</w:t>
      </w:r>
      <w:r w:rsidRPr="00FC4F13">
        <w:rPr>
          <w:sz w:val="22"/>
          <w:szCs w:val="22"/>
        </w:rPr>
        <w:tab/>
      </w:r>
      <w:r w:rsidRPr="00DC4489">
        <w:rPr>
          <w:sz w:val="22"/>
          <w:szCs w:val="22"/>
        </w:rPr>
        <w:t>U slučaju uspjeha u p</w:t>
      </w:r>
      <w:r>
        <w:rPr>
          <w:sz w:val="22"/>
          <w:szCs w:val="22"/>
        </w:rPr>
        <w:t>ostupku koji se pred ovim sudom vodi pod posl.br. P. 268/15 iznos naplaćenih parničnih troškova do najviše 15.625,00 kuna (slovima: petnaest tisuća-šest-stotina-dvadeset-pet kuna) isplatit će se razlučnom vjerovniku</w:t>
      </w:r>
      <w:r w:rsidRPr="00A95FA1">
        <w:rPr>
          <w:sz w:val="22"/>
          <w:szCs w:val="22"/>
        </w:rPr>
        <w:t xml:space="preserve"> REPUBLIKA HRVATSKA MINISTARSTVO FINANCIJA, OIB: 18683136487</w:t>
      </w:r>
      <w:r>
        <w:rPr>
          <w:sz w:val="22"/>
          <w:szCs w:val="22"/>
        </w:rPr>
        <w:t xml:space="preserve"> radi namirenja njegove tražbine za koje postoje pravo odvojenog namirenja na predmetu prodaje iz točke I. ovog rješenja. </w:t>
      </w:r>
    </w:p>
    <w:p w:rsidRDefault="00E97412" w:rsidP="000F7052" w:rsidR="00E97412" w:rsidRPr="0079718D">
      <w:pPr>
        <w:pStyle w:val="Tijeloteksta"/>
        <w:rPr>
          <w:b/>
          <w:sz w:val="16"/>
          <w:szCs w:val="16"/>
        </w:rPr>
      </w:pPr>
    </w:p>
    <w:p w:rsidRDefault="00E97412" w:rsidP="000F7052" w:rsidR="00E97412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5B4D33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Pr="00FC4F13">
        <w:rPr>
          <w:sz w:val="22"/>
          <w:szCs w:val="22"/>
        </w:rPr>
        <w:t>Nakon pravomoćnosti ovog rješenja isplatit će se iznos</w:t>
      </w:r>
      <w:r>
        <w:rPr>
          <w:sz w:val="22"/>
          <w:szCs w:val="22"/>
        </w:rPr>
        <w:t xml:space="preserve"> naveden u točki I. </w:t>
      </w:r>
      <w:r w:rsidRPr="00FC4F13">
        <w:rPr>
          <w:sz w:val="22"/>
          <w:szCs w:val="22"/>
        </w:rPr>
        <w:t>ovo</w:t>
      </w:r>
      <w:r>
        <w:rPr>
          <w:sz w:val="22"/>
          <w:szCs w:val="22"/>
        </w:rPr>
        <w:t>g</w:t>
      </w:r>
      <w:r w:rsidRPr="00FC4F13">
        <w:rPr>
          <w:sz w:val="22"/>
          <w:szCs w:val="22"/>
        </w:rPr>
        <w:t xml:space="preserve"> rješenj</w:t>
      </w:r>
      <w:r>
        <w:rPr>
          <w:sz w:val="22"/>
          <w:szCs w:val="22"/>
        </w:rPr>
        <w:t xml:space="preserve">a, a iznos iz točke II. ovog rješenja isplatit će se po okončanju postupka </w:t>
      </w:r>
      <w:r w:rsidRPr="00DC4489">
        <w:rPr>
          <w:sz w:val="22"/>
          <w:szCs w:val="22"/>
        </w:rPr>
        <w:t>koji se pred ovim sudom vodi pod posl.br. P. 268/15</w:t>
      </w:r>
      <w:r>
        <w:rPr>
          <w:sz w:val="22"/>
          <w:szCs w:val="22"/>
        </w:rPr>
        <w:t>, dok će se iznos iz točke II. ovog rješenja isplatiti u  slučaju uspjeha u parnici koja se pred ovim sudom vodi pod posl.br. P.268/15 nakon naplate parničnih troškova.</w:t>
      </w:r>
    </w:p>
    <w:p w:rsidRDefault="00E97412" w:rsidP="000F7052" w:rsidR="00E97412">
      <w:pPr>
        <w:pStyle w:val="Tijeloteksta"/>
        <w:rPr>
          <w:b/>
          <w:sz w:val="22"/>
          <w:szCs w:val="22"/>
        </w:rPr>
      </w:pPr>
    </w:p>
    <w:p w:rsidRDefault="00E97412" w:rsidP="006355B4" w:rsidR="00E97412" w:rsidRPr="0079718D">
      <w:pPr>
        <w:pStyle w:val="Tijeloteksta"/>
        <w:rPr>
          <w:sz w:val="22"/>
          <w:szCs w:val="22"/>
        </w:rPr>
      </w:pPr>
    </w:p>
    <w:p w:rsidRDefault="00E97412" w:rsidP="006355B4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E97412" w:rsidP="00486030" w:rsidR="00E97412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E97412" w:rsidP="00486030" w:rsidR="00E97412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>
        <w:rPr>
          <w:sz w:val="22"/>
          <w:szCs w:val="22"/>
        </w:rPr>
        <w:t>GRAD DUBROVNIK</w:t>
      </w:r>
      <w:r w:rsidRPr="00ED28DC">
        <w:rPr>
          <w:sz w:val="22"/>
          <w:szCs w:val="22"/>
        </w:rPr>
        <w:t xml:space="preserve"> postupi</w:t>
      </w:r>
      <w:r>
        <w:rPr>
          <w:sz w:val="22"/>
          <w:szCs w:val="22"/>
        </w:rPr>
        <w:t>o</w:t>
      </w:r>
      <w:r w:rsidRPr="00ED28DC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444</w:t>
      </w:r>
      <w:r w:rsidRPr="00ED28DC">
        <w:rPr>
          <w:sz w:val="22"/>
          <w:szCs w:val="22"/>
        </w:rPr>
        <w:t>/201</w:t>
      </w:r>
      <w:r>
        <w:rPr>
          <w:sz w:val="22"/>
          <w:szCs w:val="22"/>
        </w:rPr>
        <w:t>3</w:t>
      </w:r>
      <w:r w:rsidRPr="00ED28DC">
        <w:rPr>
          <w:sz w:val="22"/>
          <w:szCs w:val="22"/>
        </w:rPr>
        <w:t>-</w:t>
      </w:r>
      <w:r>
        <w:rPr>
          <w:sz w:val="22"/>
          <w:szCs w:val="22"/>
        </w:rPr>
        <w:t>299</w:t>
      </w:r>
      <w:r w:rsidRPr="00ED28DC">
        <w:rPr>
          <w:sz w:val="22"/>
          <w:szCs w:val="22"/>
        </w:rPr>
        <w:t xml:space="preserve"> od </w:t>
      </w:r>
      <w:r>
        <w:rPr>
          <w:sz w:val="22"/>
          <w:szCs w:val="22"/>
        </w:rPr>
        <w:t>29. studenog</w:t>
      </w:r>
      <w:r w:rsidRPr="00ED28DC">
        <w:rPr>
          <w:sz w:val="22"/>
          <w:szCs w:val="22"/>
        </w:rPr>
        <w:t xml:space="preserve"> 2016. godine i u cijelosti uplatilo kupovninu za predmetnu imovinu u iznosu </w:t>
      </w:r>
      <w:r>
        <w:rPr>
          <w:sz w:val="22"/>
          <w:szCs w:val="22"/>
        </w:rPr>
        <w:t>57.600,00</w:t>
      </w:r>
      <w:r w:rsidRPr="0047079E">
        <w:rPr>
          <w:sz w:val="22"/>
          <w:szCs w:val="22"/>
        </w:rPr>
        <w:t xml:space="preserve"> kuna</w:t>
      </w:r>
      <w:r w:rsidRPr="000032E3">
        <w:rPr>
          <w:sz w:val="22"/>
          <w:szCs w:val="22"/>
        </w:rPr>
        <w:t xml:space="preserve">, te nakon što je rješenje ovog suda </w:t>
      </w:r>
      <w:r>
        <w:rPr>
          <w:sz w:val="22"/>
          <w:szCs w:val="22"/>
        </w:rPr>
        <w:t xml:space="preserve">posl.br. </w:t>
      </w:r>
      <w:r w:rsidRPr="000C3841">
        <w:rPr>
          <w:sz w:val="22"/>
          <w:szCs w:val="22"/>
        </w:rPr>
        <w:t>St-444/2013-</w:t>
      </w:r>
      <w:r>
        <w:rPr>
          <w:sz w:val="22"/>
          <w:szCs w:val="22"/>
        </w:rPr>
        <w:t>299</w:t>
      </w:r>
      <w:r w:rsidRPr="000C3841">
        <w:rPr>
          <w:sz w:val="22"/>
          <w:szCs w:val="22"/>
        </w:rPr>
        <w:t xml:space="preserve"> od </w:t>
      </w:r>
      <w:r>
        <w:rPr>
          <w:sz w:val="22"/>
          <w:szCs w:val="22"/>
        </w:rPr>
        <w:t>29. studenog</w:t>
      </w:r>
      <w:r w:rsidRPr="000C3841">
        <w:rPr>
          <w:sz w:val="22"/>
          <w:szCs w:val="22"/>
        </w:rPr>
        <w:t xml:space="preserve"> 2016. godine </w:t>
      </w:r>
      <w:r w:rsidRPr="00ED28DC">
        <w:rPr>
          <w:sz w:val="22"/>
          <w:szCs w:val="22"/>
        </w:rPr>
        <w:t>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 xml:space="preserve">31. siječnja </w:t>
      </w:r>
      <w:r w:rsidRPr="005A1E5B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>u ukupnom iznosu od 57.600,00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E97412" w:rsidP="00486030" w:rsidR="00E97412" w:rsidRPr="00985B75">
      <w:pPr>
        <w:ind w:firstLine="720"/>
        <w:jc w:val="both"/>
        <w:rPr>
          <w:sz w:val="16"/>
          <w:szCs w:val="16"/>
        </w:rPr>
      </w:pP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 xml:space="preserve">. 1. Stečajnog zakona (NN 44/96, 29/99, 129/00, 123/03, 197/03, 88/06, 116/10, 25/12, 133/12, 45/13, dalje u tekstu: SZ) </w:t>
      </w:r>
      <w:r>
        <w:rPr>
          <w:sz w:val="22"/>
          <w:szCs w:val="22"/>
        </w:rPr>
        <w:t xml:space="preserve">koji se u konkretnom slučaju primjenjuje, </w:t>
      </w:r>
      <w:r w:rsidRPr="00A72989">
        <w:rPr>
          <w:sz w:val="22"/>
          <w:szCs w:val="22"/>
        </w:rPr>
        <w:t xml:space="preserve">u obračun troškova uzimaju se troškovi utvrđivanja tražbine, troškovi utvrđivanja istovjetnosti predmeta i prava na predmetu prodaje u paušalnom iznosu od 5% od utrška. Utržak koji pripada nekretninama koje su predmet prodaje iznosi </w:t>
      </w:r>
      <w:r>
        <w:rPr>
          <w:sz w:val="22"/>
          <w:szCs w:val="22"/>
        </w:rPr>
        <w:t>57.600,00</w:t>
      </w:r>
      <w:r w:rsidRPr="00A72989">
        <w:rPr>
          <w:sz w:val="22"/>
          <w:szCs w:val="22"/>
        </w:rPr>
        <w:t xml:space="preserve"> kuna, od kojeg iznosa 5% predstavlja iznos od </w:t>
      </w:r>
      <w:r>
        <w:rPr>
          <w:sz w:val="22"/>
          <w:szCs w:val="22"/>
        </w:rPr>
        <w:t>2.880</w:t>
      </w:r>
      <w:r w:rsidRPr="00A72989">
        <w:rPr>
          <w:sz w:val="22"/>
          <w:szCs w:val="22"/>
        </w:rPr>
        <w:t>,00 kuna. Zbog toga je odlučeno kao u točki I.a) izreke.</w:t>
      </w: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</w:t>
      </w:r>
      <w:r>
        <w:rPr>
          <w:sz w:val="22"/>
          <w:szCs w:val="22"/>
        </w:rPr>
        <w:t>367</w:t>
      </w:r>
      <w:r w:rsidRPr="00A72989">
        <w:rPr>
          <w:sz w:val="22"/>
          <w:szCs w:val="22"/>
        </w:rPr>
        <w:t>-</w:t>
      </w:r>
      <w:r>
        <w:rPr>
          <w:sz w:val="22"/>
          <w:szCs w:val="22"/>
        </w:rPr>
        <w:t>1368</w:t>
      </w:r>
      <w:r w:rsidRPr="00A72989">
        <w:rPr>
          <w:sz w:val="22"/>
          <w:szCs w:val="22"/>
        </w:rPr>
        <w:t xml:space="preserve">) troškovi 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 xml:space="preserve">. 2. SZ su znatno viši od paušalnog iznosa u visini 5% i iznose </w:t>
      </w:r>
      <w:r>
        <w:rPr>
          <w:sz w:val="22"/>
          <w:szCs w:val="22"/>
        </w:rPr>
        <w:t>23.267,49</w:t>
      </w:r>
      <w:r w:rsidRPr="00A72989">
        <w:rPr>
          <w:sz w:val="22"/>
          <w:szCs w:val="22"/>
        </w:rPr>
        <w:t xml:space="preserve"> kuna.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2. SZ obračunao  troškove stečajnog postupka koji se tiču nekretnin</w:t>
      </w:r>
      <w:r>
        <w:rPr>
          <w:sz w:val="22"/>
          <w:szCs w:val="22"/>
        </w:rPr>
        <w:t>e</w:t>
      </w:r>
      <w:r w:rsidRPr="00A72989">
        <w:rPr>
          <w:sz w:val="22"/>
          <w:szCs w:val="22"/>
        </w:rPr>
        <w:t xml:space="preserve"> koja je predmet prodaje i same prodaje i to trošak procjene vrijednosti nekretnine u iznosu </w:t>
      </w:r>
      <w:r>
        <w:rPr>
          <w:sz w:val="22"/>
          <w:szCs w:val="22"/>
        </w:rPr>
        <w:t>1.970,64</w:t>
      </w:r>
      <w:r w:rsidRPr="00A72989">
        <w:rPr>
          <w:sz w:val="22"/>
          <w:szCs w:val="22"/>
        </w:rPr>
        <w:t xml:space="preserve"> kuna, </w:t>
      </w:r>
      <w:r>
        <w:rPr>
          <w:sz w:val="22"/>
          <w:szCs w:val="22"/>
        </w:rPr>
        <w:t xml:space="preserve">te trošak odvjetnika u postupku koji se radi iste nekretnine vodi pred ovim sudom pod posl.br. P. 268/15, </w:t>
      </w:r>
      <w:r w:rsidRPr="00A72989">
        <w:rPr>
          <w:sz w:val="22"/>
          <w:szCs w:val="22"/>
        </w:rPr>
        <w:t xml:space="preserve">kao i troškove razmjerno veličini ostvarene kupovnine prema ukupnoj stečajnoj masi koji se odnose na: trošak izrade pečata </w:t>
      </w:r>
      <w:r>
        <w:rPr>
          <w:sz w:val="22"/>
          <w:szCs w:val="22"/>
        </w:rPr>
        <w:t>3,65</w:t>
      </w:r>
      <w:r w:rsidRPr="00A72989">
        <w:rPr>
          <w:sz w:val="22"/>
          <w:szCs w:val="22"/>
        </w:rPr>
        <w:t xml:space="preserve"> kuna, trošak knjigovodstvenih usluga </w:t>
      </w:r>
      <w:r>
        <w:rPr>
          <w:sz w:val="22"/>
          <w:szCs w:val="22"/>
        </w:rPr>
        <w:t>1</w:t>
      </w:r>
      <w:r w:rsidRPr="00A72989">
        <w:rPr>
          <w:sz w:val="22"/>
          <w:szCs w:val="22"/>
        </w:rPr>
        <w:t>.</w:t>
      </w:r>
      <w:r>
        <w:rPr>
          <w:sz w:val="22"/>
          <w:szCs w:val="22"/>
        </w:rPr>
        <w:t>333,80</w:t>
      </w:r>
      <w:r w:rsidRPr="00A72989">
        <w:rPr>
          <w:sz w:val="22"/>
          <w:szCs w:val="22"/>
        </w:rPr>
        <w:t xml:space="preserve"> kuna, trošak nagrade stečajnog upravitelja </w:t>
      </w:r>
      <w:r>
        <w:rPr>
          <w:sz w:val="22"/>
          <w:szCs w:val="22"/>
        </w:rPr>
        <w:t>4.032,00</w:t>
      </w:r>
      <w:r w:rsidRPr="00A72989">
        <w:rPr>
          <w:sz w:val="22"/>
          <w:szCs w:val="22"/>
        </w:rPr>
        <w:t xml:space="preserve"> kuna, trošak doprinosa za zdravstvo </w:t>
      </w:r>
      <w:r>
        <w:rPr>
          <w:sz w:val="22"/>
          <w:szCs w:val="22"/>
        </w:rPr>
        <w:t>302,40</w:t>
      </w:r>
      <w:r w:rsidRPr="00A72989">
        <w:rPr>
          <w:sz w:val="22"/>
          <w:szCs w:val="22"/>
        </w:rPr>
        <w:t xml:space="preserve"> kuna, ili sveukupno </w:t>
      </w:r>
      <w:r>
        <w:rPr>
          <w:sz w:val="22"/>
          <w:szCs w:val="22"/>
        </w:rPr>
        <w:t>23.267,49</w:t>
      </w:r>
      <w:r w:rsidRPr="00A72989">
        <w:rPr>
          <w:sz w:val="22"/>
          <w:szCs w:val="22"/>
        </w:rPr>
        <w:t xml:space="preserve"> kuna.</w:t>
      </w:r>
    </w:p>
    <w:p w:rsidRDefault="00E97412" w:rsidP="00A72989" w:rsidR="00E97412" w:rsidRPr="00A72989">
      <w:pPr>
        <w:ind w:firstLine="720"/>
        <w:jc w:val="both"/>
        <w:rPr>
          <w:sz w:val="22"/>
          <w:szCs w:val="22"/>
          <w:u w:val="single"/>
        </w:rPr>
      </w:pPr>
    </w:p>
    <w:p w:rsidRDefault="00E97412" w:rsidP="00A72989" w:rsidR="00E97412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4. OZ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1. (</w:t>
      </w:r>
      <w:r>
        <w:rPr>
          <w:sz w:val="22"/>
          <w:szCs w:val="22"/>
        </w:rPr>
        <w:t>2.880</w:t>
      </w:r>
      <w:r w:rsidRPr="00A72989">
        <w:rPr>
          <w:sz w:val="22"/>
          <w:szCs w:val="22"/>
        </w:rPr>
        <w:t>,00 kuna) i st. 2. (</w:t>
      </w:r>
      <w:r>
        <w:rPr>
          <w:sz w:val="22"/>
          <w:szCs w:val="22"/>
        </w:rPr>
        <w:t>23.267,49</w:t>
      </w:r>
      <w:r w:rsidRPr="00A72989">
        <w:rPr>
          <w:sz w:val="22"/>
          <w:szCs w:val="22"/>
        </w:rPr>
        <w:t xml:space="preserve"> kuna) SZ u ukupnom iznosu od </w:t>
      </w:r>
      <w:r>
        <w:rPr>
          <w:sz w:val="22"/>
          <w:szCs w:val="22"/>
        </w:rPr>
        <w:t>26.147,49</w:t>
      </w:r>
      <w:r w:rsidRPr="00A72989">
        <w:rPr>
          <w:sz w:val="22"/>
          <w:szCs w:val="22"/>
        </w:rPr>
        <w:t xml:space="preserve"> kuna, iz ostvarene kupovnine namir</w:t>
      </w:r>
      <w:r>
        <w:rPr>
          <w:sz w:val="22"/>
          <w:szCs w:val="22"/>
        </w:rPr>
        <w:t>uje</w:t>
      </w:r>
      <w:r w:rsidRPr="00A729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 </w:t>
      </w:r>
      <w:r w:rsidRPr="00A72989">
        <w:rPr>
          <w:sz w:val="22"/>
          <w:szCs w:val="22"/>
        </w:rPr>
        <w:t>tražbin</w:t>
      </w:r>
      <w:r>
        <w:rPr>
          <w:sz w:val="22"/>
          <w:szCs w:val="22"/>
        </w:rPr>
        <w:t>a</w:t>
      </w:r>
      <w:r w:rsidRPr="00A72989">
        <w:rPr>
          <w:sz w:val="22"/>
          <w:szCs w:val="22"/>
        </w:rPr>
        <w:t xml:space="preserve"> upisanog razlučnog vjerovnika REPUBLIKA HRVATSKA MINISTARSTVO FINANCIJA u iznosu od </w:t>
      </w:r>
      <w:r>
        <w:rPr>
          <w:sz w:val="22"/>
          <w:szCs w:val="22"/>
        </w:rPr>
        <w:t xml:space="preserve">31.452,51 </w:t>
      </w:r>
      <w:r w:rsidRPr="00A72989">
        <w:rPr>
          <w:sz w:val="22"/>
          <w:szCs w:val="22"/>
        </w:rPr>
        <w:t>kuna</w:t>
      </w:r>
      <w:r>
        <w:rPr>
          <w:sz w:val="22"/>
          <w:szCs w:val="22"/>
        </w:rPr>
        <w:t xml:space="preserve">, ali se ovaj iznos neće isplatiti do okončanja postupka koji se pred ovim sudom vodi pod posl.br. P. 268/15, budući da je u tom postupku predmet utvrđenje prava vlasništva iste nekretnine od strane treće osobe različite od kupca, a stečajni upravitelj je u smislu čl. 87.a SZ obvezan tijekom cijelog postupka voditi računa o tome da se iz stečajne mase osiguraju sredstva potrebna za namirenje predvidivih obveza stečajne mase, koji bi u slučaju uspjeha u parnici u konkretnom slučaju prema čl. 80. SZ mogle nastati. Također, u troškove po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SZ stečajni upravitelj je obračunao troškove zastupanja po odvjetniku u postupku koji se pred ovim sudom vodi pod posl.br. P.268/15 u iznosu od 15.625,00 kuna, pa će se u slučaju uspjeha u toj parnici i naplate ovog iznosa troškova, isti iznos uplatiti razlučnom vjerovniku radi namirenja njegove tražbine osigurane razlučnim pravom.</w:t>
      </w:r>
    </w:p>
    <w:p w:rsidRDefault="00E97412" w:rsidP="00A72989" w:rsidR="00E97412" w:rsidRPr="00A72989">
      <w:pPr>
        <w:ind w:firstLine="720"/>
        <w:jc w:val="both"/>
        <w:rPr>
          <w:sz w:val="22"/>
          <w:szCs w:val="22"/>
          <w:u w:val="single"/>
        </w:rPr>
      </w:pP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>Zbog navedenog, na temelju spomenutih propisa odlučeno je kao u izreci.</w:t>
      </w:r>
    </w:p>
    <w:p w:rsidRDefault="00E97412" w:rsidP="00E555BF" w:rsidR="00E97412">
      <w:pPr>
        <w:ind w:firstLine="720"/>
        <w:jc w:val="both"/>
        <w:rPr>
          <w:sz w:val="22"/>
          <w:szCs w:val="22"/>
        </w:rPr>
      </w:pPr>
    </w:p>
    <w:p w:rsidRDefault="00E97412" w:rsidP="006355B4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21. veljače 2017</w:t>
      </w:r>
      <w:r w:rsidRPr="0079718D">
        <w:rPr>
          <w:sz w:val="22"/>
          <w:szCs w:val="22"/>
        </w:rPr>
        <w:t>. godine</w:t>
      </w:r>
    </w:p>
    <w:p w:rsidRDefault="00E97412" w:rsidP="006355B4" w:rsidR="00E97412" w:rsidRPr="0079718D">
      <w:pPr>
        <w:jc w:val="center"/>
        <w:rPr>
          <w:b/>
          <w:sz w:val="22"/>
          <w:szCs w:val="22"/>
        </w:rPr>
      </w:pPr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E97412" w:rsidP="006355B4" w:rsidR="00E97412" w:rsidRPr="00FB28A2">
      <w:pPr>
        <w:jc w:val="both"/>
        <w:rPr>
          <w:b/>
          <w:sz w:val="16"/>
          <w:szCs w:val="16"/>
        </w:rPr>
      </w:pPr>
    </w:p>
    <w:p w:rsidRDefault="00E97412" w:rsidP="006355B4" w:rsidR="00E97412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</w:p>
    <w:p w:rsidRDefault="00E97412" w:rsidP="006355B4" w:rsidR="00E97412">
      <w:pPr>
        <w:jc w:val="both"/>
        <w:rPr>
          <w:sz w:val="22"/>
          <w:szCs w:val="22"/>
        </w:rPr>
      </w:pPr>
    </w:p>
    <w:p w:rsidRDefault="00E97412" w:rsidP="006355B4" w:rsidR="00E97412" w:rsidRPr="0030074D">
      <w:pPr>
        <w:jc w:val="both"/>
        <w:rPr>
          <w:sz w:val="22"/>
          <w:szCs w:val="22"/>
        </w:rPr>
      </w:pPr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lastRenderedPageBreak/>
        <w:t>POUKA O PRAVNOM LIJEKU</w:t>
      </w:r>
    </w:p>
    <w:p w:rsidRDefault="00E97412" w:rsidP="00985B75" w:rsidR="00E97412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E97412" w:rsidP="006355B4" w:rsidR="00E97412">
      <w:pPr>
        <w:jc w:val="both"/>
        <w:rPr>
          <w:b/>
          <w:sz w:val="22"/>
          <w:szCs w:val="22"/>
        </w:rPr>
      </w:pPr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</w:p>
    <w:p w:rsidRDefault="00E97412" w:rsidP="006355B4" w:rsidR="00E97412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Pr="00903479">
        <w:rPr>
          <w:sz w:val="22"/>
          <w:szCs w:val="22"/>
        </w:rPr>
        <w:t>(</w:t>
      </w:r>
      <w:r>
        <w:rPr>
          <w:sz w:val="22"/>
          <w:szCs w:val="22"/>
        </w:rPr>
        <w:t>21.02.2017</w:t>
      </w:r>
      <w:r w:rsidRPr="00903479">
        <w:rPr>
          <w:sz w:val="22"/>
          <w:szCs w:val="22"/>
        </w:rPr>
        <w:t>.g.)</w:t>
      </w:r>
      <w:r w:rsidRPr="00903479">
        <w:rPr>
          <w:b/>
          <w:sz w:val="22"/>
          <w:szCs w:val="22"/>
        </w:rPr>
        <w:t>:</w:t>
      </w:r>
    </w:p>
    <w:p w:rsidRDefault="00E97412" w:rsidP="00C21FDB" w:rsidR="00E97412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  <w:r>
        <w:rPr>
          <w:sz w:val="22"/>
          <w:szCs w:val="22"/>
        </w:rPr>
        <w:t xml:space="preserve"> </w:t>
      </w:r>
    </w:p>
    <w:p w:rsidRDefault="00E97412" w:rsidP="00C21FDB" w:rsidR="00E97412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REPUBLIKA HRVATSKA MINISTARSTVO FINANCIJA po ŽDO Dubrovnik, Građansko-upravni odjel, sve putem e-oglasne ploče suda,</w:t>
      </w:r>
    </w:p>
    <w:p w:rsidRDefault="00E97412" w:rsidP="00053CBB" w:rsidR="00E97412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e </w:t>
      </w:r>
      <w:r w:rsidRPr="00903479">
        <w:rPr>
          <w:sz w:val="22"/>
          <w:szCs w:val="22"/>
        </w:rPr>
        <w:t>oglasna ploča.</w:t>
      </w:r>
    </w:p>
    <w:sectPr w:rsidSect="00D063E0" w:rsidR="00E97412" w:rsidRPr="00903479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12" w:rsidR="00E97412">
      <w:r>
        <w:separator/>
      </w:r>
    </w:p>
  </w:endnote>
  <w:endnote w:id="0" w:type="continuationSeparator">
    <w:p w:rsidRDefault="00E97412" w:rsidR="00E9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12" w:rsidR="00E97412">
      <w:r>
        <w:separator/>
      </w:r>
    </w:p>
  </w:footnote>
  <w:footnote w:id="0" w:type="continuationSeparator">
    <w:p w:rsidRDefault="00E97412" w:rsidR="00E9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412" w:rsidR="00E97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2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97412" w:rsidP="001B2CF9" w:rsidR="00E97412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444</w:t>
    </w:r>
    <w:r w:rsidRPr="001B2CF9">
      <w:rPr>
        <w:sz w:val="22"/>
        <w:szCs w:val="22"/>
      </w:rPr>
      <w:t>/201</w:t>
    </w:r>
    <w:r>
      <w:rPr>
        <w:sz w:val="22"/>
        <w:szCs w:val="22"/>
      </w:rPr>
      <w:t>3</w:t>
    </w:r>
    <w:r w:rsidRPr="001B2CF9">
      <w:rPr>
        <w:sz w:val="22"/>
        <w:szCs w:val="22"/>
      </w:rPr>
      <w:t>-</w:t>
    </w:r>
    <w:r>
      <w:rPr>
        <w:sz w:val="22"/>
        <w:szCs w:val="22"/>
      </w:rPr>
      <w:t>315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32E3"/>
    <w:rsid w:val="0000687C"/>
    <w:rsid w:val="00014A1F"/>
    <w:rsid w:val="0002542F"/>
    <w:rsid w:val="00027ADC"/>
    <w:rsid w:val="00034A98"/>
    <w:rsid w:val="000354D0"/>
    <w:rsid w:val="00037B05"/>
    <w:rsid w:val="00037D2E"/>
    <w:rsid w:val="00052D8C"/>
    <w:rsid w:val="000535D8"/>
    <w:rsid w:val="00053CBB"/>
    <w:rsid w:val="000657D3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2530"/>
    <w:rsid w:val="00116CAF"/>
    <w:rsid w:val="001262CB"/>
    <w:rsid w:val="001265BB"/>
    <w:rsid w:val="00146791"/>
    <w:rsid w:val="00161F99"/>
    <w:rsid w:val="001727DF"/>
    <w:rsid w:val="00176D77"/>
    <w:rsid w:val="001861D1"/>
    <w:rsid w:val="001A6620"/>
    <w:rsid w:val="001A7A70"/>
    <w:rsid w:val="001B2CF9"/>
    <w:rsid w:val="001C00DC"/>
    <w:rsid w:val="001C50E8"/>
    <w:rsid w:val="001E25DC"/>
    <w:rsid w:val="001F2241"/>
    <w:rsid w:val="001F2B6F"/>
    <w:rsid w:val="00222191"/>
    <w:rsid w:val="00230397"/>
    <w:rsid w:val="00233F8E"/>
    <w:rsid w:val="00257591"/>
    <w:rsid w:val="0026073A"/>
    <w:rsid w:val="002644BE"/>
    <w:rsid w:val="002656E7"/>
    <w:rsid w:val="00271DC5"/>
    <w:rsid w:val="00277565"/>
    <w:rsid w:val="0029372D"/>
    <w:rsid w:val="00295785"/>
    <w:rsid w:val="00296AC2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30074D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6D82"/>
    <w:rsid w:val="00391290"/>
    <w:rsid w:val="00391EF6"/>
    <w:rsid w:val="003A0384"/>
    <w:rsid w:val="003A132E"/>
    <w:rsid w:val="003A7C77"/>
    <w:rsid w:val="003B073B"/>
    <w:rsid w:val="003B3130"/>
    <w:rsid w:val="003B3666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53DDA"/>
    <w:rsid w:val="0047079E"/>
    <w:rsid w:val="00472D16"/>
    <w:rsid w:val="0047474C"/>
    <w:rsid w:val="0047599F"/>
    <w:rsid w:val="004831BB"/>
    <w:rsid w:val="00486030"/>
    <w:rsid w:val="00487C6A"/>
    <w:rsid w:val="00493399"/>
    <w:rsid w:val="004B295D"/>
    <w:rsid w:val="004B43DD"/>
    <w:rsid w:val="004B7448"/>
    <w:rsid w:val="004B7C7B"/>
    <w:rsid w:val="004C5238"/>
    <w:rsid w:val="004D0F89"/>
    <w:rsid w:val="004D6025"/>
    <w:rsid w:val="004F4865"/>
    <w:rsid w:val="004F50E0"/>
    <w:rsid w:val="004F78F4"/>
    <w:rsid w:val="00501E7D"/>
    <w:rsid w:val="0051305B"/>
    <w:rsid w:val="005155FE"/>
    <w:rsid w:val="0053523B"/>
    <w:rsid w:val="005430BB"/>
    <w:rsid w:val="0054528F"/>
    <w:rsid w:val="00560390"/>
    <w:rsid w:val="00562E6A"/>
    <w:rsid w:val="00570B51"/>
    <w:rsid w:val="00576F8A"/>
    <w:rsid w:val="00580724"/>
    <w:rsid w:val="00590E6B"/>
    <w:rsid w:val="0059767F"/>
    <w:rsid w:val="005A1E5B"/>
    <w:rsid w:val="005A27CB"/>
    <w:rsid w:val="005B1474"/>
    <w:rsid w:val="005B4D33"/>
    <w:rsid w:val="005B5E9C"/>
    <w:rsid w:val="005C3F9E"/>
    <w:rsid w:val="005D00D6"/>
    <w:rsid w:val="005F5CF0"/>
    <w:rsid w:val="0062558C"/>
    <w:rsid w:val="00625AAB"/>
    <w:rsid w:val="006355B4"/>
    <w:rsid w:val="00643274"/>
    <w:rsid w:val="006450A1"/>
    <w:rsid w:val="006470FD"/>
    <w:rsid w:val="006477F9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533D0"/>
    <w:rsid w:val="00753FE7"/>
    <w:rsid w:val="00756162"/>
    <w:rsid w:val="00764214"/>
    <w:rsid w:val="0076630E"/>
    <w:rsid w:val="00767C1D"/>
    <w:rsid w:val="007900A0"/>
    <w:rsid w:val="00790553"/>
    <w:rsid w:val="0079718D"/>
    <w:rsid w:val="007A7CD5"/>
    <w:rsid w:val="007B2DC6"/>
    <w:rsid w:val="007B618C"/>
    <w:rsid w:val="007C214B"/>
    <w:rsid w:val="007C2C80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6A41"/>
    <w:rsid w:val="00820671"/>
    <w:rsid w:val="0082300C"/>
    <w:rsid w:val="008503AC"/>
    <w:rsid w:val="00852008"/>
    <w:rsid w:val="008532D1"/>
    <w:rsid w:val="00854FD6"/>
    <w:rsid w:val="00881727"/>
    <w:rsid w:val="00882168"/>
    <w:rsid w:val="008823E3"/>
    <w:rsid w:val="008B2F9E"/>
    <w:rsid w:val="008C2987"/>
    <w:rsid w:val="008D1111"/>
    <w:rsid w:val="008D2F53"/>
    <w:rsid w:val="008E65B1"/>
    <w:rsid w:val="008E76BC"/>
    <w:rsid w:val="008F259D"/>
    <w:rsid w:val="0090010D"/>
    <w:rsid w:val="00903479"/>
    <w:rsid w:val="009055DC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7075"/>
    <w:rsid w:val="00985B75"/>
    <w:rsid w:val="009908B1"/>
    <w:rsid w:val="009A092E"/>
    <w:rsid w:val="009C0A9F"/>
    <w:rsid w:val="009D0D13"/>
    <w:rsid w:val="009F3846"/>
    <w:rsid w:val="00A0295B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989"/>
    <w:rsid w:val="00A72DBF"/>
    <w:rsid w:val="00A81DAE"/>
    <w:rsid w:val="00A83CCA"/>
    <w:rsid w:val="00A84664"/>
    <w:rsid w:val="00A902C5"/>
    <w:rsid w:val="00A9415B"/>
    <w:rsid w:val="00A95FA1"/>
    <w:rsid w:val="00AA1C27"/>
    <w:rsid w:val="00AB21CE"/>
    <w:rsid w:val="00AC74BF"/>
    <w:rsid w:val="00AE608C"/>
    <w:rsid w:val="00AE7A41"/>
    <w:rsid w:val="00B15B4F"/>
    <w:rsid w:val="00B20AF7"/>
    <w:rsid w:val="00B23C88"/>
    <w:rsid w:val="00B24275"/>
    <w:rsid w:val="00B31EE4"/>
    <w:rsid w:val="00B41FAC"/>
    <w:rsid w:val="00B548B9"/>
    <w:rsid w:val="00B57787"/>
    <w:rsid w:val="00B64B75"/>
    <w:rsid w:val="00B94619"/>
    <w:rsid w:val="00B95BE4"/>
    <w:rsid w:val="00BC034F"/>
    <w:rsid w:val="00BC2105"/>
    <w:rsid w:val="00BC29BE"/>
    <w:rsid w:val="00BC5B7A"/>
    <w:rsid w:val="00BC614E"/>
    <w:rsid w:val="00BD21AB"/>
    <w:rsid w:val="00C045B3"/>
    <w:rsid w:val="00C12163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56280"/>
    <w:rsid w:val="00C61CA7"/>
    <w:rsid w:val="00C646D5"/>
    <w:rsid w:val="00C666A2"/>
    <w:rsid w:val="00C67EEF"/>
    <w:rsid w:val="00C7516D"/>
    <w:rsid w:val="00C818EF"/>
    <w:rsid w:val="00C93F50"/>
    <w:rsid w:val="00C97BDA"/>
    <w:rsid w:val="00CC0095"/>
    <w:rsid w:val="00CC09F3"/>
    <w:rsid w:val="00CC485A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2D16"/>
    <w:rsid w:val="00E555BF"/>
    <w:rsid w:val="00E56672"/>
    <w:rsid w:val="00E56AF8"/>
    <w:rsid w:val="00E70CE3"/>
    <w:rsid w:val="00E73487"/>
    <w:rsid w:val="00E97412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339AF"/>
    <w:rsid w:val="00F33B5B"/>
    <w:rsid w:val="00F361BF"/>
    <w:rsid w:val="00F51704"/>
    <w:rsid w:val="00F555F9"/>
    <w:rsid w:val="00F659B3"/>
    <w:rsid w:val="00F740D5"/>
    <w:rsid w:val="00F744E2"/>
    <w:rsid w:val="00F82E31"/>
    <w:rsid w:val="00F97B76"/>
    <w:rsid w:val="00FA366D"/>
    <w:rsid w:val="00FB28A2"/>
    <w:rsid w:val="00FB2D09"/>
    <w:rsid w:val="00FB63FD"/>
    <w:rsid w:val="00FB7C8D"/>
    <w:rsid w:val="00FC1A8C"/>
    <w:rsid w:val="00FC4F13"/>
    <w:rsid w:val="00FE17ED"/>
    <w:rsid w:val="00FE3601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5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IX sv. u suca</izvorni_sadrzaj>
    <derivirana_varijabla naziv="DomainObject.Predmet.PrimjedbaSuca_1">I i IX sv. u suca</derivirana_varijabla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1032</properties:Words>
  <properties:Characters>5724</properties:Characters>
  <properties:Lines>123</properties:Lines>
  <properties:Paragraphs>34</properties:Paragraphs>
  <properties:TotalTime>8</properties:TotalTime>
  <properties:ScaleCrop>false</properties:ScaleCrop>
  <properties:LinksUpToDate>false</properties:LinksUpToDate>
  <properties:CharactersWithSpaces>6774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2017-01-17T09:52:00Z</dcterms:created>
  <dc:creator>Ante Kačić</dc:creator>
  <dc:description/>
  <cp:keywords/>
  <cp:lastModifiedBy>Mara Marčinko</cp:lastModifiedBy>
  <cp:lastPrinted>2017-02-21T10:15:00Z</cp:lastPrinted>
  <dcterms:modified xmlns:xsi="http://www.w3.org/2001/XMLSchema-instance" xsi:type="dcterms:W3CDTF">2017-02-21T11:51:00Z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