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c1858" w14:paraId="7ac1858" w:rsidRDefault="005B1ED3" w:rsidP="005B1ED3" w:rsidR="005B1ED3">
      <w:pPr>
        <w:spacing w:lineRule="auto" w:line="276"/>
        <w:jc w:val="right"/>
        <w15:collapsed w:val="false"/>
      </w:pPr>
      <w:bookmarkStart w:name="_GoBack" w:id="0"/>
      <w:bookmarkEnd w:id="0"/>
      <w:r w:rsidRPr="007D2E2F">
        <w:rPr>
          <w:b/>
        </w:rPr>
        <w:t>St- 734/17</w:t>
      </w:r>
    </w:p>
    <w:p w:rsidRDefault="005B1ED3" w:rsidP="005B1ED3" w:rsidR="005B1ED3">
      <w:pPr>
        <w:spacing w:lineRule="auto" w:line="276"/>
        <w:rPr>
          <w:rFonts w:cs="Arial" w:hAnsi="Arial" w:ascii="Arial"/>
          <w:b/>
        </w:rPr>
      </w:pPr>
    </w:p>
    <w:p w:rsidRDefault="005B1ED3" w:rsidP="005B1ED3" w:rsidR="005B1ED3">
      <w:pPr>
        <w:spacing w:lineRule="auto" w:line="276"/>
      </w:pPr>
      <w:r w:rsidRPr="003B1EB7">
        <w:rPr>
          <w:rFonts w:cs="Arial" w:hAnsi="Arial" w:ascii="Arial"/>
          <w:b/>
        </w:rPr>
        <w:t>STEČAJN</w:t>
      </w:r>
      <w:r>
        <w:rPr>
          <w:rFonts w:cs="Arial" w:hAnsi="Arial" w:ascii="Arial"/>
          <w:b/>
        </w:rPr>
        <w:t>A MASA IZA  PROBITAK</w:t>
      </w:r>
      <w:r w:rsidRPr="003B1EB7">
        <w:rPr>
          <w:rFonts w:cs="Arial" w:hAnsi="Arial" w:ascii="Arial"/>
          <w:b/>
        </w:rPr>
        <w:t xml:space="preserve"> </w:t>
      </w:r>
      <w:r>
        <w:rPr>
          <w:rFonts w:cs="Arial" w:hAnsi="Arial" w:ascii="Arial"/>
          <w:b/>
        </w:rPr>
        <w:t>d.o.o</w:t>
      </w:r>
      <w:r w:rsidRPr="0057005C">
        <w:t xml:space="preserve"> </w:t>
      </w:r>
      <w:r w:rsidRPr="005B5C97">
        <w:t xml:space="preserve">OIB </w:t>
      </w:r>
      <w:r w:rsidRPr="00075CBE">
        <w:t>55499687784</w:t>
      </w:r>
    </w:p>
    <w:p w:rsidRDefault="005B1ED3" w:rsidP="005B1ED3" w:rsidR="005B1ED3" w:rsidRPr="004F768D">
      <w:pPr>
        <w:spacing w:lineRule="auto" w:line="276"/>
      </w:pPr>
      <w:r>
        <w:t xml:space="preserve">STEČAJNA UPRAVITELJICA NADA RELJIĆ </w:t>
      </w:r>
      <w:r w:rsidRPr="004F768D">
        <w:t xml:space="preserve">OIB: </w:t>
      </w:r>
      <w:r>
        <w:t>63776354688</w:t>
      </w:r>
    </w:p>
    <w:p w:rsidRDefault="005B1ED3" w:rsidP="005B1ED3" w:rsidR="005B1ED3" w:rsidRPr="004F768D">
      <w:pPr>
        <w:spacing w:lineRule="auto" w:line="276"/>
      </w:pPr>
      <w:bookmarkStart w:name="_Hlk515041271" w:id="1"/>
      <w:r>
        <w:t>Slavonski Brod, naselje A.Hebrang blok 7/9</w:t>
      </w:r>
    </w:p>
    <w:bookmarkEnd w:id="1"/>
    <w:p w:rsidRDefault="005B1ED3" w:rsidP="005B1ED3" w:rsidR="005B1ED3" w:rsidRPr="004F768D">
      <w:pPr>
        <w:spacing w:lineRule="auto" w:line="276"/>
      </w:pPr>
      <w:r w:rsidRPr="004F768D">
        <w:t>Tel:</w:t>
      </w:r>
      <w:r w:rsidRPr="004F768D">
        <w:tab/>
        <w:t>0</w:t>
      </w:r>
      <w:r>
        <w:t>35</w:t>
      </w:r>
      <w:r w:rsidRPr="004F768D">
        <w:t>/</w:t>
      </w:r>
      <w:r>
        <w:t>451015</w:t>
      </w:r>
      <w:r w:rsidRPr="004F768D">
        <w:t>Mob:</w:t>
      </w:r>
      <w:r w:rsidRPr="004F768D">
        <w:tab/>
        <w:t>091/</w:t>
      </w:r>
      <w:r>
        <w:t>451-7640</w:t>
      </w:r>
    </w:p>
    <w:p w:rsidRDefault="005B1ED3" w:rsidP="005B1ED3" w:rsidR="005B1ED3" w:rsidRPr="00955476">
      <w:pPr>
        <w:rPr>
          <w:rStyle w:val="Hiperveza"/>
          <w:color w:val="auto"/>
        </w:rPr>
      </w:pPr>
      <w:r w:rsidRPr="00955476">
        <w:t xml:space="preserve">E-mail: </w:t>
      </w:r>
      <w:hyperlink r:id="rId6" w:history="true">
        <w:r w:rsidRPr="00955476">
          <w:rPr>
            <w:rStyle w:val="Hiperveza"/>
            <w:color w:val="auto"/>
          </w:rPr>
          <w:t>nada.reljic@gmail.com</w:t>
        </w:r>
      </w:hyperlink>
    </w:p>
    <w:p w:rsidRDefault="005B1ED3" w:rsidP="005B1ED3" w:rsidR="005B1ED3"/>
    <w:p w:rsidRDefault="005B1ED3" w:rsidP="005B1ED3" w:rsidR="005B1ED3"/>
    <w:p w:rsidRDefault="005B1ED3" w:rsidP="005B1ED3" w:rsidR="005B1ED3" w:rsidRPr="00784561">
      <w:pPr>
        <w:ind w:firstLine="11" w:left="3544"/>
        <w:jc w:val="right"/>
        <w:rPr>
          <w:rFonts w:cs="Arial" w:hAnsi="Arial" w:ascii="Arial"/>
          <w:b/>
        </w:rPr>
      </w:pPr>
      <w:r w:rsidRPr="00784561">
        <w:rPr>
          <w:rFonts w:cs="Arial" w:hAnsi="Arial" w:ascii="Arial"/>
          <w:b/>
        </w:rPr>
        <w:t>TRGOVAČKI SUD U ZAGREBU</w:t>
      </w:r>
    </w:p>
    <w:p w:rsidRDefault="005B1ED3" w:rsidP="005B1ED3" w:rsidR="005B1ED3" w:rsidRPr="007D2E2F">
      <w:pPr>
        <w:ind w:firstLine="11" w:left="3544"/>
        <w:jc w:val="right"/>
        <w:rPr>
          <w:b/>
        </w:rPr>
      </w:pPr>
      <w:bookmarkStart w:name="_Hlk506850139" w:id="2"/>
      <w:r w:rsidRPr="007D2E2F">
        <w:rPr>
          <w:rFonts w:cs="Arial" w:hAnsi="Arial" w:ascii="Arial"/>
          <w:b/>
        </w:rPr>
        <w:t xml:space="preserve">Na posl. br. </w:t>
      </w:r>
      <w:bookmarkStart w:name="_Hlk506850204" w:id="3"/>
      <w:r w:rsidRPr="007D2E2F">
        <w:rPr>
          <w:b/>
        </w:rPr>
        <w:t>St- 734/17</w:t>
      </w:r>
      <w:bookmarkEnd w:id="3"/>
    </w:p>
    <w:bookmarkEnd w:id="2"/>
    <w:p w:rsidRDefault="005B1ED3" w:rsidP="005B1ED3" w:rsidR="005B1ED3" w:rsidRPr="005D5561">
      <w:pPr>
        <w:ind w:firstLine="11" w:left="3544"/>
        <w:jc w:val="right"/>
      </w:pPr>
      <w:r w:rsidRPr="005D5561">
        <w:t>Steč. masa iza</w:t>
      </w:r>
      <w:r w:rsidRPr="005D5561">
        <w:rPr>
          <w:b/>
        </w:rPr>
        <w:t xml:space="preserve"> </w:t>
      </w:r>
      <w:r w:rsidRPr="005D5561">
        <w:t>Probitak d.o.o. OIB 55499687784,</w:t>
      </w:r>
    </w:p>
    <w:p w:rsidRDefault="005B1ED3" w:rsidP="005B1ED3" w:rsidR="005B1ED3" w:rsidRPr="005D5561">
      <w:pPr>
        <w:jc w:val="right"/>
        <w:rPr>
          <w:b/>
        </w:rPr>
      </w:pPr>
      <w:r w:rsidRPr="005D5561">
        <w:rPr>
          <w:b/>
        </w:rPr>
        <w:t>Steč.sudac  Gordan Zubak</w:t>
      </w:r>
    </w:p>
    <w:p w:rsidRDefault="005B1ED3" w:rsidP="005B1ED3" w:rsidR="005B1ED3">
      <w:pPr>
        <w:rPr>
          <w:b/>
        </w:rPr>
      </w:pPr>
    </w:p>
    <w:p w:rsidRDefault="005B1ED3" w:rsidP="005B1ED3" w:rsidR="005B1ED3">
      <w:pPr>
        <w:rPr>
          <w:b/>
        </w:rPr>
      </w:pPr>
    </w:p>
    <w:p w:rsidRDefault="005B1ED3" w:rsidP="005B1ED3" w:rsidR="005B1ED3">
      <w:pPr>
        <w:jc w:val="center"/>
        <w:rPr>
          <w:b/>
        </w:rPr>
      </w:pPr>
      <w:r>
        <w:rPr>
          <w:b/>
        </w:rPr>
        <w:t>PRIJEDLOG ZA DAVANJE SUGLASNOSTI OD STRANE STEČAJNOG SUCA</w:t>
      </w:r>
    </w:p>
    <w:p w:rsidRDefault="005B1ED3" w:rsidP="005B1ED3" w:rsidR="005B1ED3">
      <w:pPr>
        <w:jc w:val="center"/>
        <w:rPr>
          <w:b/>
        </w:rPr>
      </w:pPr>
      <w:r>
        <w:rPr>
          <w:b/>
        </w:rPr>
        <w:t>ZA DJELIMIČNU DIOBU</w:t>
      </w:r>
    </w:p>
    <w:p w:rsidRDefault="005B1ED3" w:rsidP="005B1ED3" w:rsidR="005B1ED3">
      <w:pPr>
        <w:jc w:val="center"/>
        <w:rPr>
          <w:b/>
        </w:rPr>
      </w:pPr>
    </w:p>
    <w:p w:rsidRDefault="005B1ED3" w:rsidP="005B1ED3" w:rsidR="005B1ED3">
      <w:r>
        <w:t>N</w:t>
      </w:r>
      <w:r w:rsidRPr="005D5561">
        <w:t xml:space="preserve">a temelju odredbe čl. </w:t>
      </w:r>
      <w:bookmarkStart w:name="_Hlk515175642" w:id="4"/>
      <w:r w:rsidRPr="005D5561">
        <w:t xml:space="preserve">273 st. 3 i 281. st. 1. </w:t>
      </w:r>
      <w:bookmarkEnd w:id="4"/>
      <w:r w:rsidRPr="005D5561">
        <w:t>Stečajnog zakona („Narodne novine“ broj 71/15),</w:t>
      </w:r>
      <w:r w:rsidRPr="00976C6B">
        <w:rPr>
          <w:rFonts w:eastAsiaTheme="minorHAnsi"/>
          <w:lang w:eastAsia="en-US"/>
        </w:rPr>
        <w:t xml:space="preserve"> </w:t>
      </w:r>
      <w:r w:rsidRPr="00F46369">
        <w:t xml:space="preserve">Stečajna upraviteljica </w:t>
      </w:r>
      <w:r>
        <w:t xml:space="preserve">u stečajnom postupku </w:t>
      </w:r>
      <w:r w:rsidRPr="005D5561">
        <w:t>koji se vodi nad stečajnim dužnikom Stečajna masa iza</w:t>
      </w:r>
      <w:r w:rsidRPr="005D5561">
        <w:rPr>
          <w:b/>
        </w:rPr>
        <w:t xml:space="preserve"> </w:t>
      </w:r>
      <w:r w:rsidRPr="00976C6B">
        <w:t xml:space="preserve">PROBITAK d.o.o </w:t>
      </w:r>
      <w:r w:rsidRPr="005D5561">
        <w:t xml:space="preserve">OIB 55499687784 </w:t>
      </w:r>
      <w:r>
        <w:t>Slavonski Brod, naselje A.Hebrang blok 7/9</w:t>
      </w:r>
      <w:r w:rsidRPr="00F46369">
        <w:t xml:space="preserve"> ovim podneskom stavlja predmetni prijedlog</w:t>
      </w:r>
      <w:r>
        <w:t xml:space="preserve"> Sudu radi</w:t>
      </w:r>
      <w:r w:rsidRPr="00F46369">
        <w:t xml:space="preserve"> davanj</w:t>
      </w:r>
      <w:r>
        <w:t>a</w:t>
      </w:r>
      <w:r w:rsidRPr="00F46369">
        <w:t xml:space="preserve"> suglasnosti za prvu djelimičnu diobu </w:t>
      </w:r>
      <w:r>
        <w:t xml:space="preserve">nakon </w:t>
      </w:r>
      <w:r w:rsidRPr="00F46369">
        <w:t>provođenj</w:t>
      </w:r>
      <w:r>
        <w:t>a</w:t>
      </w:r>
      <w:r w:rsidRPr="00F46369">
        <w:t xml:space="preserve"> ispitnog ročišta održanog dana 7.03.2018.</w:t>
      </w:r>
      <w:r>
        <w:t xml:space="preserve"> Djelimičnom diobom, predlaže se vjerovnicima raspodjeliti iznos </w:t>
      </w:r>
      <w:r w:rsidRPr="00F46369">
        <w:t xml:space="preserve">  od 126.767,62 kun</w:t>
      </w:r>
      <w:r>
        <w:t>a</w:t>
      </w:r>
      <w:r w:rsidRPr="00F46369">
        <w:t xml:space="preserve">, što čini </w:t>
      </w:r>
      <w:bookmarkStart w:name="_Hlk515146425" w:id="5"/>
      <w:r w:rsidRPr="00F46369">
        <w:t>84,97 %,</w:t>
      </w:r>
      <w:bookmarkEnd w:id="5"/>
      <w:r w:rsidRPr="00F46369">
        <w:t xml:space="preserve">priznatih tražbina I višeg isplatnog reda, što predstavlja 20,12 %.ukupno priznatih tražbina ,a 13,82 ukupno prijavljenih tražbina i 71,62% raspoloživog novca stečajne mase utvrđene u iznosu od 177.009,00 kuna </w:t>
      </w:r>
    </w:p>
    <w:p w:rsidRDefault="005B1ED3" w:rsidP="005B1ED3" w:rsidR="005B1ED3" w:rsidRPr="00F46369">
      <w:r w:rsidRPr="00F46369">
        <w:t>Preostali dio od 28,38% ili 51.248,38 kn.rezervira se za izmirenje troškova stečajnog postupka.</w:t>
      </w:r>
    </w:p>
    <w:p w:rsidRDefault="005B1ED3" w:rsidP="005B1ED3" w:rsidR="005B1ED3" w:rsidRPr="00F46369"/>
    <w:p w:rsidRDefault="005B1ED3" w:rsidP="005B1ED3" w:rsidR="005B1ED3" w:rsidRPr="00042D8C">
      <w:pPr>
        <w:spacing w:lineRule="auto" w:line="276"/>
      </w:pPr>
      <w:r w:rsidRPr="00042D8C">
        <w:t xml:space="preserve">Sukladno članu 274 stečajnog zakona </w:t>
      </w:r>
      <w:r>
        <w:t>u priloženoj  tablici br</w:t>
      </w:r>
      <w:r w:rsidRPr="004E4B71">
        <w:rPr>
          <w:rFonts w:cs="Calibri" w:hAnsi="Calibri" w:ascii="Calibri"/>
          <w:b/>
          <w:bCs/>
          <w:color w:val="000000"/>
          <w:sz w:val="22"/>
          <w:szCs w:val="22"/>
        </w:rPr>
        <w:t xml:space="preserve"> </w:t>
      </w:r>
      <w:r>
        <w:rPr>
          <w:rFonts w:cs="Calibri" w:hAnsi="Calibri" w:ascii="Calibri"/>
          <w:b/>
          <w:bCs/>
          <w:color w:val="000000"/>
          <w:sz w:val="22"/>
          <w:szCs w:val="22"/>
        </w:rPr>
        <w:t xml:space="preserve">Tablica 1.b)   </w:t>
      </w:r>
      <w:r>
        <w:t xml:space="preserve">daje se </w:t>
      </w:r>
      <w:r w:rsidRPr="00042D8C">
        <w:t xml:space="preserve">popis tražbina koje se uzimaju u obzir pri diobi,visina postotka koji se isplaćuje,visina iznosa koji se isplaćuje,kao i diobeni popis tražbina stečajnih vjerovnika I višeg isplatnog reda,koji će se namiriti po </w:t>
      </w:r>
      <w:r w:rsidRPr="00042D8C">
        <w:rPr>
          <w:rFonts w:eastAsiaTheme="minorHAnsi"/>
          <w:lang w:eastAsia="en-US"/>
        </w:rPr>
        <w:t>prvoj  djelimičnom  namirenju vjerovnika</w:t>
      </w:r>
    </w:p>
    <w:p w:rsidRDefault="005B1ED3" w:rsidP="005B1ED3" w:rsidR="005B1ED3" w:rsidRPr="00042D8C">
      <w:r w:rsidRPr="00042D8C">
        <w:t xml:space="preserve">Obzirom niti jedan vjerovnik čije su tražbine osporene, i </w:t>
      </w:r>
      <w:r w:rsidRPr="00042D8C">
        <w:rPr>
          <w:rFonts w:eastAsiaTheme="minorHAnsi"/>
          <w:lang w:eastAsia="en-US"/>
        </w:rPr>
        <w:t xml:space="preserve">koji je upućen na parnicu radi utvrđivanja svoje osporene tražbine, nije u roku od 15 dana od objave </w:t>
      </w:r>
      <w:r>
        <w:rPr>
          <w:rFonts w:eastAsiaTheme="minorHAnsi"/>
          <w:lang w:eastAsia="en-US"/>
        </w:rPr>
        <w:t>rješenja o priznatim</w:t>
      </w:r>
      <w:r w:rsidRPr="00042D8C">
        <w:rPr>
          <w:rFonts w:eastAsiaTheme="minorHAnsi"/>
          <w:lang w:eastAsia="en-US"/>
        </w:rPr>
        <w:t xml:space="preserve"> </w:t>
      </w:r>
      <w:r>
        <w:rPr>
          <w:rFonts w:eastAsiaTheme="minorHAnsi"/>
          <w:lang w:eastAsia="en-US"/>
        </w:rPr>
        <w:t xml:space="preserve">tražbina,nije </w:t>
      </w:r>
      <w:r w:rsidRPr="00042D8C">
        <w:rPr>
          <w:rFonts w:eastAsiaTheme="minorHAnsi"/>
          <w:lang w:eastAsia="en-US"/>
        </w:rPr>
        <w:t xml:space="preserve"> podnio dokaz stečajno</w:t>
      </w:r>
      <w:r>
        <w:rPr>
          <w:rFonts w:eastAsiaTheme="minorHAnsi"/>
          <w:lang w:eastAsia="en-US"/>
        </w:rPr>
        <w:t>j</w:t>
      </w:r>
      <w:r w:rsidRPr="00042D8C">
        <w:rPr>
          <w:rFonts w:eastAsiaTheme="minorHAnsi"/>
          <w:lang w:eastAsia="en-US"/>
        </w:rPr>
        <w:t xml:space="preserve"> upravitelj</w:t>
      </w:r>
      <w:r>
        <w:rPr>
          <w:rFonts w:eastAsiaTheme="minorHAnsi"/>
          <w:lang w:eastAsia="en-US"/>
        </w:rPr>
        <w:t xml:space="preserve">ici </w:t>
      </w:r>
      <w:r w:rsidRPr="00042D8C">
        <w:rPr>
          <w:rFonts w:eastAsiaTheme="minorHAnsi"/>
          <w:lang w:eastAsia="en-US"/>
        </w:rPr>
        <w:t xml:space="preserve"> da je podnio tužbu radi utvrđivanja </w:t>
      </w:r>
      <w:r>
        <w:rPr>
          <w:rFonts w:eastAsiaTheme="minorHAnsi"/>
          <w:lang w:eastAsia="en-US"/>
        </w:rPr>
        <w:t>tražbine,</w:t>
      </w:r>
      <w:r w:rsidRPr="00042D8C">
        <w:t xml:space="preserve"> te da je stečajna upraviteljica usvojila tražbinu RH MF PU  s ovršnom ispravom u iznosu s </w:t>
      </w:r>
      <w:r w:rsidRPr="002674A9">
        <w:rPr>
          <w:color w:val="000000"/>
        </w:rPr>
        <w:t>420.375,10</w:t>
      </w:r>
      <w:r w:rsidRPr="00042D8C">
        <w:rPr>
          <w:color w:val="000000"/>
        </w:rPr>
        <w:t xml:space="preserve"> čime je osporavanje otklonjeno, </w:t>
      </w:r>
      <w:r w:rsidRPr="00042D8C">
        <w:rPr>
          <w:rFonts w:eastAsiaTheme="minorHAnsi"/>
          <w:lang w:eastAsia="en-US"/>
        </w:rPr>
        <w:t xml:space="preserve">to se sukladno članku  </w:t>
      </w:r>
      <w:r w:rsidRPr="00042D8C">
        <w:t xml:space="preserve">članu 295 </w:t>
      </w:r>
      <w:r>
        <w:t xml:space="preserve">SZ </w:t>
      </w:r>
      <w:r w:rsidRPr="00042D8C">
        <w:t>,</w:t>
      </w:r>
      <w:r w:rsidRPr="00042D8C">
        <w:rPr>
          <w:color w:val="000000"/>
        </w:rPr>
        <w:t>s</w:t>
      </w:r>
      <w:r w:rsidRPr="00042D8C">
        <w:t>va raspoloživa sredstva  stečajne mase imaju raspodjeliti vjerovnicima s priznatim tražbinama, prema prikazanoj tablici.</w:t>
      </w:r>
      <w:r w:rsidRPr="00407925">
        <w:rPr>
          <w:rFonts w:eastAsiaTheme="minorHAnsi"/>
          <w:lang w:eastAsia="en-US"/>
        </w:rPr>
        <w:t xml:space="preserve"> </w:t>
      </w:r>
    </w:p>
    <w:p w:rsidRDefault="005B1ED3" w:rsidP="005B1ED3" w:rsidR="005B1ED3"/>
    <w:p w:rsidRDefault="005B1ED3" w:rsidP="005B1ED3" w:rsidR="005B1ED3" w:rsidRPr="005D5561">
      <w:pPr>
        <w:rPr>
          <w:rFonts w:eastAsiaTheme="minorHAnsi"/>
          <w:lang w:eastAsia="en-US"/>
        </w:rPr>
      </w:pPr>
      <w:r>
        <w:rPr>
          <w:rFonts w:eastAsiaTheme="minorHAnsi"/>
          <w:lang w:eastAsia="en-US"/>
        </w:rPr>
        <w:t>P</w:t>
      </w:r>
      <w:r w:rsidRPr="005D5561">
        <w:rPr>
          <w:rFonts w:eastAsiaTheme="minorHAnsi"/>
          <w:lang w:eastAsia="en-US"/>
        </w:rPr>
        <w:t xml:space="preserve">redlažem da Sud dade suglasnost </w:t>
      </w:r>
      <w:bookmarkStart w:name="_Hlk515042044" w:id="6"/>
      <w:r w:rsidRPr="005D5561">
        <w:rPr>
          <w:rFonts w:eastAsiaTheme="minorHAnsi"/>
          <w:lang w:eastAsia="en-US"/>
        </w:rPr>
        <w:t xml:space="preserve">za prvu djelimičnu  radi djelimičnog namirenja vjerovnika </w:t>
      </w:r>
      <w:bookmarkEnd w:id="6"/>
      <w:r w:rsidRPr="005D5561">
        <w:rPr>
          <w:rFonts w:eastAsiaTheme="minorHAnsi"/>
          <w:lang w:eastAsia="en-US"/>
        </w:rPr>
        <w:t xml:space="preserve">I višeg isplatnog reda u iznosu od </w:t>
      </w:r>
      <w:r w:rsidRPr="005D5561">
        <w:rPr>
          <w:b/>
          <w:color w:val="000000"/>
        </w:rPr>
        <w:t xml:space="preserve">126.767,62 kn,što predstavlja </w:t>
      </w:r>
      <w:r>
        <w:rPr>
          <w:b/>
          <w:color w:val="000000"/>
        </w:rPr>
        <w:t xml:space="preserve">71,62 raspoloživog novca stečajne mase i </w:t>
      </w:r>
      <w:r w:rsidRPr="005D5561">
        <w:rPr>
          <w:b/>
          <w:color w:val="000000"/>
        </w:rPr>
        <w:t>namirenje od 84,9</w:t>
      </w:r>
      <w:r>
        <w:rPr>
          <w:b/>
          <w:color w:val="000000"/>
        </w:rPr>
        <w:t>7</w:t>
      </w:r>
      <w:r w:rsidRPr="005D5561">
        <w:rPr>
          <w:b/>
          <w:color w:val="000000"/>
        </w:rPr>
        <w:t xml:space="preserve"> %</w:t>
      </w:r>
      <w:r w:rsidRPr="005D5561">
        <w:t xml:space="preserve"> priznatih </w:t>
      </w:r>
      <w:bookmarkStart w:name="_Hlk515041981" w:id="7"/>
      <w:r w:rsidRPr="005D5561">
        <w:t xml:space="preserve">tražbina stečajnih vjerovnika I višeg isplatnog reda </w:t>
      </w:r>
      <w:bookmarkEnd w:id="7"/>
      <w:r w:rsidRPr="00DA338A">
        <w:t>te 20,31 %</w:t>
      </w:r>
      <w:r w:rsidRPr="005D5561">
        <w:t xml:space="preserve"> ukupno priznatih  tražbina u stečajnom postupku poslovni broj St-734/2017 </w:t>
      </w:r>
    </w:p>
    <w:p w:rsidRDefault="005B1ED3" w:rsidP="005B1ED3" w:rsidR="005B1ED3">
      <w:pPr>
        <w:spacing w:lineRule="auto" w:line="276"/>
      </w:pPr>
    </w:p>
    <w:p w:rsidRDefault="005B1ED3" w:rsidP="005B1ED3" w:rsidR="005B1ED3">
      <w:pPr>
        <w:spacing w:lineRule="auto" w:line="276"/>
      </w:pPr>
      <w:r>
        <w:t>Tablica 1 a)</w:t>
      </w:r>
    </w:p>
    <w:tbl>
      <w:tblPr>
        <w:tblpPr w:tblpY="133" w:horzAnchor="margin" w:vertAnchor="text" w:rightFromText="180" w:leftFromText="180"/>
        <w:tblW w:type="dxa" w:w="10768"/>
        <w:tblLook w:val="04A0" w:noVBand="1" w:noHBand="0" w:lastColumn="0" w:firstColumn="1" w:lastRow="0" w:firstRow="1"/>
      </w:tblPr>
      <w:tblGrid>
        <w:gridCol w:w="2411"/>
        <w:gridCol w:w="1536"/>
        <w:gridCol w:w="3709"/>
        <w:gridCol w:w="1296"/>
        <w:gridCol w:w="1816"/>
      </w:tblGrid>
      <w:tr w:rsidTr="00D30FDD" w:rsidR="005B1ED3" w:rsidRPr="002674A9">
        <w:trPr>
          <w:trHeight w:val="290"/>
        </w:trPr>
        <w:tc>
          <w:tcPr>
            <w:tcW w:type="dxa" w:w="10768"/>
            <w:gridSpan w:val="5"/>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5B1ED3" w:rsidP="00D30FDD" w:rsidR="005B1ED3">
            <w:pPr>
              <w:jc w:val="center"/>
              <w:rPr>
                <w:rFonts w:cs="Calibri" w:hAnsi="Calibri" w:ascii="Calibri"/>
                <w:b/>
                <w:bCs/>
                <w:color w:val="000000"/>
              </w:rPr>
            </w:pPr>
            <w:r w:rsidRPr="002674A9">
              <w:rPr>
                <w:rFonts w:cs="Calibri" w:hAnsi="Calibri" w:ascii="Calibri"/>
                <w:b/>
                <w:bCs/>
                <w:color w:val="000000"/>
              </w:rPr>
              <w:t>utvrđene tražbine po pravomoćnost  rješenja 67. St-734/17   od   7. ožujka 2018</w:t>
            </w:r>
          </w:p>
          <w:p w:rsidRDefault="005B1ED3" w:rsidP="00D30FDD" w:rsidR="005B1ED3" w:rsidRPr="002674A9">
            <w:pPr>
              <w:jc w:val="center"/>
              <w:rPr>
                <w:rFonts w:cs="Calibri" w:hAnsi="Calibri" w:ascii="Calibri"/>
                <w:b/>
                <w:bCs/>
                <w:color w:val="000000"/>
              </w:rPr>
            </w:pPr>
            <w:r>
              <w:rPr>
                <w:rFonts w:cs="Calibri" w:hAnsi="Calibri" w:ascii="Calibri"/>
                <w:b/>
                <w:bCs/>
                <w:color w:val="000000"/>
                <w:sz w:val="22"/>
                <w:szCs w:val="22"/>
              </w:rPr>
              <w:t xml:space="preserve">                                                               </w:t>
            </w:r>
            <w:r w:rsidRPr="002674A9">
              <w:rPr>
                <w:rFonts w:cs="Calibri" w:hAnsi="Calibri" w:ascii="Calibri"/>
                <w:b/>
                <w:bCs/>
                <w:color w:val="000000"/>
                <w:sz w:val="22"/>
                <w:szCs w:val="22"/>
              </w:rPr>
              <w:t>I</w:t>
            </w:r>
            <w:r>
              <w:rPr>
                <w:rFonts w:cs="Calibri" w:hAnsi="Calibri" w:ascii="Calibri"/>
                <w:b/>
                <w:bCs/>
                <w:color w:val="000000"/>
                <w:sz w:val="22"/>
                <w:szCs w:val="22"/>
              </w:rPr>
              <w:t xml:space="preserve">  </w:t>
            </w:r>
            <w:r w:rsidRPr="002674A9">
              <w:rPr>
                <w:rFonts w:cs="Calibri" w:hAnsi="Calibri" w:ascii="Calibri"/>
                <w:b/>
                <w:bCs/>
                <w:color w:val="000000"/>
                <w:sz w:val="22"/>
                <w:szCs w:val="22"/>
              </w:rPr>
              <w:t>VIŠI ISPLATNI RED</w:t>
            </w:r>
            <w:r>
              <w:rPr>
                <w:rFonts w:cs="Calibri" w:hAnsi="Calibri" w:ascii="Calibri"/>
                <w:b/>
                <w:bCs/>
                <w:color w:val="000000"/>
                <w:sz w:val="22"/>
                <w:szCs w:val="22"/>
              </w:rPr>
              <w:t xml:space="preserve">                                 kn</w:t>
            </w:r>
          </w:p>
        </w:tc>
      </w:tr>
      <w:tr w:rsidTr="00D30FDD" w:rsidR="005B1ED3" w:rsidRPr="002674A9">
        <w:trPr>
          <w:trHeight w:val="310"/>
        </w:trPr>
        <w:tc>
          <w:tcPr>
            <w:tcW w:type="dxa" w:w="2411"/>
            <w:tcBorders>
              <w:top w:val="nil"/>
              <w:left w:space="0" w:sz="4" w:color="auto" w:val="single"/>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GRAJNER ZDRAVKO</w:t>
            </w:r>
          </w:p>
        </w:tc>
        <w:tc>
          <w:tcPr>
            <w:tcW w:type="dxa" w:w="1536"/>
            <w:tcBorders>
              <w:top w:val="nil"/>
              <w:left w:val="nil"/>
              <w:bottom w:space="0" w:sz="4" w:color="auto" w:val="single"/>
              <w:right w:space="0" w:sz="4" w:color="auto" w:val="single"/>
            </w:tcBorders>
            <w:shd w:fill="auto" w:color="auto" w:val="clear"/>
            <w:noWrap/>
            <w:vAlign w:val="center"/>
            <w:hideMark/>
          </w:tcPr>
          <w:p w:rsidRDefault="005B1ED3" w:rsidP="00D30FDD" w:rsidR="005B1ED3" w:rsidRPr="002674A9">
            <w:pPr>
              <w:jc w:val="right"/>
              <w:rPr>
                <w:bCs/>
                <w:color w:val="222222"/>
                <w:sz w:val="22"/>
                <w:szCs w:val="22"/>
              </w:rPr>
            </w:pPr>
            <w:r w:rsidRPr="002674A9">
              <w:rPr>
                <w:bCs/>
                <w:color w:val="222222"/>
                <w:sz w:val="22"/>
                <w:szCs w:val="22"/>
              </w:rPr>
              <w:t>2698615700</w:t>
            </w:r>
          </w:p>
        </w:tc>
        <w:tc>
          <w:tcPr>
            <w:tcW w:type="dxa" w:w="3709"/>
            <w:tcBorders>
              <w:top w:val="nil"/>
              <w:left w:val="nil"/>
              <w:bottom w:space="0" w:sz="4" w:color="auto" w:val="single"/>
              <w:right w:space="0" w:sz="4" w:color="auto" w:val="single"/>
            </w:tcBorders>
            <w:shd w:fill="auto" w:color="auto" w:val="clear"/>
            <w:vAlign w:val="bottom"/>
            <w:hideMark/>
          </w:tcPr>
          <w:p w:rsidRDefault="005B1ED3" w:rsidP="00D30FDD" w:rsidR="005B1ED3" w:rsidRPr="002674A9">
            <w:pPr>
              <w:jc w:val="left"/>
              <w:rPr>
                <w:color w:val="000000"/>
              </w:rPr>
            </w:pPr>
            <w:r w:rsidRPr="002674A9">
              <w:rPr>
                <w:color w:val="000000"/>
                <w:lang w:val="hr-BA"/>
              </w:rPr>
              <w:t>rematinački gaj 10 b</w:t>
            </w:r>
            <w:r w:rsidRPr="002674A9">
              <w:rPr>
                <w:rFonts w:cs="Calibri" w:hAnsi="Calibri" w:ascii="Calibri"/>
                <w:color w:val="000000"/>
                <w:sz w:val="22"/>
                <w:szCs w:val="22"/>
                <w:lang w:val="hr-BA"/>
              </w:rPr>
              <w:t xml:space="preserve"> ZAGREB</w:t>
            </w:r>
          </w:p>
        </w:tc>
        <w:tc>
          <w:tcPr>
            <w:tcW w:type="dxa" w:w="129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color w:val="000000"/>
              </w:rPr>
            </w:pPr>
            <w:r w:rsidRPr="002674A9">
              <w:rPr>
                <w:color w:val="000000"/>
              </w:rPr>
              <w:t>103.860,16</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r>
      <w:tr w:rsidTr="00D30FDD" w:rsidR="005B1ED3" w:rsidRPr="002674A9">
        <w:trPr>
          <w:trHeight w:val="310"/>
        </w:trPr>
        <w:tc>
          <w:tcPr>
            <w:tcW w:type="dxa" w:w="2411"/>
            <w:tcBorders>
              <w:top w:val="nil"/>
              <w:left w:space="0" w:sz="4" w:color="auto" w:val="single"/>
              <w:bottom w:space="0" w:sz="4" w:color="auto" w:val="single"/>
              <w:right w:space="0" w:sz="4" w:color="auto" w:val="single"/>
            </w:tcBorders>
            <w:shd w:fill="auto" w:color="auto" w:val="clear"/>
            <w:noWrap/>
            <w:vAlign w:val="bottom"/>
            <w:hideMark/>
          </w:tcPr>
          <w:p w:rsidRDefault="005B1ED3" w:rsidP="00D30FDD" w:rsidR="005B1ED3" w:rsidRPr="002674A9">
            <w:pPr>
              <w:jc w:val="left"/>
              <w:rPr>
                <w:color w:val="000000"/>
              </w:rPr>
            </w:pPr>
            <w:r w:rsidRPr="002674A9">
              <w:rPr>
                <w:color w:val="000000"/>
              </w:rPr>
              <w:t xml:space="preserve">KELAVA MIRKO </w:t>
            </w:r>
          </w:p>
        </w:tc>
        <w:tc>
          <w:tcPr>
            <w:tcW w:type="dxa" w:w="153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bCs/>
                <w:color w:val="000000"/>
              </w:rPr>
            </w:pPr>
            <w:r w:rsidRPr="002674A9">
              <w:rPr>
                <w:bCs/>
                <w:color w:val="000000"/>
              </w:rPr>
              <w:t>2233361367</w:t>
            </w:r>
          </w:p>
        </w:tc>
        <w:tc>
          <w:tcPr>
            <w:tcW w:type="dxa" w:w="3709"/>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color w:val="000000"/>
              </w:rPr>
            </w:pPr>
            <w:r w:rsidRPr="002674A9">
              <w:rPr>
                <w:color w:val="000000"/>
              </w:rPr>
              <w:t xml:space="preserve">Čalogovičeva 20 Zagreb </w:t>
            </w:r>
          </w:p>
        </w:tc>
        <w:tc>
          <w:tcPr>
            <w:tcW w:type="dxa" w:w="1296"/>
            <w:tcBorders>
              <w:top w:val="nil"/>
              <w:left w:val="nil"/>
              <w:bottom w:space="0" w:sz="4" w:color="auto" w:val="single"/>
              <w:right w:space="0" w:sz="4" w:color="auto" w:val="single"/>
            </w:tcBorders>
            <w:shd w:fill="auto" w:color="auto" w:val="clear"/>
            <w:noWrap/>
            <w:vAlign w:val="center"/>
            <w:hideMark/>
          </w:tcPr>
          <w:p w:rsidRDefault="005B1ED3" w:rsidP="00D30FDD" w:rsidR="005B1ED3" w:rsidRPr="002674A9">
            <w:pPr>
              <w:jc w:val="right"/>
              <w:rPr>
                <w:color w:val="000000"/>
                <w:sz w:val="22"/>
                <w:szCs w:val="22"/>
              </w:rPr>
            </w:pPr>
            <w:r w:rsidRPr="002674A9">
              <w:rPr>
                <w:color w:val="000000"/>
                <w:sz w:val="22"/>
                <w:szCs w:val="22"/>
              </w:rPr>
              <w:t>45.327,24</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r>
      <w:tr w:rsidTr="00D30FDD" w:rsidR="005B1ED3" w:rsidRPr="002674A9">
        <w:trPr>
          <w:trHeight w:val="290"/>
        </w:trPr>
        <w:tc>
          <w:tcPr>
            <w:tcW w:type="dxa" w:w="2411"/>
            <w:tcBorders>
              <w:top w:val="nil"/>
              <w:left w:space="0" w:sz="4" w:color="auto" w:val="single"/>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b/>
                <w:bCs/>
                <w:color w:val="000000"/>
                <w:sz w:val="22"/>
                <w:szCs w:val="22"/>
              </w:rPr>
            </w:pPr>
            <w:r w:rsidRPr="002674A9">
              <w:rPr>
                <w:rFonts w:cs="Calibri" w:hAnsi="Calibri" w:ascii="Calibri"/>
                <w:b/>
                <w:bCs/>
                <w:color w:val="000000"/>
                <w:sz w:val="22"/>
                <w:szCs w:val="22"/>
              </w:rPr>
              <w:t xml:space="preserve">UKUPNO </w:t>
            </w:r>
          </w:p>
        </w:tc>
        <w:tc>
          <w:tcPr>
            <w:tcW w:type="dxa" w:w="153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b/>
                <w:bCs/>
                <w:color w:val="000000"/>
                <w:sz w:val="22"/>
                <w:szCs w:val="22"/>
              </w:rPr>
            </w:pPr>
            <w:r w:rsidRPr="002674A9">
              <w:rPr>
                <w:rFonts w:cs="Calibri" w:hAnsi="Calibri" w:ascii="Calibri"/>
                <w:b/>
                <w:bCs/>
                <w:color w:val="000000"/>
                <w:sz w:val="22"/>
                <w:szCs w:val="22"/>
              </w:rPr>
              <w:t> </w:t>
            </w:r>
          </w:p>
        </w:tc>
        <w:tc>
          <w:tcPr>
            <w:tcW w:type="dxa" w:w="3709"/>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b/>
                <w:bCs/>
                <w:color w:val="000000"/>
                <w:sz w:val="22"/>
                <w:szCs w:val="22"/>
              </w:rPr>
            </w:pPr>
            <w:r w:rsidRPr="002674A9">
              <w:rPr>
                <w:rFonts w:cs="Calibri" w:hAnsi="Calibri" w:ascii="Calibri"/>
                <w:b/>
                <w:bCs/>
                <w:color w:val="000000"/>
                <w:sz w:val="22"/>
                <w:szCs w:val="22"/>
              </w:rPr>
              <w:t>  I</w:t>
            </w:r>
            <w:r>
              <w:rPr>
                <w:rFonts w:cs="Calibri" w:hAnsi="Calibri" w:ascii="Calibri"/>
                <w:b/>
                <w:bCs/>
                <w:color w:val="000000"/>
                <w:sz w:val="22"/>
                <w:szCs w:val="22"/>
              </w:rPr>
              <w:t xml:space="preserve">  </w:t>
            </w:r>
            <w:r w:rsidRPr="002674A9">
              <w:rPr>
                <w:rFonts w:cs="Calibri" w:hAnsi="Calibri" w:ascii="Calibri"/>
                <w:b/>
                <w:bCs/>
                <w:color w:val="000000"/>
                <w:sz w:val="22"/>
                <w:szCs w:val="22"/>
              </w:rPr>
              <w:t>VIŠI ISPLATNI RED</w:t>
            </w:r>
          </w:p>
        </w:tc>
        <w:tc>
          <w:tcPr>
            <w:tcW w:type="dxa" w:w="129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rFonts w:cs="Calibri" w:hAnsi="Calibri" w:ascii="Calibri"/>
                <w:b/>
                <w:bCs/>
                <w:color w:val="000000"/>
                <w:sz w:val="22"/>
                <w:szCs w:val="22"/>
              </w:rPr>
            </w:pPr>
            <w:r w:rsidRPr="002674A9">
              <w:rPr>
                <w:rFonts w:cs="Calibri" w:hAnsi="Calibri" w:ascii="Calibri"/>
                <w:b/>
                <w:bCs/>
                <w:color w:val="000000"/>
                <w:sz w:val="22"/>
                <w:szCs w:val="22"/>
              </w:rPr>
              <w:t>149.187,40</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r>
      <w:tr w:rsidTr="00D30FDD" w:rsidR="005B1ED3" w:rsidRPr="002674A9">
        <w:trPr>
          <w:trHeight w:val="290"/>
        </w:trPr>
        <w:tc>
          <w:tcPr>
            <w:tcW w:type="dxa" w:w="2411"/>
            <w:tcBorders>
              <w:top w:val="nil"/>
              <w:left w:space="0" w:sz="4" w:color="auto" w:val="single"/>
              <w:bottom w:space="0" w:sz="4" w:color="auto" w:val="single"/>
              <w:right w:space="0" w:sz="4" w:color="auto" w:val="single"/>
            </w:tcBorders>
            <w:shd w:themeFill="background2" w:fill="EEECE1" w:color="auto" w:val="clear"/>
            <w:noWrap/>
            <w:vAlign w:val="bottom"/>
            <w:hideMark/>
          </w:tcPr>
          <w:p w:rsidRDefault="005B1ED3" w:rsidP="00D30FDD" w:rsidR="005B1ED3" w:rsidRPr="002674A9">
            <w:pPr>
              <w:jc w:val="left"/>
              <w:rPr>
                <w:rFonts w:cs="Calibri" w:hAnsi="Calibri" w:ascii="Calibri"/>
                <w:b/>
                <w:bCs/>
                <w:color w:val="000000"/>
                <w:sz w:val="22"/>
                <w:szCs w:val="22"/>
              </w:rPr>
            </w:pPr>
            <w:r w:rsidRPr="002674A9">
              <w:rPr>
                <w:rFonts w:cs="Calibri" w:hAnsi="Calibri" w:ascii="Calibri"/>
                <w:b/>
                <w:bCs/>
                <w:color w:val="000000"/>
                <w:sz w:val="22"/>
                <w:szCs w:val="22"/>
              </w:rPr>
              <w:t> </w:t>
            </w:r>
          </w:p>
        </w:tc>
        <w:tc>
          <w:tcPr>
            <w:tcW w:type="dxa" w:w="1536"/>
            <w:tcBorders>
              <w:top w:val="nil"/>
              <w:left w:val="nil"/>
              <w:bottom w:space="0" w:sz="4" w:color="auto" w:val="single"/>
              <w:right w:space="0" w:sz="4" w:color="auto" w:val="single"/>
            </w:tcBorders>
            <w:shd w:themeFill="background2" w:fill="EEECE1" w:color="auto" w:val="clear"/>
            <w:noWrap/>
            <w:vAlign w:val="bottom"/>
            <w:hideMark/>
          </w:tcPr>
          <w:p w:rsidRDefault="005B1ED3" w:rsidP="00D30FDD" w:rsidR="005B1ED3" w:rsidRPr="002674A9">
            <w:pPr>
              <w:jc w:val="left"/>
              <w:rPr>
                <w:rFonts w:cs="Calibri" w:hAnsi="Calibri" w:ascii="Calibri"/>
                <w:b/>
                <w:bCs/>
                <w:color w:val="000000"/>
                <w:sz w:val="22"/>
                <w:szCs w:val="22"/>
              </w:rPr>
            </w:pPr>
            <w:r w:rsidRPr="002674A9">
              <w:rPr>
                <w:rFonts w:cs="Calibri" w:hAnsi="Calibri" w:ascii="Calibri"/>
                <w:b/>
                <w:bCs/>
                <w:color w:val="000000"/>
                <w:sz w:val="22"/>
                <w:szCs w:val="22"/>
              </w:rPr>
              <w:t> </w:t>
            </w:r>
          </w:p>
        </w:tc>
        <w:tc>
          <w:tcPr>
            <w:tcW w:type="dxa" w:w="3709"/>
            <w:tcBorders>
              <w:top w:val="nil"/>
              <w:left w:val="nil"/>
              <w:bottom w:space="0" w:sz="4" w:color="auto" w:val="single"/>
              <w:right w:space="0" w:sz="4" w:color="auto" w:val="single"/>
            </w:tcBorders>
            <w:shd w:themeFill="background2" w:fill="EEECE1" w:color="auto" w:val="clear"/>
            <w:noWrap/>
            <w:vAlign w:val="bottom"/>
            <w:hideMark/>
          </w:tcPr>
          <w:p w:rsidRDefault="005B1ED3" w:rsidP="00D30FDD" w:rsidR="005B1ED3" w:rsidRPr="002674A9">
            <w:pPr>
              <w:jc w:val="left"/>
              <w:rPr>
                <w:rFonts w:cs="Calibri" w:hAnsi="Calibri" w:ascii="Calibri"/>
                <w:b/>
                <w:bCs/>
                <w:color w:val="000000"/>
                <w:sz w:val="22"/>
                <w:szCs w:val="22"/>
              </w:rPr>
            </w:pPr>
            <w:r w:rsidRPr="002674A9">
              <w:rPr>
                <w:rFonts w:cs="Calibri" w:hAnsi="Calibri" w:ascii="Calibri"/>
                <w:b/>
                <w:bCs/>
                <w:color w:val="000000"/>
                <w:sz w:val="22"/>
                <w:szCs w:val="22"/>
              </w:rPr>
              <w:t> </w:t>
            </w:r>
          </w:p>
        </w:tc>
        <w:tc>
          <w:tcPr>
            <w:tcW w:type="dxa" w:w="1296"/>
            <w:tcBorders>
              <w:top w:val="nil"/>
              <w:left w:val="nil"/>
              <w:bottom w:space="0" w:sz="4" w:color="auto" w:val="single"/>
              <w:right w:space="0" w:sz="4" w:color="auto" w:val="single"/>
            </w:tcBorders>
            <w:shd w:themeFill="background2" w:fill="EEECE1" w:color="auto" w:val="clear"/>
            <w:noWrap/>
            <w:vAlign w:val="bottom"/>
            <w:hideMark/>
          </w:tcPr>
          <w:p w:rsidRDefault="005B1ED3" w:rsidP="00D30FDD" w:rsidR="005B1ED3" w:rsidRPr="002674A9">
            <w:pPr>
              <w:jc w:val="left"/>
              <w:rPr>
                <w:rFonts w:cs="Calibri" w:hAnsi="Calibri" w:ascii="Calibri"/>
                <w:b/>
                <w:bCs/>
                <w:color w:val="000000"/>
                <w:sz w:val="22"/>
                <w:szCs w:val="22"/>
              </w:rPr>
            </w:pPr>
            <w:r w:rsidRPr="002674A9">
              <w:rPr>
                <w:rFonts w:cs="Calibri" w:hAnsi="Calibri" w:ascii="Calibri"/>
                <w:b/>
                <w:bCs/>
                <w:color w:val="000000"/>
                <w:sz w:val="22"/>
                <w:szCs w:val="22"/>
              </w:rPr>
              <w:t> </w:t>
            </w:r>
          </w:p>
        </w:tc>
        <w:tc>
          <w:tcPr>
            <w:tcW w:type="dxa" w:w="1816"/>
            <w:tcBorders>
              <w:top w:val="nil"/>
              <w:left w:val="nil"/>
              <w:bottom w:space="0" w:sz="4" w:color="auto" w:val="single"/>
              <w:right w:space="0" w:sz="4" w:color="auto" w:val="single"/>
            </w:tcBorders>
            <w:shd w:themeFill="background2" w:fill="EEECE1"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r>
      <w:tr w:rsidTr="00D30FDD" w:rsidR="005B1ED3" w:rsidRPr="002674A9">
        <w:trPr>
          <w:trHeight w:val="290"/>
        </w:trPr>
        <w:tc>
          <w:tcPr>
            <w:tcW w:type="dxa" w:w="10768"/>
            <w:gridSpan w:val="5"/>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5B1ED3" w:rsidP="00D30FDD" w:rsidR="005B1ED3">
            <w:pPr>
              <w:jc w:val="center"/>
              <w:rPr>
                <w:rFonts w:cs="Calibri" w:hAnsi="Calibri" w:ascii="Calibri"/>
                <w:b/>
                <w:bCs/>
                <w:color w:val="000000"/>
                <w:sz w:val="22"/>
                <w:szCs w:val="22"/>
              </w:rPr>
            </w:pPr>
          </w:p>
          <w:p w:rsidRDefault="005B1ED3" w:rsidP="00D30FDD" w:rsidR="005B1ED3" w:rsidRPr="002674A9">
            <w:pPr>
              <w:jc w:val="left"/>
              <w:rPr>
                <w:rFonts w:cs="Calibri" w:hAnsi="Calibri" w:ascii="Calibri"/>
                <w:b/>
                <w:bCs/>
                <w:color w:val="000000"/>
                <w:sz w:val="22"/>
                <w:szCs w:val="22"/>
              </w:rPr>
            </w:pPr>
            <w:r>
              <w:rPr>
                <w:rFonts w:cs="Calibri" w:hAnsi="Calibri" w:ascii="Calibri"/>
                <w:b/>
                <w:bCs/>
                <w:color w:val="000000"/>
                <w:sz w:val="22"/>
                <w:szCs w:val="22"/>
              </w:rPr>
              <w:lastRenderedPageBreak/>
              <w:t xml:space="preserve">Tablica 1.b)                                      </w:t>
            </w:r>
            <w:r w:rsidRPr="002674A9">
              <w:rPr>
                <w:rFonts w:cs="Calibri" w:hAnsi="Calibri" w:ascii="Calibri"/>
                <w:b/>
                <w:bCs/>
                <w:color w:val="000000"/>
                <w:sz w:val="22"/>
                <w:szCs w:val="22"/>
              </w:rPr>
              <w:t>PROMJENE U TABLICAMA NAKON 23.03.2018</w:t>
            </w:r>
          </w:p>
        </w:tc>
      </w:tr>
      <w:tr w:rsidTr="00D30FDD" w:rsidR="005B1ED3" w:rsidRPr="002674A9">
        <w:trPr>
          <w:trHeight w:val="310"/>
        </w:trPr>
        <w:tc>
          <w:tcPr>
            <w:tcW w:type="dxa" w:w="2411"/>
            <w:tcBorders>
              <w:top w:val="nil"/>
              <w:left w:space="0" w:sz="4" w:color="auto" w:val="single"/>
              <w:bottom w:space="0" w:sz="4" w:color="auto" w:val="single"/>
              <w:right w:space="0" w:sz="4" w:color="auto" w:val="single"/>
            </w:tcBorders>
            <w:shd w:fill="auto" w:color="auto" w:val="clear"/>
            <w:noWrap/>
            <w:hideMark/>
          </w:tcPr>
          <w:p w:rsidRDefault="005B1ED3" w:rsidP="00D30FDD" w:rsidR="005B1ED3" w:rsidRPr="002674A9">
            <w:pPr>
              <w:jc w:val="right"/>
              <w:rPr>
                <w:rFonts w:cs="Calibri" w:hAnsi="Calibri" w:ascii="Calibri"/>
                <w:color w:val="000000"/>
                <w:sz w:val="22"/>
                <w:szCs w:val="22"/>
              </w:rPr>
            </w:pPr>
            <w:r w:rsidRPr="002674A9">
              <w:rPr>
                <w:rFonts w:cs="Calibri" w:hAnsi="Calibri" w:ascii="Calibri"/>
                <w:color w:val="000000"/>
                <w:sz w:val="22"/>
                <w:szCs w:val="22"/>
              </w:rPr>
              <w:lastRenderedPageBreak/>
              <w:t>GRAJNER ZDRAVKO</w:t>
            </w:r>
          </w:p>
        </w:tc>
        <w:tc>
          <w:tcPr>
            <w:tcW w:type="dxa" w:w="1536"/>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bCs/>
                <w:color w:val="222222"/>
                <w:sz w:val="22"/>
                <w:szCs w:val="22"/>
              </w:rPr>
            </w:pPr>
            <w:r w:rsidRPr="002674A9">
              <w:rPr>
                <w:bCs/>
                <w:color w:val="222222"/>
                <w:sz w:val="22"/>
                <w:szCs w:val="22"/>
              </w:rPr>
              <w:t>2698615700</w:t>
            </w:r>
          </w:p>
        </w:tc>
        <w:tc>
          <w:tcPr>
            <w:tcW w:type="dxa" w:w="3709"/>
            <w:tcBorders>
              <w:top w:val="nil"/>
              <w:left w:val="nil"/>
              <w:bottom w:space="0" w:sz="4" w:color="auto" w:val="single"/>
              <w:right w:space="0" w:sz="4" w:color="auto" w:val="single"/>
            </w:tcBorders>
            <w:shd w:fill="auto" w:color="auto" w:val="clear"/>
            <w:hideMark/>
          </w:tcPr>
          <w:p w:rsidRDefault="005B1ED3" w:rsidP="00D30FDD" w:rsidR="005B1ED3" w:rsidRPr="002674A9">
            <w:pPr>
              <w:jc w:val="right"/>
              <w:rPr>
                <w:color w:val="000000"/>
              </w:rPr>
            </w:pPr>
            <w:r>
              <w:rPr>
                <w:color w:val="000000"/>
                <w:lang w:val="hr-BA"/>
              </w:rPr>
              <w:t>R</w:t>
            </w:r>
            <w:r w:rsidRPr="002674A9">
              <w:rPr>
                <w:color w:val="000000"/>
                <w:lang w:val="hr-BA"/>
              </w:rPr>
              <w:t>ematinački gaj 10 b</w:t>
            </w:r>
            <w:r w:rsidRPr="002674A9">
              <w:rPr>
                <w:rFonts w:cs="Calibri" w:hAnsi="Calibri" w:ascii="Calibri"/>
                <w:color w:val="000000"/>
                <w:sz w:val="22"/>
                <w:szCs w:val="22"/>
                <w:lang w:val="hr-BA"/>
              </w:rPr>
              <w:t xml:space="preserve"> ZAGREB</w:t>
            </w:r>
          </w:p>
        </w:tc>
        <w:tc>
          <w:tcPr>
            <w:tcW w:type="dxa" w:w="1296"/>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color w:val="000000"/>
              </w:rPr>
            </w:pPr>
            <w:r w:rsidRPr="002674A9">
              <w:rPr>
                <w:color w:val="000000"/>
              </w:rPr>
              <w:t>149.187,40</w:t>
            </w:r>
          </w:p>
        </w:tc>
        <w:tc>
          <w:tcPr>
            <w:tcW w:type="dxa" w:w="1816"/>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rFonts w:cs="Calibri" w:hAnsi="Calibri" w:ascii="Calibri"/>
                <w:color w:val="000000"/>
                <w:sz w:val="22"/>
                <w:szCs w:val="22"/>
              </w:rPr>
            </w:pPr>
            <w:r w:rsidRPr="002674A9">
              <w:rPr>
                <w:rFonts w:cs="Calibri" w:hAnsi="Calibri" w:ascii="Calibri"/>
                <w:color w:val="000000"/>
                <w:sz w:val="22"/>
                <w:szCs w:val="22"/>
              </w:rPr>
              <w:t>  Izjavom br.Ov 2320/2018 od 17.4.</w:t>
            </w:r>
            <w:r>
              <w:rPr>
                <w:rFonts w:cs="Calibri" w:hAnsi="Calibri" w:ascii="Calibri"/>
                <w:color w:val="000000"/>
                <w:sz w:val="22"/>
                <w:szCs w:val="22"/>
              </w:rPr>
              <w:t>2018</w:t>
            </w:r>
          </w:p>
        </w:tc>
      </w:tr>
      <w:tr w:rsidTr="00D30FDD" w:rsidR="005B1ED3" w:rsidRPr="002674A9">
        <w:trPr>
          <w:trHeight w:val="310"/>
        </w:trPr>
        <w:tc>
          <w:tcPr>
            <w:tcW w:type="dxa" w:w="2411"/>
            <w:tcBorders>
              <w:top w:val="nil"/>
              <w:left w:space="0" w:sz="4" w:color="auto" w:val="single"/>
              <w:bottom w:space="0" w:sz="4" w:color="auto" w:val="single"/>
              <w:right w:space="0" w:sz="4" w:color="auto" w:val="single"/>
            </w:tcBorders>
            <w:shd w:fill="auto" w:color="auto" w:val="clear"/>
            <w:noWrap/>
            <w:hideMark/>
          </w:tcPr>
          <w:p w:rsidRDefault="005B1ED3" w:rsidP="00D30FDD" w:rsidR="005B1ED3" w:rsidRPr="002674A9">
            <w:pPr>
              <w:jc w:val="right"/>
              <w:rPr>
                <w:color w:val="000000"/>
              </w:rPr>
            </w:pPr>
            <w:r w:rsidRPr="002674A9">
              <w:rPr>
                <w:color w:val="000000"/>
              </w:rPr>
              <w:t xml:space="preserve">KELAVA MIRKO </w:t>
            </w:r>
          </w:p>
        </w:tc>
        <w:tc>
          <w:tcPr>
            <w:tcW w:type="dxa" w:w="1536"/>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bCs/>
                <w:color w:val="000000"/>
              </w:rPr>
            </w:pPr>
            <w:r w:rsidRPr="002674A9">
              <w:rPr>
                <w:bCs/>
                <w:color w:val="000000"/>
              </w:rPr>
              <w:t>2233361367</w:t>
            </w:r>
          </w:p>
        </w:tc>
        <w:tc>
          <w:tcPr>
            <w:tcW w:type="dxa" w:w="3709"/>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color w:val="000000"/>
              </w:rPr>
            </w:pPr>
            <w:r w:rsidRPr="002674A9">
              <w:rPr>
                <w:color w:val="000000"/>
              </w:rPr>
              <w:t xml:space="preserve">Čalogovičeva 20 Zagreb </w:t>
            </w:r>
          </w:p>
        </w:tc>
        <w:tc>
          <w:tcPr>
            <w:tcW w:type="dxa" w:w="1296"/>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color w:val="000000"/>
                <w:sz w:val="22"/>
                <w:szCs w:val="22"/>
              </w:rPr>
            </w:pPr>
            <w:r w:rsidRPr="002674A9">
              <w:rPr>
                <w:color w:val="000000"/>
                <w:sz w:val="22"/>
                <w:szCs w:val="22"/>
              </w:rPr>
              <w:t>0.00</w:t>
            </w:r>
          </w:p>
        </w:tc>
        <w:tc>
          <w:tcPr>
            <w:tcW w:type="dxa" w:w="1816"/>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rFonts w:cs="Calibri" w:hAnsi="Calibri" w:ascii="Calibri"/>
                <w:color w:val="000000"/>
                <w:sz w:val="22"/>
                <w:szCs w:val="22"/>
              </w:rPr>
            </w:pPr>
            <w:r w:rsidRPr="002674A9">
              <w:rPr>
                <w:rFonts w:cs="Calibri" w:hAnsi="Calibri" w:ascii="Calibri"/>
                <w:color w:val="000000"/>
                <w:sz w:val="22"/>
                <w:szCs w:val="22"/>
              </w:rPr>
              <w:t>Kelava prenio tražbinu na Grajnera </w:t>
            </w:r>
          </w:p>
        </w:tc>
      </w:tr>
      <w:tr w:rsidTr="00D30FDD" w:rsidR="005B1ED3" w:rsidRPr="002674A9">
        <w:trPr>
          <w:trHeight w:val="290"/>
        </w:trPr>
        <w:tc>
          <w:tcPr>
            <w:tcW w:type="dxa" w:w="7656"/>
            <w:gridSpan w:val="3"/>
            <w:tcBorders>
              <w:top w:space="0" w:sz="4" w:color="auto" w:val="single"/>
              <w:left w:space="0" w:sz="4" w:color="auto" w:val="single"/>
              <w:bottom w:space="0" w:sz="4" w:color="auto" w:val="single"/>
              <w:right w:space="0" w:sz="4" w:color="000000" w:val="single"/>
            </w:tcBorders>
            <w:shd w:themeFill="background2" w:fill="EEECE1" w:color="auto" w:val="clear"/>
            <w:noWrap/>
            <w:hideMark/>
          </w:tcPr>
          <w:p w:rsidRDefault="005B1ED3" w:rsidP="00D30FDD" w:rsidR="005B1ED3" w:rsidRPr="002674A9">
            <w:pPr>
              <w:tabs>
                <w:tab w:pos="11760" w:val="left"/>
                <w:tab w:pos="14210" w:val="left"/>
              </w:tabs>
              <w:jc w:val="left"/>
              <w:rPr>
                <w:rFonts w:cs="Calibri" w:hAnsi="Calibri" w:ascii="Calibri"/>
                <w:b/>
                <w:bCs/>
                <w:color w:val="000000"/>
                <w:sz w:val="22"/>
                <w:szCs w:val="22"/>
              </w:rPr>
            </w:pPr>
            <w:r w:rsidRPr="002674A9">
              <w:rPr>
                <w:rFonts w:cs="Calibri" w:hAnsi="Calibri" w:ascii="Calibri"/>
                <w:b/>
                <w:bCs/>
                <w:color w:val="000000"/>
                <w:sz w:val="22"/>
                <w:szCs w:val="22"/>
              </w:rPr>
              <w:t xml:space="preserve">UKUPNO  I </w:t>
            </w:r>
            <w:r>
              <w:rPr>
                <w:rFonts w:cs="Calibri" w:hAnsi="Calibri" w:ascii="Calibri"/>
                <w:b/>
                <w:bCs/>
                <w:color w:val="000000"/>
                <w:sz w:val="22"/>
                <w:szCs w:val="22"/>
              </w:rPr>
              <w:t>VIŠI ISPLATNI RED POSLIJE PROMJENA 17.4.2018</w:t>
            </w:r>
          </w:p>
        </w:tc>
        <w:tc>
          <w:tcPr>
            <w:tcW w:type="dxa" w:w="1296"/>
            <w:tcBorders>
              <w:top w:val="nil"/>
              <w:left w:val="nil"/>
              <w:bottom w:space="0" w:sz="4" w:color="auto" w:val="single"/>
              <w:right w:space="0" w:sz="4" w:color="auto" w:val="single"/>
            </w:tcBorders>
            <w:shd w:themeFill="background2" w:fill="EEECE1" w:color="auto" w:val="clear"/>
            <w:noWrap/>
            <w:hideMark/>
          </w:tcPr>
          <w:p w:rsidRDefault="005B1ED3" w:rsidP="00D30FDD" w:rsidR="005B1ED3" w:rsidRPr="002674A9">
            <w:pPr>
              <w:jc w:val="right"/>
              <w:rPr>
                <w:rFonts w:cs="Calibri" w:hAnsi="Calibri" w:ascii="Calibri"/>
                <w:b/>
                <w:bCs/>
                <w:color w:val="000000"/>
                <w:sz w:val="22"/>
                <w:szCs w:val="22"/>
              </w:rPr>
            </w:pPr>
            <w:r w:rsidRPr="002674A9">
              <w:rPr>
                <w:rFonts w:cs="Calibri" w:hAnsi="Calibri" w:ascii="Calibri"/>
                <w:b/>
                <w:bCs/>
                <w:color w:val="000000"/>
                <w:sz w:val="22"/>
                <w:szCs w:val="22"/>
              </w:rPr>
              <w:t>149.187,40</w:t>
            </w:r>
          </w:p>
        </w:tc>
        <w:tc>
          <w:tcPr>
            <w:tcW w:type="dxa" w:w="1816"/>
            <w:tcBorders>
              <w:top w:val="nil"/>
              <w:left w:val="nil"/>
              <w:bottom w:space="0" w:sz="4" w:color="auto" w:val="single"/>
              <w:right w:space="0" w:sz="4" w:color="auto" w:val="single"/>
            </w:tcBorders>
            <w:shd w:themeFill="background2" w:fill="EEECE1" w:color="auto" w:val="clear"/>
            <w:noWrap/>
            <w:hideMark/>
          </w:tcPr>
          <w:p w:rsidRDefault="005B1ED3" w:rsidP="00D30FDD" w:rsidR="005B1ED3" w:rsidRPr="002674A9">
            <w:pPr>
              <w:jc w:val="right"/>
              <w:rPr>
                <w:rFonts w:cs="Calibri" w:hAnsi="Calibri" w:ascii="Calibri"/>
                <w:color w:val="000000"/>
                <w:sz w:val="22"/>
                <w:szCs w:val="22"/>
              </w:rPr>
            </w:pPr>
          </w:p>
        </w:tc>
      </w:tr>
      <w:tr w:rsidTr="00D30FDD" w:rsidR="005B1ED3" w:rsidRPr="002674A9">
        <w:trPr>
          <w:trHeight w:val="290"/>
        </w:trPr>
        <w:tc>
          <w:tcPr>
            <w:tcW w:type="dxa" w:w="2411"/>
            <w:tcBorders>
              <w:top w:val="nil"/>
              <w:left w:space="0" w:sz="4" w:color="auto" w:val="single"/>
              <w:bottom w:space="0" w:sz="4" w:color="auto" w:val="single"/>
              <w:right w:space="0" w:sz="4" w:color="auto" w:val="single"/>
            </w:tcBorders>
            <w:shd w:fill="auto" w:color="auto" w:val="clear"/>
            <w:noWrap/>
            <w:vAlign w:val="bottom"/>
            <w:hideMark/>
          </w:tcPr>
          <w:p w:rsidRDefault="005B1ED3" w:rsidP="00D30FDD" w:rsidR="005B1ED3">
            <w:pPr>
              <w:jc w:val="center"/>
              <w:rPr>
                <w:rFonts w:cs="Calibri" w:hAnsi="Calibri" w:ascii="Calibri"/>
                <w:b/>
                <w:bCs/>
                <w:color w:val="000000"/>
                <w:sz w:val="22"/>
                <w:szCs w:val="22"/>
              </w:rPr>
            </w:pPr>
          </w:p>
          <w:p w:rsidRDefault="005B1ED3" w:rsidP="00D30FDD" w:rsidR="005B1ED3" w:rsidRPr="002674A9">
            <w:pPr>
              <w:jc w:val="center"/>
              <w:rPr>
                <w:rFonts w:cs="Calibri" w:hAnsi="Calibri" w:ascii="Calibri"/>
                <w:b/>
                <w:bCs/>
                <w:color w:val="000000"/>
                <w:sz w:val="22"/>
                <w:szCs w:val="22"/>
              </w:rPr>
            </w:pPr>
            <w:r w:rsidRPr="002674A9">
              <w:rPr>
                <w:rFonts w:cs="Calibri" w:hAnsi="Calibri" w:ascii="Calibri"/>
                <w:b/>
                <w:bCs/>
                <w:color w:val="000000"/>
                <w:sz w:val="22"/>
                <w:szCs w:val="22"/>
              </w:rPr>
              <w:t>II VIŠI ISPLATNI RED</w:t>
            </w:r>
          </w:p>
        </w:tc>
        <w:tc>
          <w:tcPr>
            <w:tcW w:type="dxa" w:w="153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c>
          <w:tcPr>
            <w:tcW w:type="dxa" w:w="3709"/>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c>
          <w:tcPr>
            <w:tcW w:type="dxa" w:w="129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r>
      <w:tr w:rsidTr="00D30FDD" w:rsidR="005B1ED3" w:rsidRPr="002674A9">
        <w:trPr>
          <w:trHeight w:val="290"/>
        </w:trPr>
        <w:tc>
          <w:tcPr>
            <w:tcW w:type="dxa" w:w="2411"/>
            <w:tcBorders>
              <w:top w:val="nil"/>
              <w:left w:space="0" w:sz="4" w:color="auto" w:val="single"/>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HEP-Elektra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rFonts w:cs="Calibri" w:hAnsi="Calibri" w:ascii="Calibri"/>
                <w:color w:val="000000"/>
                <w:sz w:val="22"/>
                <w:szCs w:val="22"/>
              </w:rPr>
            </w:pPr>
            <w:r w:rsidRPr="002674A9">
              <w:rPr>
                <w:rFonts w:cs="Calibri" w:hAnsi="Calibri" w:ascii="Calibri"/>
                <w:color w:val="000000"/>
                <w:sz w:val="22"/>
                <w:szCs w:val="22"/>
              </w:rPr>
              <w:t>46830600751</w:t>
            </w:r>
          </w:p>
        </w:tc>
        <w:tc>
          <w:tcPr>
            <w:tcW w:type="dxa" w:w="3709"/>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Zagreb gunduličeva</w:t>
            </w:r>
          </w:p>
        </w:tc>
        <w:tc>
          <w:tcPr>
            <w:tcW w:type="dxa" w:w="1296"/>
            <w:tcBorders>
              <w:top w:val="nil"/>
              <w:left w:val="nil"/>
              <w:bottom w:space="0" w:sz="4" w:color="auto" w:val="single"/>
              <w:right w:space="0" w:sz="4" w:color="auto" w:val="single"/>
            </w:tcBorders>
            <w:shd w:fill="auto" w:color="auto" w:val="clear"/>
            <w:noWrap/>
            <w:vAlign w:val="center"/>
            <w:hideMark/>
          </w:tcPr>
          <w:p w:rsidRDefault="005B1ED3" w:rsidP="00D30FDD" w:rsidR="005B1ED3" w:rsidRPr="002674A9">
            <w:pPr>
              <w:jc w:val="right"/>
              <w:rPr>
                <w:rFonts w:cs="Calibri" w:hAnsi="Calibri" w:ascii="Calibri"/>
                <w:color w:val="000000"/>
                <w:sz w:val="22"/>
                <w:szCs w:val="22"/>
              </w:rPr>
            </w:pPr>
            <w:r w:rsidRPr="002674A9">
              <w:rPr>
                <w:rFonts w:cs="Calibri" w:hAnsi="Calibri" w:ascii="Calibri"/>
                <w:color w:val="000000"/>
                <w:sz w:val="22"/>
                <w:szCs w:val="22"/>
              </w:rPr>
              <w:t>301,96</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r>
      <w:tr w:rsidTr="00D30FDD" w:rsidR="005B1ED3" w:rsidRPr="002674A9">
        <w:trPr>
          <w:trHeight w:val="770"/>
        </w:trPr>
        <w:tc>
          <w:tcPr>
            <w:tcW w:type="dxa" w:w="2411"/>
            <w:tcBorders>
              <w:top w:val="nil"/>
              <w:left w:space="0" w:sz="4" w:color="auto" w:val="single"/>
              <w:bottom w:space="0" w:sz="4" w:color="auto" w:val="single"/>
              <w:right w:space="0" w:sz="4" w:color="auto" w:val="single"/>
            </w:tcBorders>
            <w:shd w:fill="auto" w:color="auto" w:val="clear"/>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gradsko.stambeno komunalno gosp.za Suvl.  Stanbene. Zg</w:t>
            </w:r>
          </w:p>
        </w:tc>
        <w:tc>
          <w:tcPr>
            <w:tcW w:type="dxa" w:w="153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color w:val="000000"/>
              </w:rPr>
            </w:pPr>
            <w:r w:rsidRPr="002674A9">
              <w:rPr>
                <w:color w:val="000000"/>
              </w:rPr>
              <w:t>3744272526</w:t>
            </w:r>
          </w:p>
        </w:tc>
        <w:tc>
          <w:tcPr>
            <w:tcW w:type="dxa" w:w="3709"/>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strojarska cesta br 4</w:t>
            </w:r>
          </w:p>
        </w:tc>
        <w:tc>
          <w:tcPr>
            <w:tcW w:type="dxa" w:w="129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rFonts w:cs="Calibri" w:hAnsi="Calibri" w:ascii="Calibri"/>
                <w:color w:val="000000"/>
                <w:sz w:val="22"/>
                <w:szCs w:val="22"/>
              </w:rPr>
            </w:pPr>
            <w:r w:rsidRPr="002674A9">
              <w:rPr>
                <w:rFonts w:cs="Calibri" w:hAnsi="Calibri" w:ascii="Calibri"/>
                <w:color w:val="000000"/>
                <w:sz w:val="22"/>
                <w:szCs w:val="22"/>
              </w:rPr>
              <w:t>54.125,65</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r>
      <w:tr w:rsidTr="00D30FDD" w:rsidR="005B1ED3" w:rsidRPr="002674A9">
        <w:trPr>
          <w:trHeight w:val="310"/>
        </w:trPr>
        <w:tc>
          <w:tcPr>
            <w:tcW w:type="dxa" w:w="2411"/>
            <w:tcBorders>
              <w:top w:val="nil"/>
              <w:left w:space="0" w:sz="4" w:color="auto" w:val="single"/>
              <w:bottom w:space="0" w:sz="4" w:color="auto" w:val="single"/>
              <w:right w:space="0" w:sz="4" w:color="auto" w:val="single"/>
            </w:tcBorders>
            <w:shd w:fill="auto" w:color="auto" w:val="clear"/>
            <w:noWrap/>
            <w:vAlign w:val="bottom"/>
            <w:hideMark/>
          </w:tcPr>
          <w:p w:rsidRDefault="005B1ED3" w:rsidP="00D30FDD" w:rsidR="005B1ED3" w:rsidRPr="002674A9">
            <w:pPr>
              <w:jc w:val="left"/>
              <w:rPr>
                <w:color w:val="000000"/>
              </w:rPr>
            </w:pPr>
            <w:r w:rsidRPr="002674A9">
              <w:rPr>
                <w:color w:val="000000"/>
              </w:rPr>
              <w:t>RH MF PU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color w:val="000000"/>
              </w:rPr>
            </w:pPr>
            <w:r w:rsidRPr="002674A9">
              <w:rPr>
                <w:color w:val="000000"/>
              </w:rPr>
              <w:t>18683136487</w:t>
            </w:r>
          </w:p>
        </w:tc>
        <w:tc>
          <w:tcPr>
            <w:tcW w:type="dxa" w:w="3709"/>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ZAGREB SAVSKA 1</w:t>
            </w:r>
          </w:p>
        </w:tc>
        <w:tc>
          <w:tcPr>
            <w:tcW w:type="dxa" w:w="129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rFonts w:cs="Calibri" w:hAnsi="Calibri" w:ascii="Calibri"/>
                <w:color w:val="000000"/>
                <w:sz w:val="22"/>
                <w:szCs w:val="22"/>
              </w:rPr>
            </w:pPr>
            <w:r w:rsidRPr="002674A9">
              <w:rPr>
                <w:rFonts w:cs="Calibri" w:hAnsi="Calibri" w:ascii="Calibri"/>
                <w:color w:val="000000"/>
                <w:sz w:val="22"/>
                <w:szCs w:val="22"/>
              </w:rPr>
              <w:t>420.375,10</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otklonjeno osporavanje</w:t>
            </w:r>
          </w:p>
        </w:tc>
      </w:tr>
      <w:tr w:rsidTr="00D30FDD" w:rsidR="005B1ED3" w:rsidRPr="002674A9">
        <w:trPr>
          <w:trHeight w:val="327"/>
        </w:trPr>
        <w:tc>
          <w:tcPr>
            <w:tcW w:type="dxa" w:w="7656"/>
            <w:gridSpan w:val="3"/>
            <w:tcBorders>
              <w:top w:space="0" w:sz="4" w:color="auto" w:val="single"/>
              <w:left w:space="0" w:sz="4" w:color="auto" w:val="single"/>
              <w:bottom w:space="0" w:sz="4" w:color="auto" w:val="single"/>
              <w:right w:space="0" w:sz="4" w:color="000000" w:val="single"/>
            </w:tcBorders>
            <w:shd w:themeFill="background2" w:fill="EEECE1" w:color="auto" w:val="clear"/>
            <w:noWrap/>
            <w:vAlign w:val="bottom"/>
            <w:hideMark/>
          </w:tcPr>
          <w:p w:rsidRDefault="005B1ED3" w:rsidP="00D30FDD" w:rsidR="005B1ED3" w:rsidRPr="002674A9">
            <w:pPr>
              <w:jc w:val="left"/>
              <w:rPr>
                <w:rFonts w:cs="Calibri" w:hAnsi="Calibri" w:ascii="Calibri"/>
                <w:b/>
                <w:bCs/>
                <w:color w:val="000000"/>
                <w:sz w:val="22"/>
                <w:szCs w:val="22"/>
              </w:rPr>
            </w:pPr>
            <w:r w:rsidRPr="002674A9">
              <w:rPr>
                <w:rFonts w:cs="Calibri" w:hAnsi="Calibri" w:ascii="Calibri"/>
                <w:b/>
                <w:bCs/>
                <w:color w:val="000000"/>
                <w:sz w:val="22"/>
                <w:szCs w:val="22"/>
              </w:rPr>
              <w:t>UKUPNO II viši isplatni red</w:t>
            </w:r>
          </w:p>
        </w:tc>
        <w:tc>
          <w:tcPr>
            <w:tcW w:type="dxa" w:w="1296"/>
            <w:tcBorders>
              <w:top w:val="nil"/>
              <w:left w:val="nil"/>
              <w:bottom w:space="0" w:sz="4" w:color="auto" w:val="single"/>
              <w:right w:space="0" w:sz="4" w:color="auto" w:val="single"/>
            </w:tcBorders>
            <w:shd w:themeFill="background2" w:fill="EEECE1" w:color="auto" w:val="clear"/>
            <w:noWrap/>
            <w:vAlign w:val="bottom"/>
            <w:hideMark/>
          </w:tcPr>
          <w:p w:rsidRDefault="005B1ED3" w:rsidP="00D30FDD" w:rsidR="005B1ED3" w:rsidRPr="002674A9">
            <w:pPr>
              <w:jc w:val="right"/>
              <w:rPr>
                <w:rFonts w:cs="Calibri" w:hAnsi="Calibri" w:ascii="Calibri"/>
                <w:b/>
                <w:bCs/>
                <w:color w:val="000000"/>
                <w:sz w:val="22"/>
                <w:szCs w:val="22"/>
              </w:rPr>
            </w:pPr>
            <w:r w:rsidRPr="002674A9">
              <w:rPr>
                <w:rFonts w:cs="Calibri" w:hAnsi="Calibri" w:ascii="Calibri"/>
                <w:b/>
                <w:bCs/>
                <w:color w:val="000000"/>
                <w:sz w:val="22"/>
                <w:szCs w:val="22"/>
              </w:rPr>
              <w:t>474</w:t>
            </w:r>
            <w:r>
              <w:rPr>
                <w:rFonts w:cs="Calibri" w:hAnsi="Calibri" w:ascii="Calibri"/>
                <w:b/>
                <w:bCs/>
                <w:color w:val="000000"/>
                <w:sz w:val="22"/>
                <w:szCs w:val="22"/>
              </w:rPr>
              <w:t>.</w:t>
            </w:r>
            <w:r w:rsidRPr="002674A9">
              <w:rPr>
                <w:rFonts w:cs="Calibri" w:hAnsi="Calibri" w:ascii="Calibri"/>
                <w:b/>
                <w:bCs/>
                <w:color w:val="000000"/>
                <w:sz w:val="22"/>
                <w:szCs w:val="22"/>
              </w:rPr>
              <w:t>802,71</w:t>
            </w:r>
          </w:p>
        </w:tc>
        <w:tc>
          <w:tcPr>
            <w:tcW w:type="dxa" w:w="1816"/>
            <w:tcBorders>
              <w:top w:val="nil"/>
              <w:left w:val="nil"/>
              <w:bottom w:space="0" w:sz="4" w:color="auto" w:val="single"/>
              <w:right w:space="0" w:sz="4" w:color="auto" w:val="single"/>
            </w:tcBorders>
            <w:shd w:themeFill="background2" w:fill="EEECE1" w:color="auto" w:val="clear"/>
            <w:noWrap/>
            <w:vAlign w:val="bottom"/>
            <w:hideMark/>
          </w:tcPr>
          <w:p w:rsidRDefault="005B1ED3" w:rsidP="00D30FDD" w:rsidR="005B1ED3" w:rsidRPr="002674A9">
            <w:pPr>
              <w:jc w:val="left"/>
              <w:rPr>
                <w:rFonts w:cs="Calibri" w:hAnsi="Calibri" w:ascii="Calibri"/>
                <w:color w:val="000000"/>
                <w:sz w:val="22"/>
                <w:szCs w:val="22"/>
              </w:rPr>
            </w:pPr>
            <w:r w:rsidRPr="002674A9">
              <w:rPr>
                <w:rFonts w:cs="Calibri" w:hAnsi="Calibri" w:ascii="Calibri"/>
                <w:color w:val="000000"/>
                <w:sz w:val="22"/>
                <w:szCs w:val="22"/>
              </w:rPr>
              <w:t> </w:t>
            </w:r>
          </w:p>
        </w:tc>
      </w:tr>
      <w:tr w:rsidTr="00D30FDD" w:rsidR="005B1ED3" w:rsidRPr="002674A9">
        <w:trPr>
          <w:trHeight w:val="276"/>
        </w:trPr>
        <w:tc>
          <w:tcPr>
            <w:tcW w:type="dxa" w:w="10768"/>
            <w:gridSpan w:val="5"/>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5B1ED3" w:rsidP="00D30FDD" w:rsidR="005B1ED3" w:rsidRPr="002674A9">
            <w:pPr>
              <w:jc w:val="left"/>
              <w:rPr>
                <w:rFonts w:cs="Calibri" w:hAnsi="Calibri" w:ascii="Calibri"/>
                <w:b/>
                <w:bCs/>
                <w:color w:val="000000"/>
                <w:sz w:val="22"/>
                <w:szCs w:val="22"/>
              </w:rPr>
            </w:pPr>
            <w:r w:rsidRPr="002674A9">
              <w:rPr>
                <w:rFonts w:cs="Calibri" w:hAnsi="Calibri" w:ascii="Calibri"/>
                <w:b/>
                <w:bCs/>
                <w:color w:val="000000"/>
                <w:sz w:val="22"/>
                <w:szCs w:val="22"/>
              </w:rPr>
              <w:t>SVEUKUPNO PRIZNATE TRAŽBINE</w:t>
            </w:r>
            <w:r>
              <w:rPr>
                <w:rFonts w:cs="Calibri" w:hAnsi="Calibri" w:ascii="Calibri"/>
                <w:b/>
                <w:bCs/>
                <w:color w:val="000000"/>
                <w:sz w:val="22"/>
                <w:szCs w:val="22"/>
              </w:rPr>
              <w:t xml:space="preserve">                                                                                              623.990,11 </w:t>
            </w:r>
          </w:p>
          <w:p w:rsidRDefault="005B1ED3" w:rsidP="00D30FDD" w:rsidR="005B1ED3" w:rsidRPr="002674A9">
            <w:pPr>
              <w:jc w:val="left"/>
              <w:rPr>
                <w:rFonts w:cs="Calibri" w:hAnsi="Calibri" w:ascii="Calibri"/>
                <w:b/>
                <w:bCs/>
                <w:color w:val="000000"/>
                <w:sz w:val="22"/>
                <w:szCs w:val="22"/>
              </w:rPr>
            </w:pPr>
          </w:p>
        </w:tc>
      </w:tr>
    </w:tbl>
    <w:p w:rsidRDefault="005B1ED3" w:rsidP="005B1ED3" w:rsidR="005B1ED3" w:rsidRPr="00042D8C"/>
    <w:p w:rsidRDefault="005B1ED3" w:rsidP="005B1ED3" w:rsidR="005B1ED3" w:rsidRPr="005E4590">
      <w:r w:rsidRPr="005E4590">
        <w:t xml:space="preserve">Kako je iznos raspoloživih  sredstava za ovu raspodjelu manji od priznatih tražbina vjerovnika </w:t>
      </w:r>
      <w:bookmarkStart w:name="_Hlk515053223" w:id="8"/>
      <w:r w:rsidRPr="005E4590">
        <w:t xml:space="preserve">I višeg isplatnog </w:t>
      </w:r>
      <w:bookmarkEnd w:id="8"/>
      <w:r w:rsidRPr="005E4590">
        <w:t xml:space="preserve">reda,to se u skladu s </w:t>
      </w:r>
      <w:r w:rsidRPr="005E4590">
        <w:rPr>
          <w:rFonts w:eastAsiaTheme="minorHAnsi"/>
          <w:lang w:eastAsia="en-US" w:val="en-US"/>
        </w:rPr>
        <w:t>članak 137</w:t>
      </w:r>
      <w:r w:rsidRPr="005E4590">
        <w:t xml:space="preserve">  Steč.zakona ista sredstva imaju raspodijeliti u ukupnom iznosu </w:t>
      </w:r>
      <w:r w:rsidRPr="005E4590">
        <w:rPr>
          <w:color w:val="000000"/>
        </w:rPr>
        <w:t xml:space="preserve">126.767,62 kn vjerovnicima </w:t>
      </w:r>
      <w:r w:rsidRPr="005E4590">
        <w:t xml:space="preserve">I višeg isplatnog reda </w:t>
      </w:r>
    </w:p>
    <w:p w:rsidRDefault="005B1ED3" w:rsidP="005B1ED3" w:rsidR="005B1ED3" w:rsidRPr="005E4590"/>
    <w:p w:rsidRDefault="005B1ED3" w:rsidP="005B1ED3" w:rsidR="005B1ED3" w:rsidRPr="005E4590">
      <w:pPr>
        <w:ind w:hanging="142" w:left="142"/>
        <w:rPr>
          <w:rFonts w:eastAsiaTheme="minorHAnsi"/>
          <w:lang w:eastAsia="en-US"/>
        </w:rPr>
      </w:pPr>
      <w:r w:rsidRPr="005E4590">
        <w:t xml:space="preserve">Nakon ove raspodjele </w:t>
      </w:r>
      <w:r w:rsidRPr="005E4590">
        <w:rPr>
          <w:color w:val="000000"/>
        </w:rPr>
        <w:t xml:space="preserve">vjerovnici </w:t>
      </w:r>
      <w:r w:rsidRPr="005E4590">
        <w:t xml:space="preserve">I višeg isplatnog reda ,potraživati će još </w:t>
      </w:r>
      <w:r w:rsidRPr="005E4590">
        <w:rPr>
          <w:color w:val="000000"/>
        </w:rPr>
        <w:t xml:space="preserve">22.419,70 kn., a Vjerovnici </w:t>
      </w:r>
      <w:r w:rsidRPr="005E4590">
        <w:t>II višeg</w:t>
      </w:r>
    </w:p>
    <w:p w:rsidRDefault="005B1ED3" w:rsidP="005B1ED3" w:rsidR="005B1ED3" w:rsidRPr="005E4590">
      <w:pPr>
        <w:rPr>
          <w:color w:val="000000"/>
        </w:rPr>
      </w:pPr>
      <w:r w:rsidRPr="005E4590">
        <w:t xml:space="preserve">isplatnog reda </w:t>
      </w:r>
      <w:r w:rsidRPr="005E4590">
        <w:rPr>
          <w:bCs/>
          <w:color w:val="000000"/>
        </w:rPr>
        <w:t xml:space="preserve">474.802,71 kn, što čini ukupno </w:t>
      </w:r>
      <w:r w:rsidRPr="005E4590">
        <w:rPr>
          <w:color w:val="000000"/>
        </w:rPr>
        <w:t>497.222,41  neizmirenih obaveza prema vjerovnicima,odnosno neizmirene obaveze iznositi će još 79,7 %  ukupno priznatih tražbina u ovom stečaju.</w:t>
      </w:r>
    </w:p>
    <w:p w:rsidRDefault="005B1ED3" w:rsidP="005B1ED3" w:rsidR="005B1ED3" w:rsidRPr="005E4590"/>
    <w:p w:rsidRDefault="005B1ED3" w:rsidP="005B1ED3" w:rsidR="005B1ED3" w:rsidRPr="005E4590">
      <w:r w:rsidRPr="005E4590">
        <w:t>Slijedom navedenog stečajna upraviteljica predlaže sukladno čl.281 st.1 i čl.273 st 3 stečajnog zakona,da stečajni sudac odredi postotak namirenja tražbina djelomičnom diobom na način da se priznate tražbine na ročištu održanom 7.3.2018 g.namiruju u 84,97 %,iznosu priznatih  tražbina prvog višeg isplatnog reda i izda suglasnost stečajnoj upraviteljici za namirenje stečajnih vjerovnika.</w:t>
      </w:r>
    </w:p>
    <w:p w:rsidRDefault="005B1ED3" w:rsidP="005B1ED3" w:rsidR="005B1ED3">
      <w:pPr>
        <w:rPr>
          <w:b/>
        </w:rPr>
      </w:pPr>
    </w:p>
    <w:p w:rsidRDefault="005B1ED3" w:rsidP="005B1ED3" w:rsidR="005B1ED3">
      <w:pPr>
        <w:rPr>
          <w:b/>
        </w:rPr>
      </w:pPr>
    </w:p>
    <w:p w:rsidRDefault="005B1ED3" w:rsidP="005B1ED3" w:rsidR="005B1ED3">
      <w:pPr>
        <w:rPr>
          <w:b/>
        </w:rPr>
      </w:pPr>
      <w:r>
        <w:rPr>
          <w:b/>
        </w:rPr>
        <w:t xml:space="preserve">Uslavonskom Brodu,26.05.2018                                                           </w:t>
      </w:r>
      <w:r w:rsidRPr="00042D8C">
        <w:rPr>
          <w:rFonts w:eastAsiaTheme="minorHAnsi"/>
          <w:lang w:eastAsia="en-US"/>
        </w:rPr>
        <w:t>stečajn</w:t>
      </w:r>
      <w:r>
        <w:rPr>
          <w:rFonts w:eastAsiaTheme="minorHAnsi"/>
          <w:lang w:eastAsia="en-US"/>
        </w:rPr>
        <w:t>a</w:t>
      </w:r>
      <w:r w:rsidRPr="00042D8C">
        <w:rPr>
          <w:rFonts w:eastAsiaTheme="minorHAnsi"/>
          <w:lang w:eastAsia="en-US"/>
        </w:rPr>
        <w:t xml:space="preserve"> upravitelj</w:t>
      </w:r>
      <w:r>
        <w:rPr>
          <w:rFonts w:eastAsiaTheme="minorHAnsi"/>
          <w:lang w:eastAsia="en-US"/>
        </w:rPr>
        <w:t xml:space="preserve">ica Nada Reljić </w:t>
      </w:r>
      <w:r w:rsidRPr="00042D8C">
        <w:rPr>
          <w:rFonts w:eastAsiaTheme="minorHAnsi"/>
          <w:lang w:eastAsia="en-US"/>
        </w:rPr>
        <w:t xml:space="preserve"> </w:t>
      </w:r>
      <w:r>
        <w:rPr>
          <w:b/>
        </w:rPr>
        <w:t xml:space="preserve"> </w:t>
      </w: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rPr>
          <w:b/>
        </w:rPr>
      </w:pPr>
    </w:p>
    <w:p w:rsidRDefault="005B1ED3" w:rsidP="005B1ED3" w:rsidR="005B1ED3">
      <w:pPr>
        <w:spacing w:lineRule="auto" w:line="276"/>
      </w:pPr>
      <w:r>
        <w:rPr>
          <w:b/>
        </w:rPr>
        <w:lastRenderedPageBreak/>
        <w:t xml:space="preserve">    </w:t>
      </w:r>
      <w:r w:rsidRPr="003B1EB7">
        <w:rPr>
          <w:rFonts w:cs="Arial" w:hAnsi="Arial" w:ascii="Arial"/>
          <w:b/>
        </w:rPr>
        <w:t>STEČAJN</w:t>
      </w:r>
      <w:r>
        <w:rPr>
          <w:rFonts w:cs="Arial" w:hAnsi="Arial" w:ascii="Arial"/>
          <w:b/>
        </w:rPr>
        <w:t>A MASA IZA  PROBITAK</w:t>
      </w:r>
      <w:r w:rsidRPr="003B1EB7">
        <w:rPr>
          <w:rFonts w:cs="Arial" w:hAnsi="Arial" w:ascii="Arial"/>
          <w:b/>
        </w:rPr>
        <w:t xml:space="preserve"> </w:t>
      </w:r>
      <w:r>
        <w:rPr>
          <w:rFonts w:cs="Arial" w:hAnsi="Arial" w:ascii="Arial"/>
          <w:b/>
        </w:rPr>
        <w:t>d.o.o</w:t>
      </w:r>
      <w:r w:rsidRPr="0057005C">
        <w:t xml:space="preserve"> </w:t>
      </w:r>
      <w:r w:rsidRPr="005B5C97">
        <w:t xml:space="preserve">OIB </w:t>
      </w:r>
      <w:r w:rsidRPr="00075CBE">
        <w:t>55499687784</w:t>
      </w:r>
    </w:p>
    <w:p w:rsidRDefault="005B1ED3" w:rsidP="005B1ED3" w:rsidR="005B1ED3" w:rsidRPr="004F768D">
      <w:pPr>
        <w:spacing w:lineRule="auto" w:line="276"/>
      </w:pPr>
      <w:r>
        <w:t xml:space="preserve">STEČAJNA UPRAVITELJICA NADA RELJIĆ </w:t>
      </w:r>
      <w:r w:rsidRPr="004F768D">
        <w:t xml:space="preserve">OIB: </w:t>
      </w:r>
      <w:r>
        <w:t>63776354688</w:t>
      </w:r>
    </w:p>
    <w:p w:rsidRDefault="005B1ED3" w:rsidP="005B1ED3" w:rsidR="005B1ED3" w:rsidRPr="004F768D">
      <w:pPr>
        <w:spacing w:lineRule="auto" w:line="276"/>
      </w:pPr>
      <w:r>
        <w:t>Slavonski Brod, naselje A.Hebrang blok 7/9</w:t>
      </w:r>
    </w:p>
    <w:p w:rsidRDefault="005B1ED3" w:rsidP="005B1ED3" w:rsidR="005B1ED3" w:rsidRPr="004F768D">
      <w:pPr>
        <w:spacing w:lineRule="auto" w:line="276"/>
      </w:pPr>
      <w:r w:rsidRPr="004F768D">
        <w:t>Tel:</w:t>
      </w:r>
      <w:r w:rsidRPr="004F768D">
        <w:tab/>
        <w:t>0</w:t>
      </w:r>
      <w:r>
        <w:t>35</w:t>
      </w:r>
      <w:r w:rsidRPr="004F768D">
        <w:t>/</w:t>
      </w:r>
      <w:r>
        <w:t>451015</w:t>
      </w:r>
      <w:r w:rsidRPr="004F768D">
        <w:t>Mob:</w:t>
      </w:r>
      <w:r w:rsidRPr="004F768D">
        <w:tab/>
        <w:t>091/</w:t>
      </w:r>
      <w:r>
        <w:t>451-7640</w:t>
      </w:r>
    </w:p>
    <w:p w:rsidRDefault="005B1ED3" w:rsidP="005B1ED3" w:rsidR="005B1ED3" w:rsidRPr="00955476">
      <w:pPr>
        <w:rPr>
          <w:rStyle w:val="Hiperveza"/>
          <w:color w:val="auto"/>
        </w:rPr>
      </w:pPr>
      <w:r w:rsidRPr="00955476">
        <w:t xml:space="preserve">E-mail: </w:t>
      </w:r>
      <w:hyperlink r:id="rId7" w:history="true">
        <w:r w:rsidRPr="00955476">
          <w:rPr>
            <w:rStyle w:val="Hiperveza"/>
            <w:color w:val="auto"/>
          </w:rPr>
          <w:t>nada.reljic@gmail.com</w:t>
        </w:r>
      </w:hyperlink>
    </w:p>
    <w:p w:rsidRDefault="005B1ED3" w:rsidP="005B1ED3" w:rsidR="005B1ED3"/>
    <w:p w:rsidRDefault="005B1ED3" w:rsidP="005B1ED3" w:rsidR="005B1ED3"/>
    <w:p w:rsidRDefault="005B1ED3" w:rsidP="005B1ED3" w:rsidR="005B1ED3" w:rsidRPr="00784561">
      <w:pPr>
        <w:ind w:firstLine="11" w:left="3544"/>
        <w:jc w:val="right"/>
        <w:rPr>
          <w:rFonts w:cs="Arial" w:hAnsi="Arial" w:ascii="Arial"/>
          <w:b/>
        </w:rPr>
      </w:pPr>
      <w:r w:rsidRPr="00784561">
        <w:rPr>
          <w:rFonts w:cs="Arial" w:hAnsi="Arial" w:ascii="Arial"/>
          <w:b/>
        </w:rPr>
        <w:t>TRGOVAČKI SUD U ZAGREBU</w:t>
      </w:r>
    </w:p>
    <w:p w:rsidRDefault="005B1ED3" w:rsidP="005B1ED3" w:rsidR="005B1ED3" w:rsidRPr="007D2E2F">
      <w:pPr>
        <w:ind w:firstLine="11" w:left="3544"/>
        <w:jc w:val="right"/>
        <w:rPr>
          <w:b/>
        </w:rPr>
      </w:pPr>
      <w:r w:rsidRPr="007D2E2F">
        <w:rPr>
          <w:rFonts w:cs="Arial" w:hAnsi="Arial" w:ascii="Arial"/>
          <w:b/>
        </w:rPr>
        <w:t xml:space="preserve">Na posl. br. </w:t>
      </w:r>
      <w:r w:rsidRPr="007D2E2F">
        <w:rPr>
          <w:b/>
        </w:rPr>
        <w:t>St- 734/17</w:t>
      </w:r>
    </w:p>
    <w:p w:rsidRDefault="005B1ED3" w:rsidP="005B1ED3" w:rsidR="005B1ED3" w:rsidRPr="005D5561">
      <w:pPr>
        <w:ind w:firstLine="11" w:left="3544"/>
        <w:jc w:val="right"/>
      </w:pPr>
      <w:r w:rsidRPr="005D5561">
        <w:t>Steč. masa iza</w:t>
      </w:r>
      <w:r w:rsidRPr="005D5561">
        <w:rPr>
          <w:b/>
        </w:rPr>
        <w:t xml:space="preserve"> </w:t>
      </w:r>
      <w:r w:rsidRPr="005D5561">
        <w:t>Probitak d.o.o. OIB 55499687784,</w:t>
      </w:r>
    </w:p>
    <w:p w:rsidRDefault="005B1ED3" w:rsidP="005B1ED3" w:rsidR="005B1ED3" w:rsidRPr="005D5561">
      <w:pPr>
        <w:jc w:val="right"/>
        <w:rPr>
          <w:b/>
        </w:rPr>
      </w:pPr>
      <w:r w:rsidRPr="005D5561">
        <w:rPr>
          <w:b/>
        </w:rPr>
        <w:t>Steč.sudac  Gordan Zubak</w:t>
      </w:r>
    </w:p>
    <w:p w:rsidRDefault="005B1ED3" w:rsidP="005B1ED3" w:rsidR="005B1ED3">
      <w:r>
        <w:t>Predmet.</w:t>
      </w:r>
      <w:r w:rsidRPr="005A0C9E">
        <w:t xml:space="preserve"> </w:t>
      </w:r>
      <w:r w:rsidRPr="008315F4">
        <w:rPr>
          <w:b/>
        </w:rPr>
        <w:t>Utvrđivanje dijela imovine za raspodjelu vjerovnicim</w:t>
      </w:r>
    </w:p>
    <w:p w:rsidRDefault="005B1ED3" w:rsidP="005B1ED3" w:rsidR="005B1ED3" w:rsidRPr="008315F4">
      <w:pPr>
        <w:rPr>
          <w:b/>
        </w:rPr>
      </w:pPr>
      <w:r w:rsidRPr="008315F4">
        <w:rPr>
          <w:b/>
        </w:rPr>
        <w:t>-čl 281 SZ</w:t>
      </w:r>
    </w:p>
    <w:p w:rsidRDefault="005B1ED3" w:rsidP="005B1ED3" w:rsidR="005B1ED3"/>
    <w:p w:rsidRDefault="005B1ED3" w:rsidP="005B1ED3" w:rsidR="005B1ED3"/>
    <w:p w:rsidRDefault="005B1ED3" w:rsidP="005B1ED3" w:rsidR="005B1ED3">
      <w:r>
        <w:t>Na trečem javnom natječaju za prodaju imovine stečajnog dužnika polućena je prodajna cijena od 177.009,00 kuna.</w:t>
      </w:r>
    </w:p>
    <w:p w:rsidRDefault="005B1ED3" w:rsidP="005B1ED3" w:rsidR="005B1ED3"/>
    <w:p w:rsidRDefault="005B1ED3" w:rsidP="005B1ED3" w:rsidR="005B1ED3">
      <w:r>
        <w:t xml:space="preserve">Stečajni upravitelj predlaže da se od  ovog iznosa podmire troškovi stečajne mase u iznosu predviđenom iznosu 25.000,00 kn. utvrđenom na izvještajnom ročištu 8.3.2018 te odobri nagrada stečajnom upravitelju </w:t>
      </w:r>
      <w:r>
        <w:rPr>
          <w:rFonts w:hAnsi="Calibri" w:ascii="Calibri"/>
          <w:color w:val="000000"/>
        </w:rPr>
        <w:t xml:space="preserve">sukladno </w:t>
      </w:r>
      <w:r>
        <w:rPr>
          <w:rFonts w:hAnsi="Minion Pro" w:ascii="Minion Pro"/>
          <w:color w:val="000000"/>
          <w:shd w:fill="FFFFFF" w:color="auto" w:val="clear"/>
        </w:rPr>
        <w:t xml:space="preserve">Uredboi o utvrđivanju  kriterija i način obračuna i plaćanja nagrade za rad stečajnim upraviteljima (nn 105/15) </w:t>
      </w:r>
      <w:r>
        <w:t xml:space="preserve">u iznosu od </w:t>
      </w:r>
      <w:r w:rsidRPr="00823924">
        <w:rPr>
          <w:rFonts w:hAnsi="Calibri" w:ascii="Calibri"/>
          <w:color w:val="000000"/>
        </w:rPr>
        <w:t>25</w:t>
      </w:r>
      <w:r>
        <w:rPr>
          <w:rFonts w:hAnsi="Calibri" w:ascii="Calibri"/>
          <w:color w:val="000000"/>
        </w:rPr>
        <w:t>.</w:t>
      </w:r>
      <w:r w:rsidRPr="00823924">
        <w:rPr>
          <w:rFonts w:hAnsi="Calibri" w:ascii="Calibri"/>
          <w:color w:val="000000"/>
        </w:rPr>
        <w:t>241,38</w:t>
      </w:r>
      <w:r>
        <w:rPr>
          <w:rFonts w:hAnsi="Calibri" w:ascii="Calibri"/>
          <w:color w:val="000000"/>
        </w:rPr>
        <w:t xml:space="preserve"> bruto,tako da ukupni troškovi stečajne masa iznose  50.241,58 kn,a za raspodjelu na vjerovnike utvrđuje se iznos od </w:t>
      </w:r>
      <w:r w:rsidRPr="00E221C6">
        <w:rPr>
          <w:rFonts w:hAnsi="Calibri" w:ascii="Calibri"/>
          <w:b/>
          <w:color w:val="000000"/>
        </w:rPr>
        <w:t>126.767,6</w:t>
      </w:r>
      <w:r>
        <w:rPr>
          <w:rFonts w:hAnsi="Calibri" w:ascii="Calibri"/>
          <w:b/>
          <w:color w:val="000000"/>
        </w:rPr>
        <w:t>2 kune,što čini 71,62 % iznosa unovčenja.</w:t>
      </w:r>
    </w:p>
    <w:p w:rsidRDefault="005B1ED3" w:rsidP="005B1ED3" w:rsidR="005B1ED3"/>
    <w:p w:rsidRDefault="005B1ED3" w:rsidP="005B1ED3" w:rsidR="005B1ED3">
      <w:bookmarkStart w:name="_Hlk515148734" w:id="9"/>
      <w:r>
        <w:t>U Slavonskom Brodu,26.5.2018                            stečajna upraviteljica Nada Reljić</w:t>
      </w:r>
      <w:bookmarkEnd w:id="9"/>
    </w:p>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FF0165" w:rsidP="005B1ED3" w:rsidR="00FF0165"/>
    <w:p w:rsidRDefault="005B1ED3" w:rsidP="005B1ED3" w:rsidR="005B1ED3"/>
    <w:p w:rsidRDefault="00FF0165" w:rsidP="00FF0165" w:rsidR="00FF0165" w:rsidRPr="002314F7">
      <w:pPr>
        <w:ind w:firstLine="11" w:left="3544"/>
        <w:jc w:val="right"/>
        <w:rPr>
          <w:b/>
          <w:u w:val="single"/>
        </w:rPr>
      </w:pPr>
      <w:r w:rsidRPr="002314F7">
        <w:rPr>
          <w:rFonts w:cs="Arial" w:hAnsi="Arial" w:ascii="Arial"/>
          <w:b/>
          <w:u w:val="single"/>
        </w:rPr>
        <w:lastRenderedPageBreak/>
        <w:t xml:space="preserve">Na posl. br. </w:t>
      </w:r>
      <w:r w:rsidRPr="002314F7">
        <w:rPr>
          <w:b/>
          <w:u w:val="single"/>
        </w:rPr>
        <w:t>St-734/17</w:t>
      </w:r>
    </w:p>
    <w:p w:rsidRDefault="00FF0165" w:rsidP="00FF0165" w:rsidR="00FF0165" w:rsidRPr="00065CFC">
      <w:pPr>
        <w:pStyle w:val="Bezproreda"/>
        <w:ind w:left="-426"/>
        <w:rPr>
          <w:b/>
        </w:rPr>
      </w:pPr>
      <w:r w:rsidRPr="00065CFC">
        <w:rPr>
          <w:b/>
        </w:rPr>
        <w:t>STEČAJNA MASA iza PROBITAK d.o.o.,</w:t>
      </w:r>
    </w:p>
    <w:p w:rsidRDefault="00FF0165" w:rsidP="00FF0165" w:rsidR="00FF0165" w:rsidRPr="00065CFC">
      <w:pPr>
        <w:pStyle w:val="Bezproreda"/>
        <w:ind w:left="-426"/>
        <w:rPr>
          <w:b/>
        </w:rPr>
      </w:pPr>
      <w:r w:rsidRPr="00065CFC">
        <w:rPr>
          <w:b/>
        </w:rPr>
        <w:t xml:space="preserve">OIB 55499687784, MBS 080022078 </w:t>
      </w:r>
    </w:p>
    <w:p w:rsidRDefault="00FF0165" w:rsidP="00FF0165" w:rsidR="00FF0165" w:rsidRPr="00065CFC">
      <w:pPr>
        <w:pStyle w:val="Bezproreda"/>
        <w:ind w:left="-426"/>
        <w:jc w:val="left"/>
        <w:rPr>
          <w:b/>
        </w:rPr>
      </w:pPr>
      <w:r w:rsidRPr="00065CFC">
        <w:rPr>
          <w:b/>
        </w:rPr>
        <w:t>Slavonski  Brod, Naselje A. Hebranga 7/9</w:t>
      </w:r>
    </w:p>
    <w:p w:rsidRDefault="00FF0165" w:rsidP="00FF0165" w:rsidR="00FF0165" w:rsidRPr="00065CFC">
      <w:pPr>
        <w:pStyle w:val="Bezproreda"/>
        <w:ind w:left="-426"/>
      </w:pPr>
      <w:r w:rsidRPr="00065CFC">
        <w:t>STEČAJNA UPRAVITELJICA NADA RELJIĆ OIB: 63776354688</w:t>
      </w:r>
    </w:p>
    <w:p w:rsidRDefault="00FF0165" w:rsidP="00FF0165" w:rsidR="00FF0165" w:rsidRPr="00065CFC">
      <w:pPr>
        <w:pStyle w:val="Bezproreda"/>
        <w:ind w:left="-426"/>
      </w:pPr>
      <w:r w:rsidRPr="00065CFC">
        <w:t>Tel:</w:t>
      </w:r>
      <w:r w:rsidRPr="00065CFC">
        <w:tab/>
        <w:t>035/451015 Mob:</w:t>
      </w:r>
      <w:r w:rsidRPr="00065CFC">
        <w:tab/>
        <w:t>091/451-7640</w:t>
      </w:r>
    </w:p>
    <w:p w:rsidRDefault="00FF0165" w:rsidP="00FF0165" w:rsidR="00FF0165" w:rsidRPr="00065CFC">
      <w:pPr>
        <w:pStyle w:val="Bezproreda"/>
        <w:ind w:left="-426"/>
      </w:pPr>
      <w:r w:rsidRPr="00065CFC">
        <w:t xml:space="preserve">E-mail: </w:t>
      </w:r>
      <w:hyperlink r:id="rId8" w:history="true">
        <w:r w:rsidRPr="00065CFC">
          <w:rPr>
            <w:rStyle w:val="Hiperveza"/>
            <w:color w:val="auto"/>
          </w:rPr>
          <w:t>nada.reljic@gmail.com</w:t>
        </w:r>
      </w:hyperlink>
    </w:p>
    <w:p w:rsidRDefault="00FF0165" w:rsidP="00FF0165" w:rsidR="00FF0165" w:rsidRPr="00065CFC">
      <w:pPr>
        <w:spacing w:lineRule="auto" w:line="276"/>
      </w:pPr>
    </w:p>
    <w:p w:rsidRDefault="00FF0165" w:rsidP="00FF0165" w:rsidR="00FF0165" w:rsidRPr="00065CFC">
      <w:pPr>
        <w:spacing w:lineRule="auto" w:line="276"/>
      </w:pPr>
    </w:p>
    <w:p w:rsidRDefault="00FF0165" w:rsidP="00FF0165" w:rsidR="00FF0165" w:rsidRPr="00065CFC">
      <w:pPr>
        <w:ind w:firstLine="11" w:left="3544"/>
        <w:jc w:val="right"/>
        <w:rPr>
          <w:b/>
        </w:rPr>
      </w:pPr>
    </w:p>
    <w:p w:rsidRDefault="00FF0165" w:rsidP="00FF0165" w:rsidR="00FF0165" w:rsidRPr="00065CFC">
      <w:pPr>
        <w:pStyle w:val="Bezproreda"/>
        <w:jc w:val="right"/>
        <w:rPr>
          <w:b/>
        </w:rPr>
      </w:pPr>
      <w:r w:rsidRPr="00065CFC">
        <w:rPr>
          <w:b/>
        </w:rPr>
        <w:t>TRGOVAČKI SUD U ZAGREBU</w:t>
      </w:r>
    </w:p>
    <w:p w:rsidRDefault="00FF0165" w:rsidP="00FF0165" w:rsidR="00FF0165" w:rsidRPr="00065CFC">
      <w:pPr>
        <w:pStyle w:val="Bezproreda"/>
        <w:jc w:val="right"/>
        <w:rPr>
          <w:b/>
        </w:rPr>
      </w:pPr>
      <w:r w:rsidRPr="00065CFC">
        <w:rPr>
          <w:b/>
        </w:rPr>
        <w:t>Sudac Gordan Zubak</w:t>
      </w:r>
    </w:p>
    <w:p w:rsidRDefault="004C30DF" w:rsidP="00FF0165" w:rsidR="00FF0165" w:rsidRPr="00065CFC">
      <w:pPr>
        <w:pStyle w:val="Bezproreda"/>
        <w:jc w:val="right"/>
      </w:pPr>
      <w:hyperlink r:id="rId9" w:history="true">
        <w:r w:rsidR="00FF0165" w:rsidRPr="00065CFC">
          <w:rPr>
            <w:rStyle w:val="Hiperveza"/>
            <w:color w:val="auto"/>
            <w:shd w:fill="FFFFFF" w:color="auto" w:val="clear"/>
          </w:rPr>
          <w:t>sluzbenik.zainformiranje@tszg.pravosudje.hr</w:t>
        </w:r>
      </w:hyperlink>
    </w:p>
    <w:p w:rsidRDefault="00FF0165" w:rsidP="00FF0165" w:rsidR="00FF0165" w:rsidRPr="00065CFC">
      <w:pPr>
        <w:pStyle w:val="Bezproreda"/>
        <w:jc w:val="right"/>
      </w:pPr>
      <w:r w:rsidRPr="00065CFC">
        <w:t xml:space="preserve">stečajna masa iza Probitak d.o.o., </w:t>
      </w:r>
      <w:bookmarkStart w:name="_Hlk504582515" w:id="10"/>
    </w:p>
    <w:p w:rsidRDefault="00FF0165" w:rsidP="00FF0165" w:rsidR="00FF0165" w:rsidRPr="00065CFC">
      <w:pPr>
        <w:pStyle w:val="Bezproreda"/>
        <w:jc w:val="right"/>
      </w:pPr>
      <w:r w:rsidRPr="00065CFC">
        <w:t xml:space="preserve">OIB 55499687784, MBS 080022078 </w:t>
      </w:r>
      <w:bookmarkEnd w:id="10"/>
    </w:p>
    <w:p w:rsidRDefault="00FF0165" w:rsidP="00FF0165" w:rsidR="00FF0165" w:rsidRPr="00065CFC">
      <w:pPr>
        <w:pStyle w:val="Bezproreda"/>
        <w:jc w:val="right"/>
      </w:pPr>
      <w:r w:rsidRPr="00065CFC">
        <w:t>Slavonski  Brod, Naselje A. Hebranga 7/9</w:t>
      </w:r>
    </w:p>
    <w:p w:rsidRDefault="00FF0165" w:rsidP="00FF0165" w:rsidR="00FF0165" w:rsidRPr="00065CFC">
      <w:pPr>
        <w:rPr>
          <w:b/>
        </w:rPr>
      </w:pPr>
      <w:r w:rsidRPr="00065CFC">
        <w:rPr>
          <w:b/>
        </w:rPr>
        <w:t>Predmet: Odobrenje  za plaćanje kupljene nekretnine</w:t>
      </w:r>
    </w:p>
    <w:p w:rsidRDefault="00FF0165" w:rsidP="00FF0165" w:rsidR="00FF0165" w:rsidRPr="00065CFC">
      <w:pPr>
        <w:pStyle w:val="Bezproreda"/>
        <w:ind w:right="-141" w:left="-567"/>
        <w:rPr>
          <w:b/>
        </w:rPr>
      </w:pPr>
      <w:r w:rsidRPr="00065CFC">
        <w:t xml:space="preserve">Temeljem Članak 236  st.6 traži se odobrenje Suda da vjerovnik Grajner Zdravko, kao kupac nekretnine  Poslovno-stambeni  prostor ( lokal) 35,80 m2 u Zagrebu, Strojarska ul.br.4. lok.br.12 vlasništvo stečajnog dužnika ,u stečajnu masu dužni iznos kupovnine  od  177.009,00 plati umanjeno za položenu jamčevinu od 17.350,00 kuna , zatim uplatom </w:t>
      </w:r>
      <w:r w:rsidRPr="00065CFC">
        <w:rPr>
          <w:color w:val="000000"/>
        </w:rPr>
        <w:t xml:space="preserve">32.891,38 kn. </w:t>
      </w:r>
      <w:r w:rsidRPr="00065CFC">
        <w:t>gotovine na račun stečajne mase br.</w:t>
      </w:r>
      <w:r w:rsidRPr="00065CFC">
        <w:rPr>
          <w:color w:val="212121"/>
          <w:shd w:fill="FFFFFF" w:color="auto" w:val="clear"/>
        </w:rPr>
        <w:t xml:space="preserve">HR9741240031120001529 </w:t>
      </w:r>
      <w:r w:rsidRPr="00065CFC">
        <w:rPr>
          <w:b/>
          <w:color w:val="000000"/>
        </w:rPr>
        <w:t xml:space="preserve">a 126.767,62 kn da </w:t>
      </w:r>
      <w:r w:rsidRPr="00065CFC">
        <w:rPr>
          <w:b/>
        </w:rPr>
        <w:t xml:space="preserve">plati prijebojem sa pripadajućim mu dijelom tražbine koji bi iznos kupac dobio kao jedini vjerovnik I višeg ispl. reda  </w:t>
      </w:r>
    </w:p>
    <w:p w:rsidRDefault="00FF0165" w:rsidP="00FF0165" w:rsidR="00FF0165" w:rsidRPr="00065CFC">
      <w:pPr>
        <w:ind w:left="-567"/>
        <w:rPr>
          <w:b/>
        </w:rPr>
      </w:pPr>
    </w:p>
    <w:p w:rsidRDefault="00FF0165" w:rsidP="00FF0165" w:rsidR="00FF0165" w:rsidRPr="00065CFC">
      <w:pPr>
        <w:ind w:left="-567"/>
        <w:rPr>
          <w:b/>
        </w:rPr>
      </w:pPr>
      <w:r w:rsidRPr="00065CFC">
        <w:rPr>
          <w:b/>
        </w:rPr>
        <w:t xml:space="preserve"> Obrazloženje:</w:t>
      </w:r>
    </w:p>
    <w:p w:rsidRDefault="00FF0165" w:rsidP="00FF0165" w:rsidR="00FF0165" w:rsidRPr="00065CFC">
      <w:pPr>
        <w:ind w:right="-141" w:left="-567"/>
      </w:pPr>
      <w:r w:rsidRPr="00065CFC">
        <w:t xml:space="preserve">Na trećoj javnoj dražbi  objavljenoj web .stranicama sudačka mreža hr. 8.svibnja  s rokom prikupljanja ponuda  do 23.5.na  za prodaju nekretnine stečajnog dužnika stečajna masa iza Probitak d.o.o., OIB 55499687784 po početnoj cijeni od </w:t>
      </w:r>
      <w:r w:rsidRPr="00065CFC">
        <w:rPr>
          <w:shd w:fill="FFFFFF" w:color="auto" w:val="clear"/>
        </w:rPr>
        <w:t xml:space="preserve">173.500,00 </w:t>
      </w:r>
      <w:r w:rsidRPr="00065CFC">
        <w:t xml:space="preserve">kuna , kao najbolji ponuditelj prijavio se Grajner Zdravko OIB </w:t>
      </w:r>
      <w:r w:rsidRPr="00065CFC">
        <w:rPr>
          <w:color w:val="222222"/>
          <w:shd w:fill="FFFFFF" w:color="auto" w:val="clear"/>
        </w:rPr>
        <w:t xml:space="preserve">02698615700 </w:t>
      </w:r>
      <w:r w:rsidRPr="00065CFC">
        <w:t xml:space="preserve"> iz Zagreba    koji je ponudio kupovnu cijenu u visini  177.009,00 kuna</w:t>
      </w:r>
    </w:p>
    <w:p w:rsidRDefault="00FF0165" w:rsidP="00FF0165" w:rsidR="00FF0165" w:rsidRPr="00065CFC">
      <w:pPr>
        <w:ind w:right="-141" w:left="-567"/>
      </w:pPr>
      <w:r w:rsidRPr="00065CFC">
        <w:rPr>
          <w:color w:val="222222"/>
        </w:rPr>
        <w:t>Rješenjem ovog suda br.</w:t>
      </w:r>
      <w:r w:rsidRPr="00065CFC">
        <w:t xml:space="preserve"> St-734/17  od  7. ožujka 2018. imenovanom je  utvrđena tražbina I višeg isplatnog reda u iznosu   103.860,16 kn.</w:t>
      </w:r>
    </w:p>
    <w:p w:rsidRDefault="00FF0165" w:rsidP="00FF0165" w:rsidR="00FF0165" w:rsidRPr="00065CFC">
      <w:pPr>
        <w:ind w:right="-141" w:left="-567"/>
      </w:pPr>
      <w:r w:rsidRPr="00065CFC">
        <w:t xml:space="preserve"> Istim rješenjem je vjerovniku I višeg isplatnog reda   Kelava Mirku iz Zagreba  utvrđena tražbina u iznosu od  45.327,34  </w:t>
      </w:r>
    </w:p>
    <w:p w:rsidRDefault="00FF0165" w:rsidP="00FF0165" w:rsidR="00FF0165" w:rsidRPr="00065CFC">
      <w:pPr>
        <w:ind w:right="-141" w:left="-567"/>
      </w:pPr>
      <w:r w:rsidRPr="00065CFC">
        <w:t xml:space="preserve">Vjerovnik  Grajner Zdravko dana 18 .04.2018 godine dostavio je stečajnoj upraviteljici izjavu br.Ov 2320/2018 vjerovnika Kelava Mirko   ovjerenu kod javnog bilježnika  Babić Marina iz Zagreba, kojom svoju ukupno priznatu tražbinu  od   45.327,34 kn   prenosi bez naknade na Grajner Zdravka  iz Zagreba, Remetinečki gaj 10b, OIB: 02698615700 OK. 104838744 PU ZAGREBAČKA, te da se temeljem iste u </w:t>
      </w:r>
      <w:r w:rsidRPr="00065CFC">
        <w:rPr>
          <w:b/>
        </w:rPr>
        <w:t>imaju se sačiniti promjene u tablicama vjerovnika</w:t>
      </w:r>
      <w:r w:rsidRPr="00065CFC">
        <w:t xml:space="preserve">  </w:t>
      </w:r>
      <w:r w:rsidRPr="00065CFC">
        <w:rPr>
          <w:b/>
        </w:rPr>
        <w:t>i riješenju o priznatim tražbinama</w:t>
      </w:r>
      <w:r w:rsidRPr="00065CFC">
        <w:t xml:space="preserve"> u stečaju ST- St-734/1 Steč.masa iza Probitak d.o.o.-u st, na način da Zdravko Grajner stupa na mjesto vjerovnika MIRKO KELAVA i da se njegovoj priznatoj tražbini pripoji i tražbina od 45.327,34 Kelava Mirka,vjerovnika prvog višeg isplatnog reda.</w:t>
      </w:r>
    </w:p>
    <w:p w:rsidRDefault="00FF0165" w:rsidP="00FF0165" w:rsidR="00FF0165" w:rsidRPr="00065CFC">
      <w:pPr>
        <w:ind w:right="-141" w:left="-567"/>
        <w:rPr>
          <w:color w:val="000000"/>
        </w:rPr>
      </w:pPr>
      <w:r w:rsidRPr="00065CFC">
        <w:t xml:space="preserve">Nakon ovih izmjena Grajner Zdravko raspolaže s tražbinom prvog višeg isplatnog reda u ukupnom iznosu od </w:t>
      </w:r>
      <w:r w:rsidRPr="00065CFC">
        <w:rPr>
          <w:color w:val="000000"/>
        </w:rPr>
        <w:t>149.187,50 kuna, te se predlaže da se plaćanje ponuđene cijene za kupoprodaju od 177.009,00 kuna odobri plaćanje prijebojem sa tražbinom koja će mu nakon umanjenja za troškove stečajne mase pripasti raspodjelom kao vjerovniku I višeg isplatnog reda.</w:t>
      </w:r>
    </w:p>
    <w:p w:rsidRDefault="00FF0165" w:rsidP="00FF0165" w:rsidR="00FF0165" w:rsidRPr="00065CFC">
      <w:pPr>
        <w:ind w:right="-141" w:left="-567"/>
        <w:rPr>
          <w:color w:val="000000"/>
        </w:rPr>
      </w:pPr>
      <w:r w:rsidRPr="00065CFC">
        <w:rPr>
          <w:color w:val="000000"/>
        </w:rPr>
        <w:t>Kako troškovi stečajne mase u usvojenom izvještajem stečajnog upravitelja od 7.3.2018.g.  iznose 25.000,00 kuna  , a  nagrada za stečajnog upravitelja prema tablicama i pravilniku za stečajne upravitelje iznosi 25.241,38 kn. to se od prodajne cijene 177.009,00 kuna ima odbiti 50.241,38,00 za troškove stečaja , a ostatak 126.767,62 kune raspodijeliti na vjerovnike ovog stečaja.</w:t>
      </w:r>
    </w:p>
    <w:p w:rsidRDefault="00FF0165" w:rsidP="00FF0165" w:rsidR="00FF0165" w:rsidRPr="00065CFC">
      <w:pPr>
        <w:ind w:right="-141" w:left="-567"/>
        <w:rPr>
          <w:color w:val="000000"/>
        </w:rPr>
      </w:pPr>
      <w:r w:rsidRPr="00065CFC">
        <w:rPr>
          <w:color w:val="000000"/>
        </w:rPr>
        <w:t xml:space="preserve">Grajner Zdravku  s tražbinom od 149.187,50 , kao jedinom vjerovniku I višeg isplatnog reda ,ima se  dakle isplatiti ukupan iznos stečajne mase od 126.767,62 kn </w:t>
      </w:r>
    </w:p>
    <w:p w:rsidRDefault="00FF0165" w:rsidP="00FF0165" w:rsidR="00FF0165" w:rsidRPr="00065CFC">
      <w:pPr>
        <w:ind w:firstLine="284" w:left="-567"/>
      </w:pPr>
      <w:r w:rsidRPr="00065CFC">
        <w:rPr>
          <w:color w:val="000000"/>
        </w:rPr>
        <w:t xml:space="preserve">Grajner Zdravko je kao kupac za  nekretninu ponudio cijenu od 177.009,00 kuna od čega je kao jamčevinu uplatio 17.350.00 kuna te je kao obaveza za plaćanje u roku 15 dana ostalo za uplatu još 159.659,00, kuna,za  koji iznos želi sačiniti prijeboj sa svojim pripadajućim dijelom za isplatu iz stečajne mase od 126.767,62 i u  stečajnu masu uplatiti još 32.891,38 kuna. Ukupno bi dakle uplatio 50.241,38 ( 17.350 + 32.891,38)  te  naplatio svoju tražbinu u iznosu  pripadajućem dijelu raspodjele  od 126.767,62 kn. što sveukupno čini 177.009,00 kn koliko </w:t>
      </w:r>
      <w:r w:rsidRPr="00065CFC">
        <w:rPr>
          <w:color w:val="000000"/>
        </w:rPr>
        <w:lastRenderedPageBreak/>
        <w:t xml:space="preserve">iznosi Prodajna cijena  nekretnine, dok bi za daljnju podjelu iz stečajne mase kao vjerovnik I višeg isplatnog reda , imao potraživanja od još </w:t>
      </w:r>
      <w:r w:rsidRPr="00065CFC">
        <w:rPr>
          <w:b/>
          <w:color w:val="000000"/>
        </w:rPr>
        <w:t>22.419,70 kn.</w:t>
      </w:r>
    </w:p>
    <w:p w:rsidRDefault="00FF0165" w:rsidP="00FF0165" w:rsidR="00FF0165" w:rsidRPr="00065CFC">
      <w:pPr>
        <w:ind w:right="-141" w:left="-567"/>
        <w:rPr>
          <w:color w:val="000000"/>
        </w:rPr>
      </w:pPr>
    </w:p>
    <w:p w:rsidRDefault="00FF0165" w:rsidP="00FF0165" w:rsidR="00FF0165" w:rsidRPr="00065CFC">
      <w:pPr>
        <w:ind w:right="-141" w:left="-567"/>
        <w:rPr>
          <w:color w:val="000000"/>
        </w:rPr>
      </w:pPr>
      <w:r w:rsidRPr="00065CFC">
        <w:rPr>
          <w:color w:val="000000"/>
        </w:rPr>
        <w:t>Stečajna upraviteljica predlaže da stečajni Sudac odobri predloženo plaćanje prijeboja tražbine sa kupovnom cijenom</w:t>
      </w:r>
      <w:r>
        <w:rPr>
          <w:color w:val="000000"/>
        </w:rPr>
        <w:t xml:space="preserve"> nekretnine.</w:t>
      </w:r>
    </w:p>
    <w:p w:rsidRDefault="00FF0165" w:rsidP="00FF0165" w:rsidR="00FF0165" w:rsidRPr="00065CFC">
      <w:pPr>
        <w:ind w:right="-141" w:left="-567"/>
        <w:rPr>
          <w:color w:val="000000"/>
        </w:rPr>
      </w:pPr>
    </w:p>
    <w:p w:rsidRDefault="00FF0165" w:rsidP="00FF0165" w:rsidR="00FF0165" w:rsidRPr="00065CFC">
      <w:pPr>
        <w:ind w:right="-141" w:left="-567"/>
        <w:rPr>
          <w:color w:val="000000"/>
        </w:rPr>
      </w:pPr>
      <w:r w:rsidRPr="00065CFC">
        <w:rPr>
          <w:color w:val="000000"/>
        </w:rPr>
        <w:t>U Slavonskom Brodu, 25.05.2018                                                     Stečajna upraviteljica</w:t>
      </w:r>
    </w:p>
    <w:p w:rsidRDefault="00FF0165" w:rsidP="00FF0165" w:rsidR="00FF0165" w:rsidRPr="00065CFC">
      <w:pPr>
        <w:ind w:right="-141" w:left="-567"/>
        <w:jc w:val="right"/>
        <w:rPr>
          <w:color w:val="000000"/>
        </w:rPr>
      </w:pPr>
      <w:r w:rsidRPr="00065CFC">
        <w:rPr>
          <w:color w:val="000000"/>
        </w:rPr>
        <w:t>Nada Reljić</w:t>
      </w:r>
    </w:p>
    <w:p w:rsidRDefault="00FF0165" w:rsidP="00FF0165" w:rsidR="00FF0165" w:rsidRPr="00D7364B">
      <w:pPr>
        <w:ind w:right="-141" w:left="142"/>
        <w:rPr>
          <w:color w:val="000000"/>
        </w:rPr>
      </w:pPr>
    </w:p>
    <w:p w:rsidRDefault="00FF0165" w:rsidP="00FF0165" w:rsidR="00FF0165" w:rsidRPr="00D7364B">
      <w:pPr>
        <w:ind w:right="-141" w:left="142"/>
        <w:rPr>
          <w:color w:val="000000"/>
        </w:rPr>
      </w:pPr>
    </w:p>
    <w:p w:rsidRDefault="00FF0165" w:rsidP="00FF0165" w:rsidR="00FF0165" w:rsidRPr="00D7364B">
      <w:pPr>
        <w:ind w:right="-141" w:left="142"/>
        <w:rPr>
          <w:color w:val="000000"/>
        </w:rPr>
      </w:pPr>
    </w:p>
    <w:p w:rsidRDefault="00FF0165" w:rsidP="00FF0165" w:rsidR="00FF0165" w:rsidRPr="00D7364B">
      <w:pPr>
        <w:ind w:right="-141" w:left="142"/>
        <w:rPr>
          <w:color w:val="000000"/>
        </w:rPr>
      </w:pPr>
    </w:p>
    <w:p w:rsidRDefault="00FF0165" w:rsidP="00FF0165" w:rsidR="00FF0165" w:rsidRPr="00D7364B">
      <w:pPr>
        <w:ind w:right="-141" w:left="142"/>
        <w:rPr>
          <w:color w:val="000000"/>
        </w:rPr>
      </w:pPr>
    </w:p>
    <w:p w:rsidRDefault="00FF0165" w:rsidP="00FF0165" w:rsidR="00FF0165" w:rsidRPr="00D7364B">
      <w:pPr>
        <w:ind w:right="-141" w:left="142"/>
        <w:rPr>
          <w:color w:val="000000"/>
        </w:rPr>
      </w:pPr>
    </w:p>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5B1ED3" w:rsidP="005B1ED3" w:rsidR="005B1ED3"/>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022635" w:rsidP="005B1ED3" w:rsidR="00022635"/>
    <w:p w:rsidRDefault="005B1ED3" w:rsidP="005B1ED3" w:rsidR="005B1ED3"/>
    <w:p w:rsidRDefault="005B1ED3" w:rsidP="005B1ED3" w:rsidR="005B1ED3"/>
    <w:p w:rsidRDefault="005B1ED3" w:rsidP="005B1ED3" w:rsidR="005B1ED3"/>
    <w:p w:rsidRDefault="005B1ED3" w:rsidP="005B1ED3" w:rsidR="005B1ED3">
      <w:pPr>
        <w:spacing w:lineRule="auto" w:line="276"/>
        <w:jc w:val="right"/>
      </w:pPr>
      <w:r w:rsidRPr="007D2E2F">
        <w:rPr>
          <w:b/>
        </w:rPr>
        <w:lastRenderedPageBreak/>
        <w:t>St- 734/17</w:t>
      </w:r>
    </w:p>
    <w:p w:rsidRDefault="005B1ED3" w:rsidP="005B1ED3" w:rsidR="005B1ED3">
      <w:pPr>
        <w:spacing w:lineRule="auto" w:line="276"/>
        <w:rPr>
          <w:rFonts w:cs="Arial" w:hAnsi="Arial" w:ascii="Arial"/>
          <w:b/>
        </w:rPr>
      </w:pPr>
    </w:p>
    <w:p w:rsidRDefault="005B1ED3" w:rsidP="005B1ED3" w:rsidR="005B1ED3">
      <w:pPr>
        <w:spacing w:lineRule="auto" w:line="276"/>
      </w:pPr>
      <w:r w:rsidRPr="003B1EB7">
        <w:rPr>
          <w:rFonts w:cs="Arial" w:hAnsi="Arial" w:ascii="Arial"/>
          <w:b/>
        </w:rPr>
        <w:t>STEČAJN</w:t>
      </w:r>
      <w:r>
        <w:rPr>
          <w:rFonts w:cs="Arial" w:hAnsi="Arial" w:ascii="Arial"/>
          <w:b/>
        </w:rPr>
        <w:t>A MASA IZA  PROBITAK</w:t>
      </w:r>
      <w:r w:rsidRPr="003B1EB7">
        <w:rPr>
          <w:rFonts w:cs="Arial" w:hAnsi="Arial" w:ascii="Arial"/>
          <w:b/>
        </w:rPr>
        <w:t xml:space="preserve"> </w:t>
      </w:r>
      <w:r>
        <w:rPr>
          <w:rFonts w:cs="Arial" w:hAnsi="Arial" w:ascii="Arial"/>
          <w:b/>
        </w:rPr>
        <w:t>d.o.o</w:t>
      </w:r>
      <w:r w:rsidRPr="0057005C">
        <w:t xml:space="preserve"> </w:t>
      </w:r>
      <w:r w:rsidRPr="005B5C97">
        <w:t xml:space="preserve">OIB </w:t>
      </w:r>
      <w:r w:rsidRPr="00075CBE">
        <w:t>55499687784</w:t>
      </w:r>
    </w:p>
    <w:p w:rsidRDefault="005B1ED3" w:rsidP="005B1ED3" w:rsidR="005B1ED3" w:rsidRPr="004F768D">
      <w:pPr>
        <w:spacing w:lineRule="auto" w:line="276"/>
      </w:pPr>
      <w:r>
        <w:t xml:space="preserve">STEČAJNA UPRAVITELJICA NADA RELJIĆ </w:t>
      </w:r>
      <w:r w:rsidRPr="004F768D">
        <w:t xml:space="preserve">OIB: </w:t>
      </w:r>
      <w:r>
        <w:t>63776354688</w:t>
      </w:r>
    </w:p>
    <w:p w:rsidRDefault="005B1ED3" w:rsidP="005B1ED3" w:rsidR="005B1ED3" w:rsidRPr="004F768D">
      <w:pPr>
        <w:spacing w:lineRule="auto" w:line="276"/>
      </w:pPr>
      <w:r>
        <w:t>Slavonski Brod, naselje A.Hebrang blok 7/9</w:t>
      </w:r>
    </w:p>
    <w:p w:rsidRDefault="005B1ED3" w:rsidP="005B1ED3" w:rsidR="005B1ED3" w:rsidRPr="004F768D">
      <w:pPr>
        <w:spacing w:lineRule="auto" w:line="276"/>
      </w:pPr>
      <w:r w:rsidRPr="004F768D">
        <w:t>Tel:</w:t>
      </w:r>
      <w:r w:rsidRPr="004F768D">
        <w:tab/>
        <w:t>0</w:t>
      </w:r>
      <w:r>
        <w:t>35</w:t>
      </w:r>
      <w:r w:rsidRPr="004F768D">
        <w:t>/</w:t>
      </w:r>
      <w:r>
        <w:t>451015</w:t>
      </w:r>
      <w:r w:rsidRPr="004F768D">
        <w:t>Mob:</w:t>
      </w:r>
      <w:r w:rsidRPr="004F768D">
        <w:tab/>
        <w:t>091/</w:t>
      </w:r>
      <w:r>
        <w:t>451-7640</w:t>
      </w:r>
    </w:p>
    <w:p w:rsidRDefault="005B1ED3" w:rsidP="005B1ED3" w:rsidR="005B1ED3" w:rsidRPr="00955476">
      <w:pPr>
        <w:rPr>
          <w:rStyle w:val="Hiperveza"/>
          <w:color w:val="auto"/>
        </w:rPr>
      </w:pPr>
      <w:r w:rsidRPr="00955476">
        <w:t xml:space="preserve">E-mail: </w:t>
      </w:r>
      <w:hyperlink r:id="rId10" w:history="true">
        <w:r w:rsidRPr="00955476">
          <w:rPr>
            <w:rStyle w:val="Hiperveza"/>
            <w:color w:val="auto"/>
          </w:rPr>
          <w:t>nada.reljic@gmail.com</w:t>
        </w:r>
      </w:hyperlink>
    </w:p>
    <w:p w:rsidRDefault="005B1ED3" w:rsidP="005B1ED3" w:rsidR="005B1ED3"/>
    <w:p w:rsidRDefault="005B1ED3" w:rsidP="005B1ED3" w:rsidR="005B1ED3"/>
    <w:p w:rsidRDefault="005B1ED3" w:rsidP="005B1ED3" w:rsidR="005B1ED3" w:rsidRPr="00784561">
      <w:pPr>
        <w:ind w:firstLine="11" w:left="3544"/>
        <w:jc w:val="right"/>
        <w:rPr>
          <w:rFonts w:cs="Arial" w:hAnsi="Arial" w:ascii="Arial"/>
          <w:b/>
        </w:rPr>
      </w:pPr>
      <w:r w:rsidRPr="00784561">
        <w:rPr>
          <w:rFonts w:cs="Arial" w:hAnsi="Arial" w:ascii="Arial"/>
          <w:b/>
        </w:rPr>
        <w:t>TRGOVAČKI SUD U ZAGREBU</w:t>
      </w:r>
    </w:p>
    <w:p w:rsidRDefault="005B1ED3" w:rsidP="005B1ED3" w:rsidR="005B1ED3" w:rsidRPr="007D2E2F">
      <w:pPr>
        <w:ind w:firstLine="11" w:left="3544"/>
        <w:jc w:val="right"/>
        <w:rPr>
          <w:b/>
        </w:rPr>
      </w:pPr>
      <w:r w:rsidRPr="007D2E2F">
        <w:rPr>
          <w:rFonts w:cs="Arial" w:hAnsi="Arial" w:ascii="Arial"/>
          <w:b/>
        </w:rPr>
        <w:t xml:space="preserve">Na posl. br. </w:t>
      </w:r>
      <w:r w:rsidRPr="007D2E2F">
        <w:rPr>
          <w:b/>
        </w:rPr>
        <w:t>St- 734/17</w:t>
      </w:r>
    </w:p>
    <w:p w:rsidRDefault="005B1ED3" w:rsidP="005B1ED3" w:rsidR="005B1ED3" w:rsidRPr="005D5561">
      <w:pPr>
        <w:ind w:firstLine="11" w:left="3544"/>
        <w:jc w:val="right"/>
      </w:pPr>
      <w:r w:rsidRPr="005D5561">
        <w:t>Steč. masa iza</w:t>
      </w:r>
      <w:r w:rsidRPr="005D5561">
        <w:rPr>
          <w:b/>
        </w:rPr>
        <w:t xml:space="preserve"> </w:t>
      </w:r>
      <w:r w:rsidRPr="005D5561">
        <w:t>Probitak d.o.o. OIB 55499687784,</w:t>
      </w:r>
    </w:p>
    <w:p w:rsidRDefault="005B1ED3" w:rsidP="005B1ED3" w:rsidR="005B1ED3" w:rsidRPr="005D5561">
      <w:pPr>
        <w:jc w:val="right"/>
        <w:rPr>
          <w:b/>
        </w:rPr>
      </w:pPr>
      <w:r w:rsidRPr="005D5561">
        <w:rPr>
          <w:b/>
        </w:rPr>
        <w:t>Steč.sudac  Gordan Zubak</w:t>
      </w:r>
    </w:p>
    <w:p w:rsidRDefault="005B1ED3" w:rsidP="005B1ED3" w:rsidR="005B1ED3" w:rsidRPr="005D5561">
      <w:pPr>
        <w:rPr>
          <w:b/>
        </w:rPr>
      </w:pPr>
    </w:p>
    <w:p w:rsidRDefault="005B1ED3" w:rsidP="005B1ED3" w:rsidR="005B1ED3" w:rsidRPr="005D5561">
      <w:pPr>
        <w:rPr>
          <w:rFonts w:eastAsiaTheme="minorHAnsi"/>
          <w:lang w:eastAsia="en-US"/>
        </w:rPr>
      </w:pPr>
    </w:p>
    <w:p w:rsidRDefault="005B1ED3" w:rsidP="005B1ED3" w:rsidR="005B1ED3" w:rsidRPr="005D5561">
      <w:pPr>
        <w:rPr>
          <w:rFonts w:eastAsiaTheme="minorHAnsi"/>
          <w:lang w:eastAsia="en-US"/>
        </w:rPr>
      </w:pPr>
      <w:r>
        <w:t>N</w:t>
      </w:r>
      <w:r w:rsidRPr="005D5561">
        <w:t>a temelju odredbe čl. 27</w:t>
      </w:r>
      <w:r>
        <w:t>4</w:t>
      </w:r>
      <w:r w:rsidRPr="005D5561">
        <w:t>. Stečajnog zakona („Narodne novine“ broj 71/15),</w:t>
      </w:r>
      <w:r w:rsidRPr="00976C6B">
        <w:rPr>
          <w:rFonts w:eastAsiaTheme="minorHAnsi"/>
          <w:lang w:eastAsia="en-US"/>
        </w:rPr>
        <w:t xml:space="preserve"> </w:t>
      </w:r>
      <w:r>
        <w:rPr>
          <w:rFonts w:eastAsiaTheme="minorHAnsi"/>
          <w:lang w:eastAsia="en-US"/>
        </w:rPr>
        <w:t xml:space="preserve">objavljuje se </w:t>
      </w:r>
      <w:r w:rsidRPr="005D5561">
        <w:rPr>
          <w:rFonts w:eastAsiaTheme="minorHAnsi"/>
          <w:lang w:eastAsia="en-US"/>
        </w:rPr>
        <w:t xml:space="preserve"> </w:t>
      </w:r>
    </w:p>
    <w:p w:rsidRDefault="005B1ED3" w:rsidP="005B1ED3" w:rsidR="005B1ED3">
      <w:pPr>
        <w:spacing w:lineRule="auto" w:line="276"/>
        <w:rPr>
          <w:b/>
        </w:rPr>
      </w:pPr>
    </w:p>
    <w:p w:rsidRDefault="005B1ED3" w:rsidP="005B1ED3" w:rsidR="005B1ED3" w:rsidRPr="006C6467">
      <w:pPr>
        <w:spacing w:lineRule="auto" w:line="276"/>
        <w:jc w:val="center"/>
        <w:rPr>
          <w:b/>
        </w:rPr>
      </w:pPr>
      <w:r w:rsidRPr="006C6467">
        <w:rPr>
          <w:b/>
        </w:rPr>
        <w:t>POPIS TRAŽBINA KOJE SE UZIMAJU U OBZIR PRI GLAVNOJ DIOBI (čl.274 SZ)</w:t>
      </w:r>
    </w:p>
    <w:tbl>
      <w:tblPr>
        <w:tblpPr w:tblpY="133" w:horzAnchor="margin" w:vertAnchor="text" w:rightFromText="180" w:leftFromText="180"/>
        <w:tblW w:type="dxa" w:w="10768"/>
        <w:tblLook w:val="04A0" w:noVBand="1" w:noHBand="0" w:lastColumn="0" w:firstColumn="1" w:lastRow="0" w:firstRow="1"/>
      </w:tblPr>
      <w:tblGrid>
        <w:gridCol w:w="2411"/>
        <w:gridCol w:w="1536"/>
        <w:gridCol w:w="3709"/>
        <w:gridCol w:w="1296"/>
        <w:gridCol w:w="1816"/>
      </w:tblGrid>
      <w:tr w:rsidTr="00D30FDD" w:rsidR="005B1ED3" w:rsidRPr="002674A9">
        <w:trPr>
          <w:trHeight w:val="310"/>
        </w:trPr>
        <w:tc>
          <w:tcPr>
            <w:tcW w:type="dxa" w:w="2411"/>
            <w:tcBorders>
              <w:top w:space="0" w:sz="4" w:color="auto" w:val="single"/>
              <w:left w:space="0" w:sz="4" w:color="auto" w:val="single"/>
              <w:bottom w:space="0" w:sz="4" w:color="auto" w:val="single"/>
              <w:right w:space="0" w:sz="4" w:color="auto" w:val="single"/>
            </w:tcBorders>
            <w:shd w:fill="auto" w:color="auto" w:val="clear"/>
            <w:noWrap/>
            <w:hideMark/>
          </w:tcPr>
          <w:p w:rsidRDefault="005B1ED3" w:rsidP="00D30FDD" w:rsidR="005B1ED3" w:rsidRPr="00B3737B">
            <w:pPr>
              <w:jc w:val="right"/>
              <w:rPr>
                <w:rFonts w:cs="Calibri" w:hAnsi="Calibri" w:ascii="Calibri"/>
                <w:b/>
                <w:color w:val="000000"/>
              </w:rPr>
            </w:pPr>
            <w:r w:rsidRPr="00B3737B">
              <w:rPr>
                <w:rFonts w:cs="Calibri" w:hAnsi="Calibri" w:ascii="Calibri"/>
                <w:b/>
                <w:color w:val="000000"/>
                <w:sz w:val="22"/>
                <w:szCs w:val="22"/>
              </w:rPr>
              <w:t>GRAJNER ZDRAVKO</w:t>
            </w:r>
          </w:p>
        </w:tc>
        <w:tc>
          <w:tcPr>
            <w:tcW w:type="dxa" w:w="1536"/>
            <w:tcBorders>
              <w:top w:space="0" w:sz="4" w:color="auto" w:val="single"/>
              <w:left w:val="nil"/>
              <w:bottom w:space="0" w:sz="4" w:color="auto" w:val="single"/>
              <w:right w:space="0" w:sz="4" w:color="auto" w:val="single"/>
            </w:tcBorders>
            <w:shd w:fill="auto" w:color="auto" w:val="clear"/>
            <w:noWrap/>
            <w:hideMark/>
          </w:tcPr>
          <w:p w:rsidRDefault="005B1ED3" w:rsidP="00D30FDD" w:rsidR="005B1ED3" w:rsidRPr="00B3737B">
            <w:pPr>
              <w:jc w:val="right"/>
              <w:rPr>
                <w:b/>
                <w:bCs/>
                <w:color w:val="222222"/>
              </w:rPr>
            </w:pPr>
            <w:r w:rsidRPr="00B3737B">
              <w:rPr>
                <w:b/>
                <w:bCs/>
                <w:color w:val="222222"/>
                <w:sz w:val="22"/>
                <w:szCs w:val="22"/>
              </w:rPr>
              <w:t>2698615700</w:t>
            </w:r>
          </w:p>
        </w:tc>
        <w:tc>
          <w:tcPr>
            <w:tcW w:type="dxa" w:w="3709"/>
            <w:tcBorders>
              <w:top w:space="0" w:sz="4" w:color="auto" w:val="single"/>
              <w:left w:val="nil"/>
              <w:bottom w:space="0" w:sz="4" w:color="auto" w:val="single"/>
              <w:right w:space="0" w:sz="4" w:color="auto" w:val="single"/>
            </w:tcBorders>
            <w:shd w:fill="auto" w:color="auto" w:val="clear"/>
            <w:hideMark/>
          </w:tcPr>
          <w:p w:rsidRDefault="005B1ED3" w:rsidP="00D30FDD" w:rsidR="005B1ED3" w:rsidRPr="00B3737B">
            <w:pPr>
              <w:jc w:val="right"/>
              <w:rPr>
                <w:b/>
                <w:color w:val="000000"/>
              </w:rPr>
            </w:pPr>
            <w:r w:rsidRPr="00B3737B">
              <w:rPr>
                <w:b/>
                <w:color w:val="000000"/>
                <w:lang w:val="hr-BA"/>
              </w:rPr>
              <w:t>Rematinački gaj 10 b</w:t>
            </w:r>
            <w:r w:rsidRPr="00B3737B">
              <w:rPr>
                <w:rFonts w:cs="Calibri" w:hAnsi="Calibri" w:ascii="Calibri"/>
                <w:b/>
                <w:color w:val="000000"/>
                <w:sz w:val="22"/>
                <w:szCs w:val="22"/>
                <w:lang w:val="hr-BA"/>
              </w:rPr>
              <w:t xml:space="preserve"> ZAGREB</w:t>
            </w:r>
          </w:p>
        </w:tc>
        <w:tc>
          <w:tcPr>
            <w:tcW w:type="dxa" w:w="1296"/>
            <w:tcBorders>
              <w:top w:space="0" w:sz="4" w:color="auto" w:val="single"/>
              <w:left w:val="nil"/>
              <w:bottom w:space="0" w:sz="4" w:color="auto" w:val="single"/>
              <w:right w:space="0" w:sz="4" w:color="auto" w:val="single"/>
            </w:tcBorders>
            <w:shd w:fill="auto" w:color="auto" w:val="clear"/>
            <w:noWrap/>
            <w:hideMark/>
          </w:tcPr>
          <w:p w:rsidRDefault="005B1ED3" w:rsidP="00D30FDD" w:rsidR="005B1ED3" w:rsidRPr="00B3737B">
            <w:pPr>
              <w:jc w:val="right"/>
              <w:rPr>
                <w:b/>
                <w:color w:val="000000"/>
              </w:rPr>
            </w:pPr>
            <w:r w:rsidRPr="00B3737B">
              <w:rPr>
                <w:b/>
                <w:color w:val="000000"/>
              </w:rPr>
              <w:t>149.187,40</w:t>
            </w:r>
          </w:p>
        </w:tc>
        <w:tc>
          <w:tcPr>
            <w:tcW w:type="dxa" w:w="1816"/>
            <w:tcBorders>
              <w:top w:space="0" w:sz="4" w:color="auto" w:val="single"/>
              <w:left w:val="nil"/>
              <w:bottom w:space="0" w:sz="4" w:color="auto" w:val="single"/>
              <w:right w:space="0" w:sz="4" w:color="auto" w:val="single"/>
            </w:tcBorders>
            <w:shd w:fill="auto" w:color="auto" w:val="clear"/>
            <w:noWrap/>
            <w:hideMark/>
          </w:tcPr>
          <w:p w:rsidRDefault="005B1ED3" w:rsidP="00D30FDD" w:rsidR="005B1ED3" w:rsidRPr="002674A9">
            <w:pPr>
              <w:jc w:val="right"/>
              <w:rPr>
                <w:rFonts w:cs="Calibri" w:hAnsi="Calibri" w:ascii="Calibri"/>
                <w:color w:val="000000"/>
              </w:rPr>
            </w:pPr>
            <w:r w:rsidRPr="002674A9">
              <w:rPr>
                <w:rFonts w:cs="Calibri" w:hAnsi="Calibri" w:ascii="Calibri"/>
                <w:color w:val="000000"/>
                <w:sz w:val="22"/>
                <w:szCs w:val="22"/>
              </w:rPr>
              <w:t>  Izjavom br.Ov 2320/2018 od 17.4.</w:t>
            </w:r>
            <w:r>
              <w:rPr>
                <w:rFonts w:cs="Calibri" w:hAnsi="Calibri" w:ascii="Calibri"/>
                <w:color w:val="000000"/>
                <w:sz w:val="22"/>
                <w:szCs w:val="22"/>
              </w:rPr>
              <w:t>2018</w:t>
            </w:r>
          </w:p>
        </w:tc>
      </w:tr>
      <w:tr w:rsidTr="00D30FDD" w:rsidR="005B1ED3" w:rsidRPr="002674A9">
        <w:trPr>
          <w:trHeight w:val="310"/>
        </w:trPr>
        <w:tc>
          <w:tcPr>
            <w:tcW w:type="dxa" w:w="2411"/>
            <w:tcBorders>
              <w:top w:val="nil"/>
              <w:left w:space="0" w:sz="4" w:color="auto" w:val="single"/>
              <w:bottom w:space="0" w:sz="4" w:color="auto" w:val="single"/>
              <w:right w:space="0" w:sz="4" w:color="auto" w:val="single"/>
            </w:tcBorders>
            <w:shd w:fill="auto" w:color="auto" w:val="clear"/>
            <w:noWrap/>
            <w:hideMark/>
          </w:tcPr>
          <w:p w:rsidRDefault="005B1ED3" w:rsidP="00D30FDD" w:rsidR="005B1ED3" w:rsidRPr="002674A9">
            <w:pPr>
              <w:jc w:val="right"/>
              <w:rPr>
                <w:color w:val="000000"/>
              </w:rPr>
            </w:pPr>
            <w:r w:rsidRPr="002674A9">
              <w:rPr>
                <w:color w:val="000000"/>
              </w:rPr>
              <w:t xml:space="preserve">KELAVA MIRKO </w:t>
            </w:r>
          </w:p>
        </w:tc>
        <w:tc>
          <w:tcPr>
            <w:tcW w:type="dxa" w:w="1536"/>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bCs/>
                <w:color w:val="000000"/>
              </w:rPr>
            </w:pPr>
            <w:r w:rsidRPr="002674A9">
              <w:rPr>
                <w:bCs/>
                <w:color w:val="000000"/>
              </w:rPr>
              <w:t>2233361367</w:t>
            </w:r>
          </w:p>
        </w:tc>
        <w:tc>
          <w:tcPr>
            <w:tcW w:type="dxa" w:w="3709"/>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color w:val="000000"/>
              </w:rPr>
            </w:pPr>
            <w:r w:rsidRPr="002674A9">
              <w:rPr>
                <w:color w:val="000000"/>
              </w:rPr>
              <w:t xml:space="preserve">Čalogovičeva 20 Zagreb </w:t>
            </w:r>
          </w:p>
        </w:tc>
        <w:tc>
          <w:tcPr>
            <w:tcW w:type="dxa" w:w="1296"/>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color w:val="000000"/>
              </w:rPr>
            </w:pPr>
            <w:r w:rsidRPr="002674A9">
              <w:rPr>
                <w:color w:val="000000"/>
                <w:sz w:val="22"/>
                <w:szCs w:val="22"/>
              </w:rPr>
              <w:t>0.00</w:t>
            </w:r>
          </w:p>
        </w:tc>
        <w:tc>
          <w:tcPr>
            <w:tcW w:type="dxa" w:w="1816"/>
            <w:tcBorders>
              <w:top w:val="nil"/>
              <w:left w:val="nil"/>
              <w:bottom w:space="0" w:sz="4" w:color="auto" w:val="single"/>
              <w:right w:space="0" w:sz="4" w:color="auto" w:val="single"/>
            </w:tcBorders>
            <w:shd w:fill="auto" w:color="auto" w:val="clear"/>
            <w:noWrap/>
            <w:hideMark/>
          </w:tcPr>
          <w:p w:rsidRDefault="005B1ED3" w:rsidP="00D30FDD" w:rsidR="005B1ED3" w:rsidRPr="002674A9">
            <w:pPr>
              <w:jc w:val="right"/>
              <w:rPr>
                <w:rFonts w:cs="Calibri" w:hAnsi="Calibri" w:ascii="Calibri"/>
                <w:color w:val="000000"/>
              </w:rPr>
            </w:pPr>
            <w:r w:rsidRPr="002674A9">
              <w:rPr>
                <w:rFonts w:cs="Calibri" w:hAnsi="Calibri" w:ascii="Calibri"/>
                <w:color w:val="000000"/>
                <w:sz w:val="22"/>
                <w:szCs w:val="22"/>
              </w:rPr>
              <w:t>Kelava prenio tražbinu na Grajnera </w:t>
            </w:r>
          </w:p>
        </w:tc>
      </w:tr>
      <w:tr w:rsidTr="00D30FDD" w:rsidR="005B1ED3" w:rsidRPr="002674A9">
        <w:trPr>
          <w:trHeight w:val="290"/>
        </w:trPr>
        <w:tc>
          <w:tcPr>
            <w:tcW w:type="dxa" w:w="7656"/>
            <w:gridSpan w:val="3"/>
            <w:tcBorders>
              <w:top w:space="0" w:sz="4" w:color="auto" w:val="single"/>
              <w:left w:space="0" w:sz="4" w:color="auto" w:val="single"/>
              <w:bottom w:space="0" w:sz="4" w:color="auto" w:val="single"/>
              <w:right w:space="0" w:sz="4" w:color="000000" w:val="single"/>
            </w:tcBorders>
            <w:shd w:themeFill="background2" w:fill="EEECE1" w:color="auto" w:val="clear"/>
            <w:noWrap/>
            <w:hideMark/>
          </w:tcPr>
          <w:p w:rsidRDefault="005B1ED3" w:rsidP="00D30FDD" w:rsidR="005B1ED3" w:rsidRPr="002674A9">
            <w:pPr>
              <w:tabs>
                <w:tab w:pos="11760" w:val="left"/>
                <w:tab w:pos="14210" w:val="left"/>
              </w:tabs>
              <w:jc w:val="left"/>
              <w:rPr>
                <w:rFonts w:cs="Calibri" w:hAnsi="Calibri" w:ascii="Calibri"/>
                <w:b/>
                <w:bCs/>
                <w:color w:val="000000"/>
              </w:rPr>
            </w:pPr>
            <w:r w:rsidRPr="002674A9">
              <w:rPr>
                <w:rFonts w:cs="Calibri" w:hAnsi="Calibri" w:ascii="Calibri"/>
                <w:b/>
                <w:bCs/>
                <w:color w:val="000000"/>
                <w:sz w:val="22"/>
                <w:szCs w:val="22"/>
              </w:rPr>
              <w:t xml:space="preserve">UKUPNO  I </w:t>
            </w:r>
            <w:r>
              <w:rPr>
                <w:rFonts w:cs="Calibri" w:hAnsi="Calibri" w:ascii="Calibri"/>
                <w:b/>
                <w:bCs/>
                <w:color w:val="000000"/>
                <w:sz w:val="22"/>
                <w:szCs w:val="22"/>
              </w:rPr>
              <w:t>VIŠI ISPLATNI RED POSLIJE PROMJENA 17.4.2018</w:t>
            </w:r>
          </w:p>
        </w:tc>
        <w:tc>
          <w:tcPr>
            <w:tcW w:type="dxa" w:w="1296"/>
            <w:tcBorders>
              <w:top w:val="nil"/>
              <w:left w:val="nil"/>
              <w:bottom w:space="0" w:sz="4" w:color="auto" w:val="single"/>
              <w:right w:space="0" w:sz="4" w:color="auto" w:val="single"/>
            </w:tcBorders>
            <w:shd w:themeFill="background2" w:fill="EEECE1" w:color="auto" w:val="clear"/>
            <w:noWrap/>
            <w:hideMark/>
          </w:tcPr>
          <w:p w:rsidRDefault="005B1ED3" w:rsidP="00D30FDD" w:rsidR="005B1ED3" w:rsidRPr="002674A9">
            <w:pPr>
              <w:jc w:val="right"/>
              <w:rPr>
                <w:rFonts w:cs="Calibri" w:hAnsi="Calibri" w:ascii="Calibri"/>
                <w:b/>
                <w:bCs/>
                <w:color w:val="000000"/>
              </w:rPr>
            </w:pPr>
            <w:r w:rsidRPr="002674A9">
              <w:rPr>
                <w:rFonts w:cs="Calibri" w:hAnsi="Calibri" w:ascii="Calibri"/>
                <w:b/>
                <w:bCs/>
                <w:color w:val="000000"/>
                <w:sz w:val="22"/>
                <w:szCs w:val="22"/>
              </w:rPr>
              <w:t>149.187,40</w:t>
            </w:r>
          </w:p>
        </w:tc>
        <w:tc>
          <w:tcPr>
            <w:tcW w:type="dxa" w:w="1816"/>
            <w:tcBorders>
              <w:top w:val="nil"/>
              <w:left w:val="nil"/>
              <w:bottom w:space="0" w:sz="4" w:color="auto" w:val="single"/>
              <w:right w:space="0" w:sz="4" w:color="auto" w:val="single"/>
            </w:tcBorders>
            <w:shd w:themeFill="background2" w:fill="EEECE1" w:color="auto" w:val="clear"/>
            <w:noWrap/>
            <w:hideMark/>
          </w:tcPr>
          <w:p w:rsidRDefault="005B1ED3" w:rsidP="00D30FDD" w:rsidR="005B1ED3" w:rsidRPr="002674A9">
            <w:pPr>
              <w:jc w:val="right"/>
              <w:rPr>
                <w:rFonts w:cs="Calibri" w:hAnsi="Calibri" w:ascii="Calibri"/>
                <w:color w:val="000000"/>
              </w:rPr>
            </w:pPr>
          </w:p>
        </w:tc>
      </w:tr>
      <w:tr w:rsidTr="00D30FDD" w:rsidR="005B1ED3" w:rsidRPr="002674A9">
        <w:trPr>
          <w:trHeight w:val="290"/>
        </w:trPr>
        <w:tc>
          <w:tcPr>
            <w:tcW w:type="dxa" w:w="2411"/>
            <w:tcBorders>
              <w:top w:val="nil"/>
              <w:left w:space="0" w:sz="4" w:color="auto" w:val="single"/>
              <w:bottom w:space="0" w:sz="4" w:color="auto" w:val="single"/>
              <w:right w:space="0" w:sz="4" w:color="auto" w:val="single"/>
            </w:tcBorders>
            <w:shd w:fill="auto" w:color="auto" w:val="clear"/>
            <w:noWrap/>
            <w:vAlign w:val="bottom"/>
            <w:hideMark/>
          </w:tcPr>
          <w:p w:rsidRDefault="005B1ED3" w:rsidP="00D30FDD" w:rsidR="005B1ED3">
            <w:pPr>
              <w:jc w:val="center"/>
              <w:rPr>
                <w:rFonts w:cs="Calibri" w:hAnsi="Calibri" w:ascii="Calibri"/>
                <w:b/>
                <w:bCs/>
                <w:color w:val="000000"/>
              </w:rPr>
            </w:pPr>
          </w:p>
          <w:p w:rsidRDefault="005B1ED3" w:rsidP="00D30FDD" w:rsidR="005B1ED3" w:rsidRPr="002674A9">
            <w:pPr>
              <w:jc w:val="center"/>
              <w:rPr>
                <w:rFonts w:cs="Calibri" w:hAnsi="Calibri" w:ascii="Calibri"/>
                <w:b/>
                <w:bCs/>
                <w:color w:val="000000"/>
              </w:rPr>
            </w:pPr>
            <w:r w:rsidRPr="002674A9">
              <w:rPr>
                <w:rFonts w:cs="Calibri" w:hAnsi="Calibri" w:ascii="Calibri"/>
                <w:b/>
                <w:bCs/>
                <w:color w:val="000000"/>
                <w:sz w:val="22"/>
                <w:szCs w:val="22"/>
              </w:rPr>
              <w:t>II VIŠI ISPLATNI RED</w:t>
            </w:r>
          </w:p>
        </w:tc>
        <w:tc>
          <w:tcPr>
            <w:tcW w:type="dxa" w:w="153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 </w:t>
            </w:r>
          </w:p>
        </w:tc>
        <w:tc>
          <w:tcPr>
            <w:tcW w:type="dxa" w:w="3709"/>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 </w:t>
            </w:r>
          </w:p>
        </w:tc>
        <w:tc>
          <w:tcPr>
            <w:tcW w:type="dxa" w:w="129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 </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 </w:t>
            </w:r>
          </w:p>
        </w:tc>
      </w:tr>
      <w:tr w:rsidTr="00D30FDD" w:rsidR="005B1ED3" w:rsidRPr="002674A9">
        <w:trPr>
          <w:trHeight w:val="290"/>
        </w:trPr>
        <w:tc>
          <w:tcPr>
            <w:tcW w:type="dxa" w:w="2411"/>
            <w:tcBorders>
              <w:top w:val="nil"/>
              <w:left w:space="0" w:sz="4" w:color="auto" w:val="single"/>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HEP-Elektra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rFonts w:cs="Calibri" w:hAnsi="Calibri" w:ascii="Calibri"/>
                <w:color w:val="000000"/>
              </w:rPr>
            </w:pPr>
            <w:r w:rsidRPr="002674A9">
              <w:rPr>
                <w:rFonts w:cs="Calibri" w:hAnsi="Calibri" w:ascii="Calibri"/>
                <w:color w:val="000000"/>
                <w:sz w:val="22"/>
                <w:szCs w:val="22"/>
              </w:rPr>
              <w:t>46830600751</w:t>
            </w:r>
          </w:p>
        </w:tc>
        <w:tc>
          <w:tcPr>
            <w:tcW w:type="dxa" w:w="3709"/>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Zagreb gunduličeva</w:t>
            </w:r>
          </w:p>
        </w:tc>
        <w:tc>
          <w:tcPr>
            <w:tcW w:type="dxa" w:w="1296"/>
            <w:tcBorders>
              <w:top w:val="nil"/>
              <w:left w:val="nil"/>
              <w:bottom w:space="0" w:sz="4" w:color="auto" w:val="single"/>
              <w:right w:space="0" w:sz="4" w:color="auto" w:val="single"/>
            </w:tcBorders>
            <w:shd w:fill="auto" w:color="auto" w:val="clear"/>
            <w:noWrap/>
            <w:vAlign w:val="center"/>
            <w:hideMark/>
          </w:tcPr>
          <w:p w:rsidRDefault="005B1ED3" w:rsidP="00D30FDD" w:rsidR="005B1ED3" w:rsidRPr="002674A9">
            <w:pPr>
              <w:jc w:val="right"/>
              <w:rPr>
                <w:rFonts w:cs="Calibri" w:hAnsi="Calibri" w:ascii="Calibri"/>
                <w:color w:val="000000"/>
              </w:rPr>
            </w:pPr>
            <w:r w:rsidRPr="002674A9">
              <w:rPr>
                <w:rFonts w:cs="Calibri" w:hAnsi="Calibri" w:ascii="Calibri"/>
                <w:color w:val="000000"/>
                <w:sz w:val="22"/>
                <w:szCs w:val="22"/>
              </w:rPr>
              <w:t>301,96</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 </w:t>
            </w:r>
          </w:p>
        </w:tc>
      </w:tr>
      <w:tr w:rsidTr="00D30FDD" w:rsidR="005B1ED3" w:rsidRPr="002674A9">
        <w:trPr>
          <w:trHeight w:val="770"/>
        </w:trPr>
        <w:tc>
          <w:tcPr>
            <w:tcW w:type="dxa" w:w="2411"/>
            <w:tcBorders>
              <w:top w:val="nil"/>
              <w:left w:space="0" w:sz="4" w:color="auto" w:val="single"/>
              <w:bottom w:space="0" w:sz="4" w:color="auto" w:val="single"/>
              <w:right w:space="0" w:sz="4" w:color="auto" w:val="single"/>
            </w:tcBorders>
            <w:shd w:fill="auto" w:color="auto" w:val="clear"/>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gradsko.stambeno komunalno gosp.za Suvl.  Stanbene. Zg</w:t>
            </w:r>
          </w:p>
        </w:tc>
        <w:tc>
          <w:tcPr>
            <w:tcW w:type="dxa" w:w="153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color w:val="000000"/>
              </w:rPr>
            </w:pPr>
            <w:r w:rsidRPr="002674A9">
              <w:rPr>
                <w:color w:val="000000"/>
              </w:rPr>
              <w:t>3744272526</w:t>
            </w:r>
          </w:p>
        </w:tc>
        <w:tc>
          <w:tcPr>
            <w:tcW w:type="dxa" w:w="3709"/>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strojarska cesta br 4</w:t>
            </w:r>
          </w:p>
        </w:tc>
        <w:tc>
          <w:tcPr>
            <w:tcW w:type="dxa" w:w="129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rFonts w:cs="Calibri" w:hAnsi="Calibri" w:ascii="Calibri"/>
                <w:color w:val="000000"/>
              </w:rPr>
            </w:pPr>
            <w:r w:rsidRPr="002674A9">
              <w:rPr>
                <w:rFonts w:cs="Calibri" w:hAnsi="Calibri" w:ascii="Calibri"/>
                <w:color w:val="000000"/>
                <w:sz w:val="22"/>
                <w:szCs w:val="22"/>
              </w:rPr>
              <w:t>54.125,65</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 </w:t>
            </w:r>
          </w:p>
        </w:tc>
      </w:tr>
      <w:tr w:rsidTr="00D30FDD" w:rsidR="005B1ED3" w:rsidRPr="002674A9">
        <w:trPr>
          <w:trHeight w:val="310"/>
        </w:trPr>
        <w:tc>
          <w:tcPr>
            <w:tcW w:type="dxa" w:w="2411"/>
            <w:tcBorders>
              <w:top w:val="nil"/>
              <w:left w:space="0" w:sz="4" w:color="auto" w:val="single"/>
              <w:bottom w:space="0" w:sz="4" w:color="auto" w:val="single"/>
              <w:right w:space="0" w:sz="4" w:color="auto" w:val="single"/>
            </w:tcBorders>
            <w:shd w:fill="auto" w:color="auto" w:val="clear"/>
            <w:noWrap/>
            <w:vAlign w:val="bottom"/>
            <w:hideMark/>
          </w:tcPr>
          <w:p w:rsidRDefault="005B1ED3" w:rsidP="00D30FDD" w:rsidR="005B1ED3" w:rsidRPr="002674A9">
            <w:pPr>
              <w:jc w:val="left"/>
              <w:rPr>
                <w:color w:val="000000"/>
              </w:rPr>
            </w:pPr>
            <w:r w:rsidRPr="002674A9">
              <w:rPr>
                <w:color w:val="000000"/>
              </w:rPr>
              <w:t>RH MF PU Zagreb</w:t>
            </w:r>
          </w:p>
        </w:tc>
        <w:tc>
          <w:tcPr>
            <w:tcW w:type="dxa" w:w="153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color w:val="000000"/>
              </w:rPr>
            </w:pPr>
            <w:r w:rsidRPr="002674A9">
              <w:rPr>
                <w:color w:val="000000"/>
              </w:rPr>
              <w:t>18683136487</w:t>
            </w:r>
          </w:p>
        </w:tc>
        <w:tc>
          <w:tcPr>
            <w:tcW w:type="dxa" w:w="3709"/>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ZAGREB SAVSKA 1</w:t>
            </w:r>
          </w:p>
        </w:tc>
        <w:tc>
          <w:tcPr>
            <w:tcW w:type="dxa" w:w="129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2674A9">
            <w:pPr>
              <w:jc w:val="right"/>
              <w:rPr>
                <w:rFonts w:cs="Calibri" w:hAnsi="Calibri" w:ascii="Calibri"/>
                <w:color w:val="000000"/>
              </w:rPr>
            </w:pPr>
            <w:r w:rsidRPr="002674A9">
              <w:rPr>
                <w:rFonts w:cs="Calibri" w:hAnsi="Calibri" w:ascii="Calibri"/>
                <w:color w:val="000000"/>
                <w:sz w:val="22"/>
                <w:szCs w:val="22"/>
              </w:rPr>
              <w:t>420.375,10</w:t>
            </w:r>
          </w:p>
        </w:tc>
        <w:tc>
          <w:tcPr>
            <w:tcW w:type="dxa" w:w="1816"/>
            <w:tcBorders>
              <w:top w:val="nil"/>
              <w:left w:val="nil"/>
              <w:bottom w:space="0" w:sz="4" w:color="auto" w:val="single"/>
              <w:right w:space="0" w:sz="4" w:color="auto" w:val="single"/>
            </w:tcBorders>
            <w:shd w:fill="auto" w:color="auto" w:val="clear"/>
            <w:noWrap/>
            <w:vAlign w:val="bottom"/>
            <w:hideMark/>
          </w:tcPr>
          <w:p w:rsidRDefault="005B1ED3" w:rsidP="00D30FDD" w:rsidR="005B1ED3" w:rsidRPr="005834E9">
            <w:pPr>
              <w:jc w:val="left"/>
              <w:rPr>
                <w:rFonts w:cs="Calibri" w:hAnsi="Calibri" w:ascii="Calibri"/>
                <w:b/>
                <w:color w:val="000000"/>
              </w:rPr>
            </w:pPr>
            <w:r w:rsidRPr="005834E9">
              <w:rPr>
                <w:rFonts w:cs="Calibri" w:hAnsi="Calibri" w:ascii="Calibri"/>
                <w:b/>
                <w:color w:val="000000"/>
                <w:sz w:val="22"/>
                <w:szCs w:val="22"/>
              </w:rPr>
              <w:t>otklonjeno osporavanje</w:t>
            </w:r>
          </w:p>
        </w:tc>
      </w:tr>
      <w:tr w:rsidTr="00D30FDD" w:rsidR="005B1ED3" w:rsidRPr="002674A9">
        <w:trPr>
          <w:trHeight w:val="327"/>
        </w:trPr>
        <w:tc>
          <w:tcPr>
            <w:tcW w:type="dxa" w:w="7656"/>
            <w:gridSpan w:val="3"/>
            <w:tcBorders>
              <w:top w:space="0" w:sz="4" w:color="auto" w:val="single"/>
              <w:left w:space="0" w:sz="4" w:color="auto" w:val="single"/>
              <w:bottom w:space="0" w:sz="4" w:color="auto" w:val="single"/>
              <w:right w:space="0" w:sz="4" w:color="000000" w:val="single"/>
            </w:tcBorders>
            <w:shd w:themeFill="background2" w:fill="EEECE1" w:color="auto" w:val="clear"/>
            <w:noWrap/>
            <w:vAlign w:val="bottom"/>
            <w:hideMark/>
          </w:tcPr>
          <w:p w:rsidRDefault="005B1ED3" w:rsidP="00D30FDD" w:rsidR="005B1ED3" w:rsidRPr="002674A9">
            <w:pPr>
              <w:jc w:val="left"/>
              <w:rPr>
                <w:rFonts w:cs="Calibri" w:hAnsi="Calibri" w:ascii="Calibri"/>
                <w:b/>
                <w:bCs/>
                <w:color w:val="000000"/>
              </w:rPr>
            </w:pPr>
            <w:r w:rsidRPr="002674A9">
              <w:rPr>
                <w:rFonts w:cs="Calibri" w:hAnsi="Calibri" w:ascii="Calibri"/>
                <w:b/>
                <w:bCs/>
                <w:color w:val="000000"/>
                <w:sz w:val="22"/>
                <w:szCs w:val="22"/>
              </w:rPr>
              <w:t>UKUPNO II viši isplatni red</w:t>
            </w:r>
          </w:p>
        </w:tc>
        <w:tc>
          <w:tcPr>
            <w:tcW w:type="dxa" w:w="1296"/>
            <w:tcBorders>
              <w:top w:val="nil"/>
              <w:left w:val="nil"/>
              <w:bottom w:space="0" w:sz="4" w:color="auto" w:val="single"/>
              <w:right w:space="0" w:sz="4" w:color="auto" w:val="single"/>
            </w:tcBorders>
            <w:shd w:themeFill="background2" w:fill="EEECE1" w:color="auto" w:val="clear"/>
            <w:noWrap/>
            <w:vAlign w:val="bottom"/>
            <w:hideMark/>
          </w:tcPr>
          <w:p w:rsidRDefault="005B1ED3" w:rsidP="00D30FDD" w:rsidR="005B1ED3" w:rsidRPr="002674A9">
            <w:pPr>
              <w:jc w:val="right"/>
              <w:rPr>
                <w:rFonts w:cs="Calibri" w:hAnsi="Calibri" w:ascii="Calibri"/>
                <w:b/>
                <w:bCs/>
                <w:color w:val="000000"/>
              </w:rPr>
            </w:pPr>
            <w:r w:rsidRPr="002674A9">
              <w:rPr>
                <w:rFonts w:cs="Calibri" w:hAnsi="Calibri" w:ascii="Calibri"/>
                <w:b/>
                <w:bCs/>
                <w:color w:val="000000"/>
                <w:sz w:val="22"/>
                <w:szCs w:val="22"/>
              </w:rPr>
              <w:t>474</w:t>
            </w:r>
            <w:r>
              <w:rPr>
                <w:rFonts w:cs="Calibri" w:hAnsi="Calibri" w:ascii="Calibri"/>
                <w:b/>
                <w:bCs/>
                <w:color w:val="000000"/>
                <w:sz w:val="22"/>
                <w:szCs w:val="22"/>
              </w:rPr>
              <w:t>.</w:t>
            </w:r>
            <w:r w:rsidRPr="002674A9">
              <w:rPr>
                <w:rFonts w:cs="Calibri" w:hAnsi="Calibri" w:ascii="Calibri"/>
                <w:b/>
                <w:bCs/>
                <w:color w:val="000000"/>
                <w:sz w:val="22"/>
                <w:szCs w:val="22"/>
              </w:rPr>
              <w:t>802,71</w:t>
            </w:r>
          </w:p>
        </w:tc>
        <w:tc>
          <w:tcPr>
            <w:tcW w:type="dxa" w:w="1816"/>
            <w:tcBorders>
              <w:top w:val="nil"/>
              <w:left w:val="nil"/>
              <w:bottom w:space="0" w:sz="4" w:color="auto" w:val="single"/>
              <w:right w:space="0" w:sz="4" w:color="auto" w:val="single"/>
            </w:tcBorders>
            <w:shd w:themeFill="background2" w:fill="EEECE1" w:color="auto" w:val="clear"/>
            <w:noWrap/>
            <w:vAlign w:val="bottom"/>
            <w:hideMark/>
          </w:tcPr>
          <w:p w:rsidRDefault="005B1ED3" w:rsidP="00D30FDD" w:rsidR="005B1ED3" w:rsidRPr="002674A9">
            <w:pPr>
              <w:jc w:val="left"/>
              <w:rPr>
                <w:rFonts w:cs="Calibri" w:hAnsi="Calibri" w:ascii="Calibri"/>
                <w:color w:val="000000"/>
              </w:rPr>
            </w:pPr>
            <w:r w:rsidRPr="002674A9">
              <w:rPr>
                <w:rFonts w:cs="Calibri" w:hAnsi="Calibri" w:ascii="Calibri"/>
                <w:color w:val="000000"/>
                <w:sz w:val="22"/>
                <w:szCs w:val="22"/>
              </w:rPr>
              <w:t> </w:t>
            </w:r>
          </w:p>
        </w:tc>
      </w:tr>
      <w:tr w:rsidTr="00D30FDD" w:rsidR="005B1ED3" w:rsidRPr="002674A9">
        <w:trPr>
          <w:trHeight w:val="276"/>
        </w:trPr>
        <w:tc>
          <w:tcPr>
            <w:tcW w:type="dxa" w:w="10768"/>
            <w:gridSpan w:val="5"/>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5B1ED3" w:rsidP="00D30FDD" w:rsidR="005B1ED3" w:rsidRPr="002674A9">
            <w:pPr>
              <w:jc w:val="left"/>
              <w:rPr>
                <w:rFonts w:cs="Calibri" w:hAnsi="Calibri" w:ascii="Calibri"/>
                <w:b/>
                <w:bCs/>
                <w:color w:val="000000"/>
              </w:rPr>
            </w:pPr>
            <w:r w:rsidRPr="002674A9">
              <w:rPr>
                <w:rFonts w:cs="Calibri" w:hAnsi="Calibri" w:ascii="Calibri"/>
                <w:b/>
                <w:bCs/>
                <w:color w:val="000000"/>
                <w:sz w:val="22"/>
                <w:szCs w:val="22"/>
              </w:rPr>
              <w:t>SVEUKUPNO PRIZNATE TRAŽBINE</w:t>
            </w:r>
            <w:r>
              <w:rPr>
                <w:rFonts w:cs="Calibri" w:hAnsi="Calibri" w:ascii="Calibri"/>
                <w:b/>
                <w:bCs/>
                <w:color w:val="000000"/>
                <w:sz w:val="22"/>
                <w:szCs w:val="22"/>
              </w:rPr>
              <w:t xml:space="preserve">                                                                                              623.990,11 </w:t>
            </w:r>
          </w:p>
          <w:p w:rsidRDefault="005B1ED3" w:rsidP="00D30FDD" w:rsidR="005B1ED3" w:rsidRPr="002674A9">
            <w:pPr>
              <w:jc w:val="left"/>
              <w:rPr>
                <w:rFonts w:cs="Calibri" w:hAnsi="Calibri" w:ascii="Calibri"/>
                <w:b/>
                <w:bCs/>
                <w:color w:val="000000"/>
              </w:rPr>
            </w:pPr>
          </w:p>
        </w:tc>
      </w:tr>
    </w:tbl>
    <w:p w:rsidRDefault="005B1ED3" w:rsidP="005B1ED3" w:rsidR="005B1ED3" w:rsidRPr="00042D8C">
      <w:r w:rsidRPr="00042D8C">
        <w:t xml:space="preserve">Obzirom niti jedan vjerovnik čije su tražbine osporene, i </w:t>
      </w:r>
      <w:r w:rsidRPr="00042D8C">
        <w:rPr>
          <w:rFonts w:eastAsiaTheme="minorHAnsi"/>
          <w:lang w:eastAsia="en-US"/>
        </w:rPr>
        <w:t>koji je upućen na parnicu radi utvrđivanja svoje osporene tražbine, u roku od 15 dana od objave</w:t>
      </w:r>
      <w:r>
        <w:rPr>
          <w:rFonts w:eastAsiaTheme="minorHAnsi"/>
          <w:lang w:eastAsia="en-US"/>
        </w:rPr>
        <w:t xml:space="preserve"> rješenja o utvrđenim i osporenim tražbinama </w:t>
      </w:r>
      <w:r w:rsidRPr="00042D8C">
        <w:rPr>
          <w:rFonts w:eastAsiaTheme="minorHAnsi"/>
          <w:lang w:eastAsia="en-US"/>
        </w:rPr>
        <w:t xml:space="preserve"> </w:t>
      </w:r>
      <w:r w:rsidRPr="00616BBE">
        <w:t>St</w:t>
      </w:r>
      <w:r>
        <w:t>-734/17</w:t>
      </w:r>
      <w:r w:rsidRPr="00616BBE">
        <w:t xml:space="preserve">                                                              </w:t>
      </w:r>
      <w:r w:rsidRPr="00042D8C">
        <w:rPr>
          <w:rFonts w:eastAsiaTheme="minorHAnsi"/>
          <w:lang w:eastAsia="en-US"/>
        </w:rPr>
        <w:t xml:space="preserve"> </w:t>
      </w:r>
      <w:r>
        <w:rPr>
          <w:rFonts w:eastAsiaTheme="minorHAnsi"/>
          <w:lang w:eastAsia="en-US"/>
        </w:rPr>
        <w:t xml:space="preserve">od 7.3.2018 nije </w:t>
      </w:r>
      <w:r w:rsidRPr="00042D8C">
        <w:rPr>
          <w:rFonts w:eastAsiaTheme="minorHAnsi"/>
          <w:lang w:eastAsia="en-US"/>
        </w:rPr>
        <w:t>podnio dokaz stečajno</w:t>
      </w:r>
      <w:r>
        <w:rPr>
          <w:rFonts w:eastAsiaTheme="minorHAnsi"/>
          <w:lang w:eastAsia="en-US"/>
        </w:rPr>
        <w:t>j</w:t>
      </w:r>
      <w:r w:rsidRPr="00042D8C">
        <w:rPr>
          <w:rFonts w:eastAsiaTheme="minorHAnsi"/>
          <w:lang w:eastAsia="en-US"/>
        </w:rPr>
        <w:t xml:space="preserve"> upravitelj</w:t>
      </w:r>
      <w:r>
        <w:rPr>
          <w:rFonts w:eastAsiaTheme="minorHAnsi"/>
          <w:lang w:eastAsia="en-US"/>
        </w:rPr>
        <w:t xml:space="preserve">ici </w:t>
      </w:r>
      <w:r w:rsidRPr="00042D8C">
        <w:rPr>
          <w:rFonts w:eastAsiaTheme="minorHAnsi"/>
          <w:lang w:eastAsia="en-US"/>
        </w:rPr>
        <w:t xml:space="preserve"> da je podnio tužbu radi utvrđivanja </w:t>
      </w:r>
      <w:r>
        <w:rPr>
          <w:rFonts w:eastAsiaTheme="minorHAnsi"/>
          <w:lang w:eastAsia="en-US"/>
        </w:rPr>
        <w:t>tražbine,</w:t>
      </w:r>
      <w:r w:rsidRPr="00042D8C">
        <w:t xml:space="preserve"> te</w:t>
      </w:r>
      <w:r>
        <w:t xml:space="preserve"> obzirom </w:t>
      </w:r>
      <w:r w:rsidRPr="00042D8C">
        <w:t xml:space="preserve"> da je stečajna upraviteljica usvojila tražbinu RH MF PU  s ovršnom ispravom u iznosu s </w:t>
      </w:r>
      <w:r w:rsidRPr="002674A9">
        <w:rPr>
          <w:color w:val="000000"/>
        </w:rPr>
        <w:t>420.375,10</w:t>
      </w:r>
      <w:r w:rsidRPr="00042D8C">
        <w:rPr>
          <w:color w:val="000000"/>
        </w:rPr>
        <w:t xml:space="preserve"> čime je osporavanje otklonjeno, </w:t>
      </w:r>
      <w:r w:rsidRPr="00042D8C">
        <w:rPr>
          <w:rFonts w:eastAsiaTheme="minorHAnsi"/>
          <w:lang w:eastAsia="en-US"/>
        </w:rPr>
        <w:t xml:space="preserve">to se sukladno članku  </w:t>
      </w:r>
      <w:r w:rsidRPr="00042D8C">
        <w:t xml:space="preserve">članu 295 </w:t>
      </w:r>
      <w:r>
        <w:t xml:space="preserve">SZ </w:t>
      </w:r>
      <w:r w:rsidRPr="00042D8C">
        <w:t>,</w:t>
      </w:r>
      <w:r w:rsidRPr="00042D8C">
        <w:rPr>
          <w:color w:val="000000"/>
        </w:rPr>
        <w:t>s</w:t>
      </w:r>
      <w:r w:rsidRPr="00042D8C">
        <w:t>va raspoloživa sredstva  stečajne mase imaju raspodjeliti vjerovnicima s priznatim tražbinama, prema prikazanoj tablici.</w:t>
      </w:r>
      <w:r w:rsidRPr="00407925">
        <w:rPr>
          <w:rFonts w:eastAsiaTheme="minorHAnsi"/>
          <w:lang w:eastAsia="en-US"/>
        </w:rPr>
        <w:t xml:space="preserve"> </w:t>
      </w:r>
    </w:p>
    <w:p w:rsidRDefault="005B1ED3" w:rsidP="005B1ED3" w:rsidR="005B1ED3" w:rsidRPr="00042D8C"/>
    <w:p w:rsidRDefault="005B1ED3" w:rsidP="005B1ED3" w:rsidR="005B1ED3" w:rsidRPr="00DF364C">
      <w:pPr>
        <w:rPr>
          <w:b/>
        </w:rPr>
      </w:pPr>
      <w:r w:rsidRPr="00DF364C">
        <w:t xml:space="preserve">Kako je iznos raspoloživih  sredstava za ovu raspodjelu manji od priznatih tražbina vjerovnika I višeg isplatnog reda,to se u skladu s </w:t>
      </w:r>
      <w:r>
        <w:rPr>
          <w:rFonts w:eastAsiaTheme="minorHAnsi"/>
          <w:lang w:eastAsia="en-US" w:val="en-US"/>
        </w:rPr>
        <w:t>č</w:t>
      </w:r>
      <w:r w:rsidRPr="00DF364C">
        <w:rPr>
          <w:rFonts w:eastAsiaTheme="minorHAnsi"/>
          <w:lang w:eastAsia="en-US" w:val="en-US"/>
        </w:rPr>
        <w:t>lanak 137.</w:t>
      </w:r>
      <w:r w:rsidRPr="00DF364C">
        <w:t xml:space="preserve"> Steč.zakona ista sredstva imaju raspodijeliti u ukupnom iznosu </w:t>
      </w:r>
      <w:r w:rsidRPr="00DF364C">
        <w:rPr>
          <w:b/>
          <w:color w:val="000000"/>
        </w:rPr>
        <w:t xml:space="preserve">126.767,62 kn </w:t>
      </w:r>
      <w:bookmarkStart w:name="_Hlk515102374" w:id="11"/>
      <w:r w:rsidRPr="00DF364C">
        <w:rPr>
          <w:b/>
          <w:color w:val="000000"/>
        </w:rPr>
        <w:t xml:space="preserve">vjerovnicima </w:t>
      </w:r>
      <w:r w:rsidRPr="00DF364C">
        <w:t xml:space="preserve">I </w:t>
      </w:r>
      <w:r w:rsidRPr="00DF364C">
        <w:rPr>
          <w:b/>
        </w:rPr>
        <w:t xml:space="preserve">višeg isplatnog reda </w:t>
      </w:r>
      <w:bookmarkEnd w:id="11"/>
    </w:p>
    <w:p w:rsidRDefault="005B1ED3" w:rsidP="005B1ED3" w:rsidR="005B1ED3" w:rsidRPr="00DF364C">
      <w:r w:rsidRPr="00DF364C">
        <w:t xml:space="preserve">Ovim se namiruju tražbine </w:t>
      </w:r>
      <w:r w:rsidRPr="00DF364C">
        <w:rPr>
          <w:b/>
          <w:color w:val="000000"/>
        </w:rPr>
        <w:t xml:space="preserve">vjerovnicima </w:t>
      </w:r>
      <w:r w:rsidRPr="00DF364C">
        <w:t xml:space="preserve">I </w:t>
      </w:r>
      <w:r w:rsidRPr="00DF364C">
        <w:rPr>
          <w:b/>
        </w:rPr>
        <w:t>višeg isplatnog reda u iznosu od 84,97 %,a ukupne</w:t>
      </w:r>
      <w:r>
        <w:rPr>
          <w:b/>
        </w:rPr>
        <w:t xml:space="preserve"> priznate </w:t>
      </w:r>
      <w:r w:rsidRPr="00DF364C">
        <w:rPr>
          <w:b/>
        </w:rPr>
        <w:t xml:space="preserve"> tražbine sa 20,12 %.</w:t>
      </w:r>
    </w:p>
    <w:p w:rsidRDefault="005B1ED3" w:rsidP="005B1ED3" w:rsidR="005B1ED3">
      <w:pPr>
        <w:rPr>
          <w:b/>
        </w:rPr>
      </w:pPr>
    </w:p>
    <w:p w:rsidRDefault="005B1ED3" w:rsidP="005B1ED3" w:rsidR="005B1ED3" w:rsidRPr="00042D8C">
      <w:pPr>
        <w:rPr>
          <w:b/>
        </w:rPr>
      </w:pPr>
      <w:r>
        <w:rPr>
          <w:b/>
        </w:rPr>
        <w:t xml:space="preserve">Uslavonskom Brodu,26.05.2018                                                                 </w:t>
      </w:r>
      <w:r w:rsidRPr="00042D8C">
        <w:rPr>
          <w:rFonts w:eastAsiaTheme="minorHAnsi"/>
          <w:lang w:eastAsia="en-US"/>
        </w:rPr>
        <w:t>stečajn</w:t>
      </w:r>
      <w:r>
        <w:rPr>
          <w:rFonts w:eastAsiaTheme="minorHAnsi"/>
          <w:lang w:eastAsia="en-US"/>
        </w:rPr>
        <w:t>a</w:t>
      </w:r>
      <w:r w:rsidRPr="00042D8C">
        <w:rPr>
          <w:rFonts w:eastAsiaTheme="minorHAnsi"/>
          <w:lang w:eastAsia="en-US"/>
        </w:rPr>
        <w:t xml:space="preserve"> upravitelj</w:t>
      </w:r>
      <w:r>
        <w:rPr>
          <w:rFonts w:eastAsiaTheme="minorHAnsi"/>
          <w:lang w:eastAsia="en-US"/>
        </w:rPr>
        <w:t xml:space="preserve">ica Nada Reljić </w:t>
      </w:r>
      <w:r w:rsidRPr="00042D8C">
        <w:rPr>
          <w:rFonts w:eastAsiaTheme="minorHAnsi"/>
          <w:lang w:eastAsia="en-US"/>
        </w:rPr>
        <w:t xml:space="preserve"> </w:t>
      </w:r>
      <w:r>
        <w:rPr>
          <w:b/>
        </w:rPr>
        <w:t xml:space="preserve">                                       </w:t>
      </w:r>
    </w:p>
    <w:p w:rsidRDefault="005B1ED3" w:rsidP="005B1ED3" w:rsidR="005B1ED3"/>
    <w:p w:rsidRDefault="005B1ED3" w:rsidP="005B1ED3" w:rsidR="005B1ED3" w:rsidRPr="00042D8C">
      <w:pPr>
        <w:rPr>
          <w:b/>
        </w:rPr>
      </w:pPr>
      <w:r>
        <w:rPr>
          <w:b/>
        </w:rPr>
        <w:t xml:space="preserve">                                  </w:t>
      </w:r>
    </w:p>
    <w:p w:rsidRDefault="005B1ED3" w:rsidP="005B1ED3" w:rsidR="005B1ED3">
      <w:pPr>
        <w:ind w:right="-659" w:left="-709"/>
        <w:rPr>
          <w:b/>
        </w:rPr>
      </w:pPr>
    </w:p>
    <w:p w:rsidRDefault="003200A0" w:rsidR="003200A0"/>
    <w:sectPr w:rsidSect="005B1ED3" w:rsidR="003200A0">
      <w:pgSz w:h="16838" w:w="11906"/>
      <w:pgMar w:gutter="0" w:footer="708" w:header="708" w:left="720" w:bottom="720" w:right="720" w:top="72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Minion Pro">
    <w:altName w:val="Cambria"/>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1ED3"/>
    <w:rsid w:val="00022635"/>
    <w:rsid w:val="002F1AC1"/>
    <w:rsid w:val="003200A0"/>
    <w:rsid w:val="00474920"/>
    <w:rsid w:val="004C30DF"/>
    <w:rsid w:val="005B1ED3"/>
    <w:rsid w:val="00FF01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1ED3"/>
    <w:pPr>
      <w:jc w:val="both"/>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rsid w:val="005B1ED3"/>
    <w:rPr>
      <w:color w:val="0000FF"/>
      <w:u w:val="single"/>
    </w:rPr>
  </w:style>
  <w:style w:styleId="Bezproreda" w:type="paragraph">
    <w:name w:val="No Spacing"/>
    <w:uiPriority w:val="1"/>
    <w:qFormat/>
    <w:rsid w:val="00FF0165"/>
    <w:pPr>
      <w:jc w:val="both"/>
    </w:pPr>
    <w:rPr>
      <w:rFonts w:cs="Times New Roman" w:eastAsia="Times New Roman"/>
      <w:szCs w:val="24"/>
      <w:lang w:eastAsia="hr-HR"/>
    </w:rPr>
  </w:style>
  <w:style w:styleId="Tekstrezerviranogmjesta" w:type="character">
    <w:name w:val="Placeholder Text"/>
    <w:basedOn w:val="Zadanifontodlomka"/>
    <w:uiPriority w:val="99"/>
    <w:semiHidden/>
    <w:rsid w:val="004C30DF"/>
    <w:rPr>
      <w:color w:val="808080"/>
      <w:bdr w:space="0" w:sz="0" w:color="auto" w:val="none"/>
      <w:shd w:fill="auto" w:color="auto" w:val="clear"/>
    </w:rPr>
  </w:style>
  <w:style w:customStyle="true" w:styleId="eSPISCCParagraphDefaultFont" w:type="character">
    <w:name w:val="eSPIS_CC_Paragraph Default Font"/>
    <w:basedOn w:val="Zadanifontodlomka"/>
    <w:rsid w:val="004C30D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C30DF"/>
    <w:rPr>
      <w:b/>
      <w:bdr w:space="0" w:sz="0" w:color="auto" w:val="none"/>
      <w:shd w:fill="FFFFCC" w:color="auto" w:val="clear"/>
      <w:lang w:val="hr-HR"/>
    </w:rPr>
  </w:style>
  <w:style w:customStyle="true" w:styleId="PozadinaSvijetloCrvena" w:type="character">
    <w:name w:val="Pozadina_SvijetloCrvena"/>
    <w:basedOn w:val="eSPISCCParagraphDefaultFont"/>
    <w:rsid w:val="004C30D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C30D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1ED3"/>
    <w:pPr>
      <w:jc w:val="both"/>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rsid w:val="005B1ED3"/>
    <w:rPr>
      <w:color w:val="0000FF"/>
      <w:u w:val="single"/>
    </w:rPr>
  </w:style>
  <w:style w:styleId="Bezproreda" w:type="paragraph">
    <w:name w:val="No Spacing"/>
    <w:uiPriority w:val="1"/>
    <w:qFormat/>
    <w:rsid w:val="00FF0165"/>
    <w:pPr>
      <w:jc w:val="both"/>
    </w:pPr>
    <w:rPr>
      <w:rFonts w:cs="Times New Roman" w:eastAsia="Times New Roman"/>
      <w:szCs w:val="24"/>
      <w:lang w:eastAsia="hr-HR"/>
    </w:rPr>
  </w:style>
  <w:style w:styleId="Tekstrezerviranogmjesta" w:type="character">
    <w:name w:val="Placeholder Text"/>
    <w:basedOn w:val="Zadanifontodlomka"/>
    <w:uiPriority w:val="99"/>
    <w:semiHidden/>
    <w:rsid w:val="004C30DF"/>
    <w:rPr>
      <w:color w:val="808080"/>
      <w:bdr w:color="auto" w:space="0" w:sz="0" w:val="none"/>
      <w:shd w:color="auto" w:fill="auto" w:val="clear"/>
    </w:rPr>
  </w:style>
  <w:style w:customStyle="1" w:styleId="eSPISCCParagraphDefaultFont" w:type="character">
    <w:name w:val="eSPIS_CC_Paragraph Default Font"/>
    <w:basedOn w:val="Zadanifontodlomka"/>
    <w:rsid w:val="004C30D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C30DF"/>
    <w:rPr>
      <w:b/>
      <w:bdr w:color="auto" w:space="0" w:sz="0" w:val="none"/>
      <w:shd w:color="auto" w:fill="FFFFCC" w:val="clear"/>
      <w:lang w:val="hr-HR"/>
    </w:rPr>
  </w:style>
  <w:style w:customStyle="1" w:styleId="PozadinaSvijetloCrvena" w:type="character">
    <w:name w:val="Pozadina_SvijetloCrvena"/>
    <w:basedOn w:val="eSPISCCParagraphDefaultFont"/>
    <w:rsid w:val="004C30D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C30D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0102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mailto:nada.reljic@gmail.com." TargetMode="External"/><Relationship Id="rId3" Type="http://schemas.microsoft.com/office/2007/relationships/stylesWithEffects" Target="stylesWithEffects.xml"/><Relationship Id="rId7" Type="http://schemas.openxmlformats.org/officeDocument/2006/relationships/hyperlink" Target="mailto:nada.reljic@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nada.reljic@gmail.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ada.reljic@gmail.com." TargetMode="External"/><Relationship Id="rId4" Type="http://schemas.openxmlformats.org/officeDocument/2006/relationships/settings" Target="settings.xml"/><Relationship Id="rId9" Type="http://schemas.openxmlformats.org/officeDocument/2006/relationships/hyperlink" Target="file:///F:\Users\STECAJI\Documents\1%20ST&#268;AJEVI\RADNO%20TEKU&#262;ED\PROBITAK%20prodaja\prodaja%20probitak\sluzbenik.zainformiranje@tszg.pravosudje.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1676</properties:Words>
  <properties:Characters>10159</properties:Characters>
  <properties:Lines>396</properties:Lines>
  <properties:Paragraphs>152</properties:Paragraphs>
  <properties:TotalTime>9</properties:TotalTime>
  <properties:ScaleCrop>false</properties:ScaleCrop>
  <properties:LinksUpToDate>false</properties:LinksUpToDate>
  <properties:CharactersWithSpaces>12501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2018-05-30T09:30:00Z</dcterms:created>
  <dc:creator>Dijana Hadžić</dc:creator>
  <cp:lastModifiedBy>Dijana Hadžić</cp:lastModifiedBy>
  <dcterms:modified xmlns:xsi="http://www.w3.org/2001/XMLSchema-instance" xsi:type="dcterms:W3CDTF">2018-05-30T09:43:00Z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St-734/2017-31 / Podnesak - Podnesak (Izvješće stečajnog upravitelja.docx)</vt:lpwstr>
  </prop:property>
  <prop:property name="CC_coloring" pid="4" fmtid="{D5CDD505-2E9C-101B-9397-08002B2CF9AE}">
    <vt:bool>false</vt:bool>
  </prop:property>
  <prop:property name="BrojStranica" pid="5" fmtid="{D5CDD505-2E9C-101B-9397-08002B2CF9AE}">
    <vt:i4>7</vt:i4>
  </prop:property>
</prop:Properties>
</file>