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3e1a" w14:paraId="94d3e1a" w:rsidRDefault="00B06F95" w:rsidP="00B06F95" w:rsidR="00B06F95" w:rsidRPr="00B06F95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B06F95">
        <w:rPr>
          <w:sz w:val="23"/>
          <w:szCs w:val="23"/>
        </w:rPr>
        <w:t xml:space="preserve">                 </w:t>
      </w:r>
      <w:r w:rsidRPr="00B06F95">
        <w:rPr>
          <w:noProof/>
          <w:sz w:val="23"/>
          <w:szCs w:val="23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 xml:space="preserve">   REPUBLIKA HRVATSKA</w:t>
      </w: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>TRGOVAČKI SUD U PAZINU</w:t>
      </w: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 xml:space="preserve">     52000 Pazin, Drševka 1</w:t>
      </w:r>
      <w:r w:rsidRPr="00B06F95">
        <w:rPr>
          <w:sz w:val="23"/>
          <w:szCs w:val="23"/>
        </w:rPr>
        <w:tab/>
      </w:r>
      <w:r w:rsidRPr="00B06F95">
        <w:rPr>
          <w:sz w:val="23"/>
          <w:szCs w:val="23"/>
        </w:rPr>
        <w:tab/>
      </w:r>
      <w:r w:rsidRPr="00B06F95">
        <w:rPr>
          <w:sz w:val="23"/>
          <w:szCs w:val="23"/>
        </w:rPr>
        <w:tab/>
      </w:r>
      <w:r w:rsidRPr="00B06F95">
        <w:rPr>
          <w:sz w:val="23"/>
          <w:szCs w:val="23"/>
        </w:rPr>
        <w:tab/>
      </w:r>
      <w:r w:rsidRPr="00B06F95">
        <w:rPr>
          <w:sz w:val="23"/>
          <w:szCs w:val="23"/>
        </w:rPr>
        <w:tab/>
      </w:r>
      <w:r w:rsidRPr="00B06F95">
        <w:rPr>
          <w:sz w:val="23"/>
          <w:szCs w:val="23"/>
        </w:rPr>
        <w:tab/>
        <w:t xml:space="preserve">      </w:t>
      </w:r>
      <w:r>
        <w:rPr>
          <w:sz w:val="23"/>
          <w:szCs w:val="23"/>
        </w:rPr>
        <w:t xml:space="preserve">  </w:t>
      </w:r>
      <w:r w:rsidRPr="00B06F95">
        <w:rPr>
          <w:sz w:val="23"/>
          <w:szCs w:val="23"/>
        </w:rPr>
        <w:t>Posl.br.: 2 St-192/15-38</w:t>
      </w:r>
    </w:p>
    <w:p w:rsidRDefault="00B06F95" w:rsidP="00B06F95" w:rsidR="00B06F95">
      <w:pPr>
        <w:jc w:val="both"/>
        <w:rPr>
          <w:sz w:val="23"/>
          <w:szCs w:val="23"/>
        </w:rPr>
      </w:pPr>
    </w:p>
    <w:p w:rsidRDefault="00A70E98" w:rsidP="00B06F95" w:rsidR="00A70E98" w:rsidRPr="00B06F95">
      <w:pPr>
        <w:jc w:val="both"/>
        <w:rPr>
          <w:sz w:val="23"/>
          <w:szCs w:val="23"/>
        </w:rPr>
      </w:pPr>
    </w:p>
    <w:p w:rsidRDefault="00B06F95" w:rsidP="00B06F95" w:rsidR="00B06F95" w:rsidRPr="00B06F95">
      <w:pPr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R E P U B L I K A  H R V A T S K A</w:t>
      </w:r>
    </w:p>
    <w:p w:rsidRDefault="00B06F95" w:rsidP="00B06F95" w:rsidR="00B06F95" w:rsidRPr="00B06F95">
      <w:pPr>
        <w:jc w:val="center"/>
        <w:rPr>
          <w:sz w:val="23"/>
          <w:szCs w:val="23"/>
        </w:rPr>
      </w:pPr>
    </w:p>
    <w:p w:rsidRDefault="00B06F95" w:rsidP="00B06F95" w:rsidR="00B06F95" w:rsidRPr="00B06F95">
      <w:pPr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R J E Š E N J E</w:t>
      </w:r>
    </w:p>
    <w:p w:rsidRDefault="00B06F95" w:rsidP="00B06F95" w:rsidR="00B06F95" w:rsidRPr="00B06F95">
      <w:pPr>
        <w:jc w:val="center"/>
        <w:rPr>
          <w:sz w:val="23"/>
          <w:szCs w:val="23"/>
        </w:rPr>
      </w:pP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ab/>
        <w:t>Trgovački sud u Pazinu, po stečajnom sucu Adrijani Labinjan Skok, u stečajnom postupku nad stečajnim dužnikom SAVUDRIJA INŽENJERING d.o.o.</w:t>
      </w:r>
      <w:r w:rsidR="008D0BF5">
        <w:rPr>
          <w:sz w:val="23"/>
          <w:szCs w:val="23"/>
        </w:rPr>
        <w:t xml:space="preserve"> u stečaju</w:t>
      </w:r>
      <w:r w:rsidRPr="00B06F95">
        <w:rPr>
          <w:sz w:val="23"/>
          <w:szCs w:val="23"/>
        </w:rPr>
        <w:t>, Umag, Savudrija, Crveni Vrh 160, OIB: 47689503586, 19. travnja 2016.</w:t>
      </w:r>
    </w:p>
    <w:p w:rsidRDefault="00B06F95" w:rsidP="00B06F95" w:rsidR="00B06F95" w:rsidRPr="00B06F95">
      <w:pPr>
        <w:jc w:val="center"/>
        <w:rPr>
          <w:sz w:val="23"/>
          <w:szCs w:val="23"/>
        </w:rPr>
      </w:pPr>
    </w:p>
    <w:p w:rsidRDefault="00B06F95" w:rsidP="00B06F95" w:rsidR="00B06F95" w:rsidRPr="00B06F95">
      <w:pPr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r i j e š i o  j e</w:t>
      </w:r>
    </w:p>
    <w:p w:rsidRDefault="00B06F95" w:rsidP="00B06F95" w:rsidR="00B06F95" w:rsidRPr="00B06F95">
      <w:pPr>
        <w:jc w:val="center"/>
        <w:rPr>
          <w:sz w:val="23"/>
          <w:szCs w:val="23"/>
        </w:rPr>
      </w:pP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ab/>
        <w:t>Na temelju tab</w:t>
      </w:r>
      <w:r w:rsidR="008D0BF5">
        <w:rPr>
          <w:sz w:val="23"/>
          <w:szCs w:val="23"/>
        </w:rPr>
        <w:t>lice ispitanih tražbina utvrđuje</w:t>
      </w:r>
      <w:r w:rsidRPr="00B06F95">
        <w:rPr>
          <w:sz w:val="23"/>
          <w:szCs w:val="23"/>
        </w:rPr>
        <w:t xml:space="preserve"> se </w:t>
      </w:r>
      <w:r w:rsidR="008D0BF5">
        <w:rPr>
          <w:sz w:val="23"/>
          <w:szCs w:val="23"/>
        </w:rPr>
        <w:t>da su</w:t>
      </w:r>
      <w:r w:rsidRPr="00B06F95">
        <w:rPr>
          <w:sz w:val="23"/>
          <w:szCs w:val="23"/>
        </w:rPr>
        <w:t xml:space="preserve"> utvrđene pojedine tražbine prema stečajnom dužniku SAVUDRIJA INŽENJERING d.o.o.</w:t>
      </w:r>
      <w:r w:rsidR="008D0BF5">
        <w:rPr>
          <w:sz w:val="23"/>
          <w:szCs w:val="23"/>
        </w:rPr>
        <w:t xml:space="preserve"> u stečaju</w:t>
      </w:r>
      <w:r w:rsidRPr="00B06F95">
        <w:rPr>
          <w:sz w:val="23"/>
          <w:szCs w:val="23"/>
        </w:rPr>
        <w:t>, Umag, Savudrija, Crveni Vrh 160, OIB: 47689503586, kako slijedi:</w:t>
      </w:r>
    </w:p>
    <w:p w:rsidRDefault="00B06F95" w:rsidP="00B06F95" w:rsidR="00B06F95" w:rsidRPr="00B06F95">
      <w:pPr>
        <w:rPr>
          <w:sz w:val="23"/>
          <w:szCs w:val="23"/>
        </w:rPr>
      </w:pPr>
      <w:r w:rsidRPr="00B06F95">
        <w:rPr>
          <w:sz w:val="23"/>
          <w:szCs w:val="23"/>
        </w:rPr>
        <w:tab/>
        <w:t>-  tražbine drugog višeg isplatnog reda:</w:t>
      </w:r>
    </w:p>
    <w:p w:rsidRDefault="00B06F95" w:rsidP="00B06F95" w:rsidR="00B06F95" w:rsidRPr="00B06F95">
      <w:pPr>
        <w:ind w:firstLine="708"/>
        <w:jc w:val="both"/>
        <w:rPr>
          <w:color w:themeShade="BF" w:themeColor="accent6" w:val="E36C0A"/>
          <w:sz w:val="23"/>
          <w:szCs w:val="23"/>
        </w:rPr>
      </w:pPr>
      <w:r w:rsidRPr="00B06F95">
        <w:rPr>
          <w:sz w:val="23"/>
          <w:szCs w:val="23"/>
        </w:rPr>
        <w:t>1. ISTARSKA KREDITNA BANKA UMAG d.d., Umag, Ernesta Miloša 1, OIB: 65723536010, u iznosu od 1.639.161,90 kn.</w:t>
      </w:r>
    </w:p>
    <w:p w:rsidRDefault="00B06F95" w:rsidP="00B06F95" w:rsidR="00B06F95" w:rsidRPr="00B06F95">
      <w:pPr>
        <w:ind w:firstLine="708"/>
        <w:jc w:val="both"/>
        <w:rPr>
          <w:sz w:val="23"/>
          <w:szCs w:val="23"/>
        </w:rPr>
      </w:pPr>
      <w:r w:rsidRPr="00B06F95">
        <w:rPr>
          <w:sz w:val="23"/>
          <w:szCs w:val="23"/>
        </w:rPr>
        <w:t xml:space="preserve">2. GRAD UMAG, Umag, G. Garibaldi 6, OIB: 84097228497, u iznosu od 2.675,36 kn. </w:t>
      </w:r>
    </w:p>
    <w:p w:rsidRDefault="00A70E98" w:rsidP="00B06F95" w:rsidR="00B06F95" w:rsidRPr="00B06F95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 w:rsidR="00B06F95" w:rsidRPr="00B06F95">
        <w:rPr>
          <w:sz w:val="23"/>
          <w:szCs w:val="23"/>
        </w:rPr>
        <w:t>REPUBLIKA HRVATSKA, Ministarstvo financija, Porezna uprava, Područni ured Istra, Primorje, Lika, Pazin, M. B. Rašana 2/4, OIB: 52631238587, u iznosu od 249.058,21 kn.</w:t>
      </w:r>
    </w:p>
    <w:p w:rsidRDefault="00B06F95" w:rsidP="00B06F95" w:rsidR="00B06F95" w:rsidRPr="00B06F95">
      <w:pPr>
        <w:ind w:firstLine="540"/>
        <w:jc w:val="center"/>
        <w:rPr>
          <w:sz w:val="23"/>
          <w:szCs w:val="23"/>
        </w:rPr>
      </w:pPr>
    </w:p>
    <w:p w:rsidRDefault="00B06F95" w:rsidP="00B06F95" w:rsidR="00B06F95" w:rsidRPr="00B06F95">
      <w:pPr>
        <w:ind w:left="360"/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Obrazloženje</w:t>
      </w:r>
    </w:p>
    <w:p w:rsidRDefault="00B06F95" w:rsidP="00B06F95" w:rsidR="00B06F95" w:rsidRPr="00B06F95">
      <w:pPr>
        <w:ind w:left="360"/>
        <w:jc w:val="center"/>
        <w:rPr>
          <w:sz w:val="23"/>
          <w:szCs w:val="23"/>
        </w:rPr>
      </w:pP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ab/>
        <w:t xml:space="preserve">Na ispitnom ročištu održanom 19. travnja 2016. ispitane su prijave tražbina prema svojim iznosima i redu. Stečajni je sudac temeljem čl. </w:t>
      </w:r>
      <w:r w:rsidR="008D0BF5">
        <w:rPr>
          <w:sz w:val="23"/>
          <w:szCs w:val="23"/>
        </w:rPr>
        <w:t xml:space="preserve">264. </w:t>
      </w:r>
      <w:r w:rsidRPr="00B06F95">
        <w:rPr>
          <w:sz w:val="23"/>
          <w:szCs w:val="23"/>
        </w:rPr>
        <w:t>Stečajnog zakona (dalje: SZ</w:t>
      </w:r>
      <w:r w:rsidR="008D0BF5">
        <w:rPr>
          <w:sz w:val="23"/>
          <w:szCs w:val="23"/>
        </w:rPr>
        <w:t>, NN 71/15</w:t>
      </w:r>
      <w:r w:rsidRPr="00B06F95">
        <w:rPr>
          <w:sz w:val="23"/>
          <w:szCs w:val="23"/>
        </w:rPr>
        <w:t>) sastavio tablicu ispitanih tražbina u kojoj su za svaku tražbinu uneseni podaci u kojoj je mjeri tražbina utvrđena prema svom iznosu i svom redu.</w:t>
      </w: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ab/>
        <w:t xml:space="preserve">Tražbine označene u izreci ovog rješenja temeljem čl. </w:t>
      </w:r>
      <w:r w:rsidR="008D0BF5">
        <w:rPr>
          <w:sz w:val="23"/>
          <w:szCs w:val="23"/>
        </w:rPr>
        <w:t>263.</w:t>
      </w:r>
      <w:r w:rsidRPr="00B06F95">
        <w:rPr>
          <w:sz w:val="23"/>
          <w:szCs w:val="23"/>
        </w:rPr>
        <w:t xml:space="preserve"> SZ-a smatraju se utvrđenim, budući ih nije osporio stečajni upravitelj niti su ih osporili vjerovnici nazočni na ispitnom ročištu.</w:t>
      </w:r>
    </w:p>
    <w:p w:rsidRDefault="00B06F95" w:rsidP="00B06F95" w:rsidR="00B06F95" w:rsidRPr="00B06F95">
      <w:pPr>
        <w:ind w:firstLine="708"/>
        <w:jc w:val="both"/>
        <w:rPr>
          <w:sz w:val="23"/>
          <w:szCs w:val="23"/>
        </w:rPr>
      </w:pPr>
      <w:r w:rsidRPr="00B06F95">
        <w:rPr>
          <w:sz w:val="23"/>
          <w:szCs w:val="23"/>
        </w:rPr>
        <w:t>Slijedom svega navedenog valjalo je riješiti kao u izreci.</w:t>
      </w:r>
    </w:p>
    <w:p w:rsidRDefault="00B06F95" w:rsidP="00B06F95" w:rsidR="00B06F95" w:rsidRPr="00B06F95">
      <w:pPr>
        <w:ind w:firstLine="708"/>
        <w:jc w:val="center"/>
        <w:rPr>
          <w:sz w:val="23"/>
          <w:szCs w:val="23"/>
        </w:rPr>
      </w:pPr>
    </w:p>
    <w:p w:rsidRDefault="00B06F95" w:rsidP="00B06F95" w:rsidR="00B06F95" w:rsidRPr="00B06F95">
      <w:pPr>
        <w:ind w:firstLine="708"/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U Pazinu, 19. travnja 2016.</w:t>
      </w:r>
    </w:p>
    <w:p w:rsidRDefault="00B06F95" w:rsidP="00B06F95" w:rsidR="00B06F95" w:rsidRPr="00B06F95">
      <w:pPr>
        <w:ind w:firstLine="708"/>
        <w:jc w:val="center"/>
        <w:rPr>
          <w:sz w:val="23"/>
          <w:szCs w:val="23"/>
        </w:rPr>
      </w:pPr>
    </w:p>
    <w:p w:rsidRDefault="00B06F95" w:rsidP="00B06F95" w:rsidR="00B06F95" w:rsidRPr="00B06F95">
      <w:pPr>
        <w:ind w:firstLine="708" w:left="5664"/>
        <w:jc w:val="center"/>
        <w:rPr>
          <w:sz w:val="23"/>
          <w:szCs w:val="23"/>
        </w:rPr>
      </w:pPr>
      <w:r w:rsidRPr="00B06F95">
        <w:rPr>
          <w:sz w:val="23"/>
          <w:szCs w:val="23"/>
        </w:rPr>
        <w:t>Stečajni sudac</w:t>
      </w:r>
    </w:p>
    <w:p w:rsidRDefault="00B06F95" w:rsidP="00B06F95" w:rsidR="00B06F95" w:rsidRPr="00B06F95">
      <w:pPr>
        <w:ind w:firstLine="708" w:left="4956"/>
        <w:jc w:val="center"/>
        <w:rPr>
          <w:sz w:val="23"/>
          <w:szCs w:val="23"/>
        </w:rPr>
      </w:pPr>
      <w:r w:rsidRPr="00B06F95">
        <w:rPr>
          <w:sz w:val="23"/>
          <w:szCs w:val="23"/>
        </w:rPr>
        <w:t xml:space="preserve">           Adrijana Labinjan Skok, v.r.</w:t>
      </w:r>
    </w:p>
    <w:p w:rsidRDefault="00B06F95" w:rsidP="00B06F95" w:rsidR="00B06F95" w:rsidRPr="00B06F95">
      <w:pPr>
        <w:jc w:val="both"/>
        <w:rPr>
          <w:sz w:val="23"/>
          <w:szCs w:val="23"/>
        </w:rPr>
      </w:pPr>
    </w:p>
    <w:p w:rsidRDefault="00B06F95" w:rsidP="00B06F95" w:rsidR="00B06F95" w:rsidRPr="00B06F95">
      <w:pPr>
        <w:jc w:val="both"/>
        <w:rPr>
          <w:sz w:val="23"/>
          <w:szCs w:val="23"/>
        </w:rPr>
      </w:pPr>
    </w:p>
    <w:p w:rsidRDefault="00B06F95" w:rsidP="00B06F95" w:rsidR="00B06F95" w:rsidRPr="00B06F95">
      <w:pPr>
        <w:jc w:val="both"/>
        <w:rPr>
          <w:sz w:val="23"/>
          <w:szCs w:val="23"/>
        </w:rPr>
      </w:pPr>
      <w:r w:rsidRPr="00B06F95">
        <w:rPr>
          <w:sz w:val="23"/>
          <w:szCs w:val="23"/>
        </w:rPr>
        <w:t>UPUTA O PRAVNOM LIJEKU:</w:t>
      </w:r>
    </w:p>
    <w:p w:rsidRDefault="00B06F95" w:rsidP="00B06F95" w:rsidR="00B06F95" w:rsidRPr="00B06F95">
      <w:pPr>
        <w:ind w:firstLine="708"/>
        <w:jc w:val="both"/>
        <w:rPr>
          <w:sz w:val="23"/>
          <w:szCs w:val="23"/>
        </w:rPr>
      </w:pPr>
      <w:r w:rsidRPr="00B06F95">
        <w:rPr>
          <w:sz w:val="23"/>
          <w:szCs w:val="23"/>
        </w:rPr>
        <w:t>Protiv ovog rješenja pravo na žalbu ima stečajni upravitelj i svaki vjerovnik u dijelu koji se tiče njegove prijavljene tražbine i traž</w:t>
      </w:r>
      <w:r w:rsidR="008D0BF5">
        <w:rPr>
          <w:sz w:val="23"/>
          <w:szCs w:val="23"/>
        </w:rPr>
        <w:t>bine koju je osporio (čl. 265. st.</w:t>
      </w:r>
      <w:r w:rsidRPr="00B06F95">
        <w:rPr>
          <w:sz w:val="23"/>
          <w:szCs w:val="23"/>
        </w:rPr>
        <w:t xml:space="preserve"> </w:t>
      </w:r>
      <w:r w:rsidR="008D0BF5">
        <w:rPr>
          <w:sz w:val="23"/>
          <w:szCs w:val="23"/>
        </w:rPr>
        <w:t>3</w:t>
      </w:r>
      <w:r w:rsidRPr="00B06F95">
        <w:rPr>
          <w:sz w:val="23"/>
          <w:szCs w:val="23"/>
        </w:rPr>
        <w:t>. S</w:t>
      </w:r>
      <w:r w:rsidR="008D0BF5">
        <w:rPr>
          <w:sz w:val="23"/>
          <w:szCs w:val="23"/>
        </w:rPr>
        <w:t>Z-a</w:t>
      </w:r>
      <w:r w:rsidRPr="00B06F95">
        <w:rPr>
          <w:sz w:val="23"/>
          <w:szCs w:val="23"/>
        </w:rPr>
        <w:t xml:space="preserve">). O žalbi odlučuje Visoki trgovački sud Republike Hrvatske. </w:t>
      </w:r>
    </w:p>
    <w:p w:rsidRDefault="00B06F95" w:rsidP="00B06F95" w:rsidR="00B06F95" w:rsidRPr="00B06F95">
      <w:pPr>
        <w:ind w:left="7080"/>
        <w:jc w:val="both"/>
        <w:rPr>
          <w:sz w:val="23"/>
          <w:szCs w:val="23"/>
        </w:rPr>
      </w:pPr>
    </w:p>
    <w:p w:rsidRDefault="00B06F95" w:rsidP="00B06F95" w:rsidR="00B06F95" w:rsidRPr="00B06F95">
      <w:pPr>
        <w:rPr>
          <w:sz w:val="23"/>
          <w:szCs w:val="23"/>
        </w:rPr>
      </w:pPr>
      <w:r w:rsidRPr="00B06F95">
        <w:rPr>
          <w:sz w:val="23"/>
          <w:szCs w:val="23"/>
        </w:rPr>
        <w:t xml:space="preserve">DNA:  </w:t>
      </w:r>
    </w:p>
    <w:p w:rsidRDefault="008D0BF5" w:rsidP="00A70E98" w:rsidR="00500701" w:rsidRPr="00B06F95">
      <w:pPr>
        <w:jc w:val="both"/>
        <w:rPr>
          <w:sz w:val="23"/>
          <w:szCs w:val="23"/>
        </w:rPr>
      </w:pPr>
      <w:r>
        <w:rPr>
          <w:sz w:val="23"/>
          <w:szCs w:val="23"/>
        </w:rPr>
        <w:t>- e-oglasna ploča suda</w:t>
      </w:r>
      <w:r w:rsidR="00A70E98">
        <w:rPr>
          <w:sz w:val="23"/>
          <w:szCs w:val="23"/>
        </w:rPr>
        <w:t xml:space="preserve"> 8 dana</w:t>
      </w:r>
      <w:r>
        <w:rPr>
          <w:sz w:val="23"/>
          <w:szCs w:val="23"/>
        </w:rPr>
        <w:t xml:space="preserve"> (čl. 265</w:t>
      </w:r>
      <w:r w:rsidR="00B06F95" w:rsidRPr="00B06F95">
        <w:rPr>
          <w:sz w:val="23"/>
          <w:szCs w:val="23"/>
        </w:rPr>
        <w:t>.</w:t>
      </w:r>
      <w:r>
        <w:rPr>
          <w:sz w:val="23"/>
          <w:szCs w:val="23"/>
        </w:rPr>
        <w:t xml:space="preserve"> st. 2.</w:t>
      </w:r>
      <w:r w:rsidR="00B06F95" w:rsidRPr="00B06F95">
        <w:rPr>
          <w:sz w:val="23"/>
          <w:szCs w:val="23"/>
        </w:rPr>
        <w:t xml:space="preserve"> </w:t>
      </w:r>
      <w:r>
        <w:rPr>
          <w:sz w:val="23"/>
          <w:szCs w:val="23"/>
        </w:rPr>
        <w:t>SZ-a</w:t>
      </w:r>
      <w:r w:rsidR="00B06F95" w:rsidRPr="00B06F95">
        <w:rPr>
          <w:sz w:val="23"/>
          <w:szCs w:val="23"/>
        </w:rPr>
        <w:t>)</w:t>
      </w:r>
    </w:p>
    <w:sectPr w:rsidSect="00A70E98" w:rsidR="00500701" w:rsidRPr="00B06F9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E98" w:rsidR="0001581A">
      <w:r>
        <w:separator/>
      </w:r>
    </w:p>
  </w:endnote>
  <w:endnote w:id="0" w:type="continuationSeparator">
    <w:p w:rsidRDefault="00A70E98" w:rsidR="00015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E98" w:rsidR="0001581A">
      <w:r>
        <w:separator/>
      </w:r>
    </w:p>
  </w:footnote>
  <w:footnote w:id="0" w:type="continuationSeparator">
    <w:p w:rsidRDefault="00A70E98" w:rsidR="00015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BF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124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BF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E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0BF5" w:rsidP="00BC7372" w:rsidR="00BC7372">
    <w:pPr>
      <w:pStyle w:val="Zaglavlje"/>
    </w:pPr>
    <w:r>
      <w:tab/>
    </w:r>
    <w:r>
      <w:tab/>
    </w:r>
    <w:r w:rsidRPr="00831BEC">
      <w:t>Poslovni broj 10 St-57/15-2</w:t>
    </w:r>
    <w:r>
      <w:t>6</w:t>
    </w:r>
  </w:p>
  <w:p w:rsidRDefault="00A41248" w:rsidP="00E84C66" w:rsidR="00E84C66">
    <w:pPr>
      <w:pStyle w:val="Zaglavlje"/>
    </w:pPr>
  </w:p>
  <w:p w:rsidRDefault="00A4124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BF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F95"/>
    <w:rsid w:val="0001581A"/>
    <w:rsid w:val="00554328"/>
    <w:rsid w:val="008D0BF5"/>
    <w:rsid w:val="00985388"/>
    <w:rsid w:val="00A41248"/>
    <w:rsid w:val="00A70E98"/>
    <w:rsid w:val="00B0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6F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06F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6F95"/>
  </w:style>
  <w:style w:styleId="Tekstbalonia" w:type="paragraph">
    <w:name w:val="Balloon Text"/>
    <w:basedOn w:val="Normal"/>
    <w:link w:val="TekstbaloniaChar"/>
    <w:uiPriority w:val="99"/>
    <w:semiHidden/>
    <w:unhideWhenUsed/>
    <w:rsid w:val="00B06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F9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24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24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24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24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06F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06F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06F95"/>
  </w:style>
  <w:style w:styleId="Tekstbalonia" w:type="paragraph">
    <w:name w:val="Balloon Text"/>
    <w:basedOn w:val="Normal"/>
    <w:link w:val="TekstbaloniaChar"/>
    <w:uiPriority w:val="99"/>
    <w:semiHidden/>
    <w:unhideWhenUsed/>
    <w:rsid w:val="00B06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F9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1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24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24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24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24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1645</properties:Characters>
  <properties:Lines>49</properties:Lines>
  <properties:Paragraphs>23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2016-04-19T12:01:00Z</dcterms:created>
  <dc:creator>Jasmina Matika</dc:creator>
  <cp:lastModifiedBy>Jasmina Matika</cp:lastModifiedBy>
  <cp:lastPrinted>2016-04-19T13:27:00Z</cp:lastPrinted>
  <dcterms:modified xmlns:xsi="http://www.w3.org/2001/XMLSchema-instance" xsi:type="dcterms:W3CDTF">2016-04-19T13:36:00Z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